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Ec1B21609F76754158B97A9D82110DE1653" w:displacedByCustomXml="next"/>
    <w:bookmarkStart w:id="1" w:name="_Toc319310797" w:displacedByCustomXml="next"/>
    <w:bookmarkStart w:id="2" w:name="_Toc325092264" w:displacedByCustomXml="next"/>
    <w:bookmarkStart w:id="3" w:name="_Toc325108680" w:displacedByCustomXml="next"/>
    <w:bookmarkStart w:id="4" w:name="_Toc325951124" w:displacedByCustomXml="next"/>
    <w:bookmarkStart w:id="5" w:name="_Toc339673368" w:displacedByCustomXml="next"/>
    <w:bookmarkStart w:id="6" w:name="_Toc341670106" w:displacedByCustomXml="next"/>
    <w:bookmarkStart w:id="7" w:name="_Toc342722171" w:displacedByCustomXml="next"/>
    <w:bookmarkStart w:id="8" w:name="_Toc342723289" w:displacedByCustomXml="next"/>
    <w:bookmarkStart w:id="9" w:name="_Toc342724308" w:displacedByCustomXml="next"/>
    <w:bookmarkStart w:id="10" w:name="_Toc368378689" w:displacedByCustomXml="next"/>
    <w:bookmarkStart w:id="11" w:name="_Toc372003688" w:displacedByCustomXml="next"/>
    <w:bookmarkStart w:id="12" w:name="_Toc383488951" w:displacedByCustomXml="next"/>
    <w:bookmarkStart w:id="13" w:name="_Toc384624256" w:displacedByCustomXml="next"/>
    <w:bookmarkStart w:id="14" w:name="_Toc393683716" w:displacedByCustomXml="next"/>
    <w:bookmarkStart w:id="15" w:name="_Toc394734118" w:displacedByCustomXml="next"/>
    <w:bookmarkStart w:id="16" w:name="_Toc395066011" w:displacedByCustomXml="next"/>
    <w:sdt>
      <w:sdtPr>
        <w:rPr>
          <w:spacing w:val="20"/>
          <w:szCs w:val="44"/>
        </w:rPr>
        <w:alias w:val="Name (nevázaný)"/>
        <w:tag w:val="{1B21609F-7675-4158-B97A-9D82110DE165}:3"/>
        <w:id w:val="-1261989351"/>
        <w:placeholder>
          <w:docPart w:val="702F56F47A72409AB92174F3D7E48B37"/>
        </w:placeholder>
        <w:text/>
      </w:sdtPr>
      <w:sdtEndPr/>
      <w:sdtContent>
        <w:p w14:paraId="53017DEB" w14:textId="77777777" w:rsidR="006D3CCC" w:rsidRDefault="006D3CCC" w:rsidP="006D3CCC">
          <w:pPr>
            <w:pStyle w:val="Zkladntext21"/>
            <w:spacing w:before="3240"/>
            <w:rPr>
              <w:spacing w:val="20"/>
              <w:szCs w:val="44"/>
            </w:rPr>
          </w:pPr>
          <w:r>
            <w:rPr>
              <w:caps w:val="0"/>
            </w:rPr>
            <w:t xml:space="preserve">Waste-to-Energy Facility, EVO – </w:t>
          </w:r>
          <w:proofErr w:type="spellStart"/>
          <w:r>
            <w:rPr>
              <w:caps w:val="0"/>
            </w:rPr>
            <w:t>Komořany</w:t>
          </w:r>
          <w:proofErr w:type="spellEnd"/>
          <w:r>
            <w:rPr>
              <w:caps w:val="0"/>
            </w:rPr>
            <w:t>, Most</w:t>
          </w:r>
        </w:p>
        <w:bookmarkEnd w:id="0" w:displacedByCustomXml="next"/>
      </w:sdtContent>
    </w:sdt>
    <w:p w14:paraId="3B441946" w14:textId="77777777" w:rsidR="000912B1" w:rsidRDefault="000912B1">
      <w:pPr>
        <w:spacing w:before="240" w:after="240"/>
        <w:jc w:val="center"/>
        <w:rPr>
          <w:b/>
          <w:caps/>
          <w:sz w:val="36"/>
        </w:rPr>
      </w:pPr>
    </w:p>
    <w:p w14:paraId="3B441947" w14:textId="77777777" w:rsidR="000912B1" w:rsidRDefault="000912B1">
      <w:pPr>
        <w:spacing w:before="240" w:after="240"/>
        <w:jc w:val="center"/>
        <w:rPr>
          <w:b/>
          <w:caps/>
          <w:sz w:val="36"/>
        </w:rPr>
      </w:pPr>
    </w:p>
    <w:p w14:paraId="3B441948" w14:textId="77777777" w:rsidR="000912B1" w:rsidRDefault="00F03186">
      <w:pPr>
        <w:spacing w:before="240" w:after="240"/>
        <w:jc w:val="center"/>
        <w:rPr>
          <w:b/>
          <w:caps/>
          <w:spacing w:val="20"/>
          <w:sz w:val="36"/>
        </w:rPr>
      </w:pPr>
      <w:r>
        <w:rPr>
          <w:b/>
          <w:caps/>
          <w:sz w:val="36"/>
        </w:rPr>
        <w:t>DRAFT CONTRACT FOR WORK</w:t>
      </w:r>
    </w:p>
    <w:p w14:paraId="3B441949" w14:textId="77777777" w:rsidR="000912B1" w:rsidRDefault="000912B1">
      <w:pPr>
        <w:pStyle w:val="Obsah1"/>
        <w:widowControl/>
        <w:tabs>
          <w:tab w:val="left" w:pos="720"/>
        </w:tabs>
      </w:pPr>
    </w:p>
    <w:p w14:paraId="3B44194A" w14:textId="77777777" w:rsidR="000912B1" w:rsidRDefault="000912B1">
      <w:pPr>
        <w:pStyle w:val="Obsah1"/>
        <w:widowControl/>
        <w:tabs>
          <w:tab w:val="left" w:pos="720"/>
        </w:tabs>
        <w:jc w:val="center"/>
      </w:pPr>
      <w:r>
        <w:br w:type="page"/>
      </w:r>
      <w:r>
        <w:lastRenderedPageBreak/>
        <w:t>TABLE OF CONTENTS</w:t>
      </w:r>
    </w:p>
    <w:p w14:paraId="3B00FA49" w14:textId="524D6240" w:rsidR="00223DEF" w:rsidRPr="00805C5F" w:rsidRDefault="000912B1">
      <w:pPr>
        <w:pStyle w:val="Obsah1"/>
        <w:rPr>
          <w:rFonts w:asciiTheme="minorHAnsi" w:eastAsiaTheme="minorEastAsia" w:hAnsiTheme="minorHAnsi" w:cstheme="minorBidi"/>
          <w:b/>
          <w:caps w:val="0"/>
          <w:noProof/>
          <w:sz w:val="24"/>
          <w:szCs w:val="24"/>
          <w:lang w:val="cs-CZ"/>
        </w:rPr>
      </w:pPr>
      <w:r>
        <w:rPr>
          <w:b/>
        </w:rPr>
        <w:fldChar w:fldCharType="begin"/>
      </w:r>
      <w:r>
        <w:rPr>
          <w:b/>
        </w:rPr>
        <w:instrText xml:space="preserve"> TOC \o "1-1" </w:instrText>
      </w:r>
      <w:r>
        <w:rPr>
          <w:b/>
        </w:rPr>
        <w:fldChar w:fldCharType="separate"/>
      </w:r>
      <w:r w:rsidR="00223DEF" w:rsidRPr="00805C5F">
        <w:rPr>
          <w:b/>
          <w:i/>
          <w:smallCaps/>
          <w:noProof/>
        </w:rPr>
        <w:t>A.</w:t>
      </w:r>
      <w:r w:rsidR="00223DEF" w:rsidRPr="00805C5F">
        <w:rPr>
          <w:rFonts w:asciiTheme="minorHAnsi" w:eastAsiaTheme="minorEastAsia" w:hAnsiTheme="minorHAnsi" w:cstheme="minorBidi"/>
          <w:b/>
          <w:caps w:val="0"/>
          <w:noProof/>
          <w:sz w:val="24"/>
          <w:szCs w:val="24"/>
          <w:lang w:val="cs-CZ"/>
        </w:rPr>
        <w:tab/>
      </w:r>
      <w:r w:rsidR="00223DEF" w:rsidRPr="00805C5F">
        <w:rPr>
          <w:b/>
          <w:i/>
          <w:noProof/>
        </w:rPr>
        <w:t>CONTRACT AND INTERPRETATION</w:t>
      </w:r>
      <w:r w:rsidR="00223DEF" w:rsidRPr="00805C5F">
        <w:rPr>
          <w:b/>
          <w:noProof/>
        </w:rPr>
        <w:tab/>
      </w:r>
      <w:r w:rsidR="00223DEF" w:rsidRPr="00805C5F">
        <w:rPr>
          <w:b/>
          <w:noProof/>
        </w:rPr>
        <w:fldChar w:fldCharType="begin"/>
      </w:r>
      <w:r w:rsidR="00223DEF" w:rsidRPr="00805C5F">
        <w:rPr>
          <w:b/>
          <w:noProof/>
        </w:rPr>
        <w:instrText xml:space="preserve"> PAGEREF _Toc117068361 \h </w:instrText>
      </w:r>
      <w:r w:rsidR="00223DEF" w:rsidRPr="00805C5F">
        <w:rPr>
          <w:b/>
          <w:noProof/>
        </w:rPr>
      </w:r>
      <w:r w:rsidR="00223DEF" w:rsidRPr="00805C5F">
        <w:rPr>
          <w:b/>
          <w:noProof/>
        </w:rPr>
        <w:fldChar w:fldCharType="separate"/>
      </w:r>
      <w:r w:rsidR="00257A2B">
        <w:rPr>
          <w:b/>
          <w:noProof/>
        </w:rPr>
        <w:t>4</w:t>
      </w:r>
      <w:r w:rsidR="00223DEF" w:rsidRPr="00805C5F">
        <w:rPr>
          <w:b/>
          <w:noProof/>
        </w:rPr>
        <w:fldChar w:fldCharType="end"/>
      </w:r>
    </w:p>
    <w:p w14:paraId="2F8E9611" w14:textId="19EE7718" w:rsidR="00223DEF" w:rsidRDefault="00223DEF">
      <w:pPr>
        <w:pStyle w:val="Obsah1"/>
        <w:rPr>
          <w:rFonts w:asciiTheme="minorHAnsi" w:eastAsiaTheme="minorEastAsia" w:hAnsiTheme="minorHAnsi" w:cstheme="minorBidi"/>
          <w:caps w:val="0"/>
          <w:noProof/>
          <w:sz w:val="24"/>
          <w:szCs w:val="24"/>
          <w:lang w:val="cs-CZ"/>
        </w:rPr>
      </w:pPr>
      <w:r>
        <w:rPr>
          <w:noProof/>
        </w:rPr>
        <w:t>1.</w:t>
      </w:r>
      <w:r>
        <w:rPr>
          <w:rFonts w:asciiTheme="minorHAnsi" w:eastAsiaTheme="minorEastAsia" w:hAnsiTheme="minorHAnsi" w:cstheme="minorBidi"/>
          <w:caps w:val="0"/>
          <w:noProof/>
          <w:sz w:val="24"/>
          <w:szCs w:val="24"/>
          <w:lang w:val="cs-CZ"/>
        </w:rPr>
        <w:tab/>
      </w:r>
      <w:r>
        <w:rPr>
          <w:noProof/>
        </w:rPr>
        <w:t>PARTIES TO THE CONTRACT</w:t>
      </w:r>
      <w:r>
        <w:rPr>
          <w:noProof/>
        </w:rPr>
        <w:tab/>
      </w:r>
      <w:r>
        <w:rPr>
          <w:noProof/>
        </w:rPr>
        <w:fldChar w:fldCharType="begin"/>
      </w:r>
      <w:r>
        <w:rPr>
          <w:noProof/>
        </w:rPr>
        <w:instrText xml:space="preserve"> PAGEREF _Toc117068362 \h </w:instrText>
      </w:r>
      <w:r>
        <w:rPr>
          <w:noProof/>
        </w:rPr>
      </w:r>
      <w:r>
        <w:rPr>
          <w:noProof/>
        </w:rPr>
        <w:fldChar w:fldCharType="separate"/>
      </w:r>
      <w:r w:rsidR="00257A2B">
        <w:rPr>
          <w:noProof/>
        </w:rPr>
        <w:t>4</w:t>
      </w:r>
      <w:r>
        <w:rPr>
          <w:noProof/>
        </w:rPr>
        <w:fldChar w:fldCharType="end"/>
      </w:r>
    </w:p>
    <w:p w14:paraId="0C1FD1F6" w14:textId="67F3A2F3" w:rsidR="00223DEF" w:rsidRDefault="00223DEF">
      <w:pPr>
        <w:pStyle w:val="Obsah1"/>
        <w:rPr>
          <w:rFonts w:asciiTheme="minorHAnsi" w:eastAsiaTheme="minorEastAsia" w:hAnsiTheme="minorHAnsi" w:cstheme="minorBidi"/>
          <w:caps w:val="0"/>
          <w:noProof/>
          <w:sz w:val="24"/>
          <w:szCs w:val="24"/>
          <w:lang w:val="cs-CZ"/>
        </w:rPr>
      </w:pPr>
      <w:r>
        <w:rPr>
          <w:noProof/>
        </w:rPr>
        <w:t>2.</w:t>
      </w:r>
      <w:r>
        <w:rPr>
          <w:rFonts w:asciiTheme="minorHAnsi" w:eastAsiaTheme="minorEastAsia" w:hAnsiTheme="minorHAnsi" w:cstheme="minorBidi"/>
          <w:caps w:val="0"/>
          <w:noProof/>
          <w:sz w:val="24"/>
          <w:szCs w:val="24"/>
          <w:lang w:val="cs-CZ"/>
        </w:rPr>
        <w:tab/>
      </w:r>
      <w:r>
        <w:rPr>
          <w:noProof/>
        </w:rPr>
        <w:t>TERMS AND DEFINITIONS</w:t>
      </w:r>
      <w:r>
        <w:rPr>
          <w:noProof/>
        </w:rPr>
        <w:tab/>
      </w:r>
      <w:r>
        <w:rPr>
          <w:noProof/>
        </w:rPr>
        <w:fldChar w:fldCharType="begin"/>
      </w:r>
      <w:r>
        <w:rPr>
          <w:noProof/>
        </w:rPr>
        <w:instrText xml:space="preserve"> PAGEREF _Toc117068363 \h </w:instrText>
      </w:r>
      <w:r>
        <w:rPr>
          <w:noProof/>
        </w:rPr>
      </w:r>
      <w:r>
        <w:rPr>
          <w:noProof/>
        </w:rPr>
        <w:fldChar w:fldCharType="separate"/>
      </w:r>
      <w:r w:rsidR="00257A2B">
        <w:rPr>
          <w:noProof/>
        </w:rPr>
        <w:t>5</w:t>
      </w:r>
      <w:r>
        <w:rPr>
          <w:noProof/>
        </w:rPr>
        <w:fldChar w:fldCharType="end"/>
      </w:r>
    </w:p>
    <w:p w14:paraId="3BC67E4B" w14:textId="6C803FE5" w:rsidR="00223DEF" w:rsidRDefault="00223DEF">
      <w:pPr>
        <w:pStyle w:val="Obsah1"/>
        <w:rPr>
          <w:rFonts w:asciiTheme="minorHAnsi" w:eastAsiaTheme="minorEastAsia" w:hAnsiTheme="minorHAnsi" w:cstheme="minorBidi"/>
          <w:caps w:val="0"/>
          <w:noProof/>
          <w:sz w:val="24"/>
          <w:szCs w:val="24"/>
          <w:lang w:val="cs-CZ"/>
        </w:rPr>
      </w:pPr>
      <w:r>
        <w:rPr>
          <w:noProof/>
        </w:rPr>
        <w:t>3.</w:t>
      </w:r>
      <w:r>
        <w:rPr>
          <w:rFonts w:asciiTheme="minorHAnsi" w:eastAsiaTheme="minorEastAsia" w:hAnsiTheme="minorHAnsi" w:cstheme="minorBidi"/>
          <w:caps w:val="0"/>
          <w:noProof/>
          <w:sz w:val="24"/>
          <w:szCs w:val="24"/>
          <w:lang w:val="cs-CZ"/>
        </w:rPr>
        <w:tab/>
      </w:r>
      <w:r>
        <w:rPr>
          <w:noProof/>
        </w:rPr>
        <w:t>legal basis of the contract</w:t>
      </w:r>
      <w:r>
        <w:rPr>
          <w:noProof/>
        </w:rPr>
        <w:tab/>
      </w:r>
      <w:r>
        <w:rPr>
          <w:noProof/>
        </w:rPr>
        <w:fldChar w:fldCharType="begin"/>
      </w:r>
      <w:r>
        <w:rPr>
          <w:noProof/>
        </w:rPr>
        <w:instrText xml:space="preserve"> PAGEREF _Toc117068364 \h </w:instrText>
      </w:r>
      <w:r>
        <w:rPr>
          <w:noProof/>
        </w:rPr>
      </w:r>
      <w:r>
        <w:rPr>
          <w:noProof/>
        </w:rPr>
        <w:fldChar w:fldCharType="separate"/>
      </w:r>
      <w:r w:rsidR="00257A2B">
        <w:rPr>
          <w:noProof/>
        </w:rPr>
        <w:t>8</w:t>
      </w:r>
      <w:r>
        <w:rPr>
          <w:noProof/>
        </w:rPr>
        <w:fldChar w:fldCharType="end"/>
      </w:r>
    </w:p>
    <w:p w14:paraId="48E7D85D" w14:textId="6A336940" w:rsidR="00223DEF" w:rsidRDefault="00223DEF">
      <w:pPr>
        <w:pStyle w:val="Obsah1"/>
        <w:rPr>
          <w:rFonts w:asciiTheme="minorHAnsi" w:eastAsiaTheme="minorEastAsia" w:hAnsiTheme="minorHAnsi" w:cstheme="minorBidi"/>
          <w:caps w:val="0"/>
          <w:noProof/>
          <w:sz w:val="24"/>
          <w:szCs w:val="24"/>
          <w:lang w:val="cs-CZ"/>
        </w:rPr>
      </w:pPr>
      <w:r>
        <w:rPr>
          <w:noProof/>
        </w:rPr>
        <w:t>4.</w:t>
      </w:r>
      <w:r>
        <w:rPr>
          <w:rFonts w:asciiTheme="minorHAnsi" w:eastAsiaTheme="minorEastAsia" w:hAnsiTheme="minorHAnsi" w:cstheme="minorBidi"/>
          <w:caps w:val="0"/>
          <w:noProof/>
          <w:sz w:val="24"/>
          <w:szCs w:val="24"/>
          <w:lang w:val="cs-CZ"/>
        </w:rPr>
        <w:tab/>
      </w:r>
      <w:r>
        <w:rPr>
          <w:noProof/>
        </w:rPr>
        <w:t>CONTRACT DOCUMENTS</w:t>
      </w:r>
      <w:r>
        <w:rPr>
          <w:noProof/>
        </w:rPr>
        <w:tab/>
      </w:r>
      <w:r>
        <w:rPr>
          <w:noProof/>
        </w:rPr>
        <w:fldChar w:fldCharType="begin"/>
      </w:r>
      <w:r>
        <w:rPr>
          <w:noProof/>
        </w:rPr>
        <w:instrText xml:space="preserve"> PAGEREF _Toc117068365 \h </w:instrText>
      </w:r>
      <w:r>
        <w:rPr>
          <w:noProof/>
        </w:rPr>
      </w:r>
      <w:r>
        <w:rPr>
          <w:noProof/>
        </w:rPr>
        <w:fldChar w:fldCharType="separate"/>
      </w:r>
      <w:r w:rsidR="00257A2B">
        <w:rPr>
          <w:noProof/>
        </w:rPr>
        <w:t>8</w:t>
      </w:r>
      <w:r>
        <w:rPr>
          <w:noProof/>
        </w:rPr>
        <w:fldChar w:fldCharType="end"/>
      </w:r>
    </w:p>
    <w:p w14:paraId="01644ED1" w14:textId="55DE0C04" w:rsidR="00223DEF" w:rsidRDefault="00223DEF">
      <w:pPr>
        <w:pStyle w:val="Obsah1"/>
        <w:rPr>
          <w:rFonts w:asciiTheme="minorHAnsi" w:eastAsiaTheme="minorEastAsia" w:hAnsiTheme="minorHAnsi" w:cstheme="minorBidi"/>
          <w:caps w:val="0"/>
          <w:noProof/>
          <w:sz w:val="24"/>
          <w:szCs w:val="24"/>
          <w:lang w:val="cs-CZ"/>
        </w:rPr>
      </w:pPr>
      <w:r>
        <w:rPr>
          <w:noProof/>
        </w:rPr>
        <w:t>5.</w:t>
      </w:r>
      <w:r>
        <w:rPr>
          <w:rFonts w:asciiTheme="minorHAnsi" w:eastAsiaTheme="minorEastAsia" w:hAnsiTheme="minorHAnsi" w:cstheme="minorBidi"/>
          <w:caps w:val="0"/>
          <w:noProof/>
          <w:sz w:val="24"/>
          <w:szCs w:val="24"/>
          <w:lang w:val="cs-CZ"/>
        </w:rPr>
        <w:tab/>
      </w:r>
      <w:r>
        <w:rPr>
          <w:noProof/>
        </w:rPr>
        <w:t>GOVERNING LAW</w:t>
      </w:r>
      <w:r>
        <w:rPr>
          <w:noProof/>
        </w:rPr>
        <w:tab/>
      </w:r>
      <w:r>
        <w:rPr>
          <w:noProof/>
        </w:rPr>
        <w:fldChar w:fldCharType="begin"/>
      </w:r>
      <w:r>
        <w:rPr>
          <w:noProof/>
        </w:rPr>
        <w:instrText xml:space="preserve"> PAGEREF _Toc117068366 \h </w:instrText>
      </w:r>
      <w:r>
        <w:rPr>
          <w:noProof/>
        </w:rPr>
      </w:r>
      <w:r>
        <w:rPr>
          <w:noProof/>
        </w:rPr>
        <w:fldChar w:fldCharType="separate"/>
      </w:r>
      <w:r w:rsidR="00257A2B">
        <w:rPr>
          <w:noProof/>
        </w:rPr>
        <w:t>9</w:t>
      </w:r>
      <w:r>
        <w:rPr>
          <w:noProof/>
        </w:rPr>
        <w:fldChar w:fldCharType="end"/>
      </w:r>
    </w:p>
    <w:p w14:paraId="0030520A" w14:textId="3B546EEB" w:rsidR="00223DEF" w:rsidRDefault="00223DEF">
      <w:pPr>
        <w:pStyle w:val="Obsah1"/>
        <w:rPr>
          <w:rFonts w:asciiTheme="minorHAnsi" w:eastAsiaTheme="minorEastAsia" w:hAnsiTheme="minorHAnsi" w:cstheme="minorBidi"/>
          <w:caps w:val="0"/>
          <w:noProof/>
          <w:sz w:val="24"/>
          <w:szCs w:val="24"/>
          <w:lang w:val="cs-CZ"/>
        </w:rPr>
      </w:pPr>
      <w:r>
        <w:rPr>
          <w:noProof/>
        </w:rPr>
        <w:t>6.</w:t>
      </w:r>
      <w:r>
        <w:rPr>
          <w:rFonts w:asciiTheme="minorHAnsi" w:eastAsiaTheme="minorEastAsia" w:hAnsiTheme="minorHAnsi" w:cstheme="minorBidi"/>
          <w:caps w:val="0"/>
          <w:noProof/>
          <w:sz w:val="24"/>
          <w:szCs w:val="24"/>
          <w:lang w:val="cs-CZ"/>
        </w:rPr>
        <w:tab/>
      </w:r>
      <w:r>
        <w:rPr>
          <w:noProof/>
        </w:rPr>
        <w:t>RESOLUTION OF DISPUTES</w:t>
      </w:r>
      <w:r>
        <w:rPr>
          <w:noProof/>
        </w:rPr>
        <w:tab/>
      </w:r>
      <w:r>
        <w:rPr>
          <w:noProof/>
        </w:rPr>
        <w:fldChar w:fldCharType="begin"/>
      </w:r>
      <w:r>
        <w:rPr>
          <w:noProof/>
        </w:rPr>
        <w:instrText xml:space="preserve"> PAGEREF _Toc117068367 \h </w:instrText>
      </w:r>
      <w:r>
        <w:rPr>
          <w:noProof/>
        </w:rPr>
      </w:r>
      <w:r>
        <w:rPr>
          <w:noProof/>
        </w:rPr>
        <w:fldChar w:fldCharType="separate"/>
      </w:r>
      <w:r w:rsidR="00257A2B">
        <w:rPr>
          <w:noProof/>
        </w:rPr>
        <w:t>9</w:t>
      </w:r>
      <w:r>
        <w:rPr>
          <w:noProof/>
        </w:rPr>
        <w:fldChar w:fldCharType="end"/>
      </w:r>
    </w:p>
    <w:p w14:paraId="58C80041" w14:textId="1446BD02" w:rsidR="00223DEF" w:rsidRDefault="00223DEF">
      <w:pPr>
        <w:pStyle w:val="Obsah1"/>
        <w:rPr>
          <w:rFonts w:asciiTheme="minorHAnsi" w:eastAsiaTheme="minorEastAsia" w:hAnsiTheme="minorHAnsi" w:cstheme="minorBidi"/>
          <w:caps w:val="0"/>
          <w:noProof/>
          <w:sz w:val="24"/>
          <w:szCs w:val="24"/>
          <w:lang w:val="cs-CZ"/>
        </w:rPr>
      </w:pPr>
      <w:r>
        <w:rPr>
          <w:noProof/>
        </w:rPr>
        <w:t>7.</w:t>
      </w:r>
      <w:r>
        <w:rPr>
          <w:rFonts w:asciiTheme="minorHAnsi" w:eastAsiaTheme="minorEastAsia" w:hAnsiTheme="minorHAnsi" w:cstheme="minorBidi"/>
          <w:caps w:val="0"/>
          <w:noProof/>
          <w:sz w:val="24"/>
          <w:szCs w:val="24"/>
          <w:lang w:val="cs-CZ"/>
        </w:rPr>
        <w:tab/>
      </w:r>
      <w:r>
        <w:rPr>
          <w:noProof/>
        </w:rPr>
        <w:t>NOTICES</w:t>
      </w:r>
      <w:r>
        <w:rPr>
          <w:noProof/>
        </w:rPr>
        <w:tab/>
      </w:r>
      <w:r>
        <w:rPr>
          <w:noProof/>
        </w:rPr>
        <w:fldChar w:fldCharType="begin"/>
      </w:r>
      <w:r>
        <w:rPr>
          <w:noProof/>
        </w:rPr>
        <w:instrText xml:space="preserve"> PAGEREF _Toc117068368 \h </w:instrText>
      </w:r>
      <w:r>
        <w:rPr>
          <w:noProof/>
        </w:rPr>
      </w:r>
      <w:r>
        <w:rPr>
          <w:noProof/>
        </w:rPr>
        <w:fldChar w:fldCharType="separate"/>
      </w:r>
      <w:r w:rsidR="00257A2B">
        <w:rPr>
          <w:noProof/>
        </w:rPr>
        <w:t>10</w:t>
      </w:r>
      <w:r>
        <w:rPr>
          <w:noProof/>
        </w:rPr>
        <w:fldChar w:fldCharType="end"/>
      </w:r>
    </w:p>
    <w:p w14:paraId="0BBEB2EA" w14:textId="36D5C17D" w:rsidR="00223DEF" w:rsidRPr="00805C5F" w:rsidRDefault="00223DEF">
      <w:pPr>
        <w:pStyle w:val="Obsah1"/>
        <w:rPr>
          <w:rFonts w:asciiTheme="minorHAnsi" w:eastAsiaTheme="minorEastAsia" w:hAnsiTheme="minorHAnsi" w:cstheme="minorBidi"/>
          <w:b/>
          <w:caps w:val="0"/>
          <w:noProof/>
          <w:sz w:val="24"/>
          <w:szCs w:val="24"/>
          <w:lang w:val="cs-CZ"/>
        </w:rPr>
      </w:pPr>
      <w:r w:rsidRPr="00805C5F">
        <w:rPr>
          <w:b/>
          <w:i/>
          <w:noProof/>
        </w:rPr>
        <w:t>B.</w:t>
      </w:r>
      <w:r w:rsidRPr="00805C5F">
        <w:rPr>
          <w:rFonts w:asciiTheme="minorHAnsi" w:eastAsiaTheme="minorEastAsia" w:hAnsiTheme="minorHAnsi" w:cstheme="minorBidi"/>
          <w:b/>
          <w:caps w:val="0"/>
          <w:noProof/>
          <w:sz w:val="24"/>
          <w:szCs w:val="24"/>
          <w:lang w:val="cs-CZ"/>
        </w:rPr>
        <w:tab/>
      </w:r>
      <w:r w:rsidRPr="00805C5F">
        <w:rPr>
          <w:b/>
          <w:i/>
          <w:noProof/>
        </w:rPr>
        <w:t>SUBJECT OF THE CONTRACT</w:t>
      </w:r>
      <w:r w:rsidRPr="00805C5F">
        <w:rPr>
          <w:b/>
          <w:noProof/>
        </w:rPr>
        <w:tab/>
      </w:r>
      <w:r w:rsidRPr="00805C5F">
        <w:rPr>
          <w:b/>
          <w:noProof/>
        </w:rPr>
        <w:fldChar w:fldCharType="begin"/>
      </w:r>
      <w:r w:rsidRPr="00805C5F">
        <w:rPr>
          <w:b/>
          <w:noProof/>
        </w:rPr>
        <w:instrText xml:space="preserve"> PAGEREF _Toc117068369 \h </w:instrText>
      </w:r>
      <w:r w:rsidRPr="00805C5F">
        <w:rPr>
          <w:b/>
          <w:noProof/>
        </w:rPr>
      </w:r>
      <w:r w:rsidRPr="00805C5F">
        <w:rPr>
          <w:b/>
          <w:noProof/>
        </w:rPr>
        <w:fldChar w:fldCharType="separate"/>
      </w:r>
      <w:r w:rsidR="00257A2B">
        <w:rPr>
          <w:b/>
          <w:noProof/>
        </w:rPr>
        <w:t>12</w:t>
      </w:r>
      <w:r w:rsidRPr="00805C5F">
        <w:rPr>
          <w:b/>
          <w:noProof/>
        </w:rPr>
        <w:fldChar w:fldCharType="end"/>
      </w:r>
    </w:p>
    <w:p w14:paraId="2DE27B4C" w14:textId="14A10CD9" w:rsidR="00223DEF" w:rsidRDefault="00223DEF">
      <w:pPr>
        <w:pStyle w:val="Obsah1"/>
        <w:rPr>
          <w:rFonts w:asciiTheme="minorHAnsi" w:eastAsiaTheme="minorEastAsia" w:hAnsiTheme="minorHAnsi" w:cstheme="minorBidi"/>
          <w:caps w:val="0"/>
          <w:noProof/>
          <w:sz w:val="24"/>
          <w:szCs w:val="24"/>
          <w:lang w:val="cs-CZ"/>
        </w:rPr>
      </w:pPr>
      <w:r>
        <w:rPr>
          <w:noProof/>
        </w:rPr>
        <w:t>8.</w:t>
      </w:r>
      <w:r>
        <w:rPr>
          <w:rFonts w:asciiTheme="minorHAnsi" w:eastAsiaTheme="minorEastAsia" w:hAnsiTheme="minorHAnsi" w:cstheme="minorBidi"/>
          <w:caps w:val="0"/>
          <w:noProof/>
          <w:sz w:val="24"/>
          <w:szCs w:val="24"/>
          <w:lang w:val="cs-CZ"/>
        </w:rPr>
        <w:tab/>
      </w:r>
      <w:r>
        <w:rPr>
          <w:noProof/>
        </w:rPr>
        <w:t>PURPOSE OF THE WORK</w:t>
      </w:r>
      <w:r>
        <w:rPr>
          <w:noProof/>
        </w:rPr>
        <w:tab/>
      </w:r>
      <w:r>
        <w:rPr>
          <w:noProof/>
        </w:rPr>
        <w:fldChar w:fldCharType="begin"/>
      </w:r>
      <w:r>
        <w:rPr>
          <w:noProof/>
        </w:rPr>
        <w:instrText xml:space="preserve"> PAGEREF _Toc117068370 \h </w:instrText>
      </w:r>
      <w:r>
        <w:rPr>
          <w:noProof/>
        </w:rPr>
      </w:r>
      <w:r>
        <w:rPr>
          <w:noProof/>
        </w:rPr>
        <w:fldChar w:fldCharType="separate"/>
      </w:r>
      <w:r w:rsidR="00257A2B">
        <w:rPr>
          <w:noProof/>
        </w:rPr>
        <w:t>12</w:t>
      </w:r>
      <w:r>
        <w:rPr>
          <w:noProof/>
        </w:rPr>
        <w:fldChar w:fldCharType="end"/>
      </w:r>
    </w:p>
    <w:p w14:paraId="64A0E69A" w14:textId="1793CF89" w:rsidR="00223DEF" w:rsidRDefault="00223DEF">
      <w:pPr>
        <w:pStyle w:val="Obsah1"/>
        <w:rPr>
          <w:rFonts w:asciiTheme="minorHAnsi" w:eastAsiaTheme="minorEastAsia" w:hAnsiTheme="minorHAnsi" w:cstheme="minorBidi"/>
          <w:caps w:val="0"/>
          <w:noProof/>
          <w:sz w:val="24"/>
          <w:szCs w:val="24"/>
          <w:lang w:val="cs-CZ"/>
        </w:rPr>
      </w:pPr>
      <w:r>
        <w:rPr>
          <w:noProof/>
        </w:rPr>
        <w:t>9.</w:t>
      </w:r>
      <w:r>
        <w:rPr>
          <w:rFonts w:asciiTheme="minorHAnsi" w:eastAsiaTheme="minorEastAsia" w:hAnsiTheme="minorHAnsi" w:cstheme="minorBidi"/>
          <w:caps w:val="0"/>
          <w:noProof/>
          <w:sz w:val="24"/>
          <w:szCs w:val="24"/>
          <w:lang w:val="cs-CZ"/>
        </w:rPr>
        <w:tab/>
      </w:r>
      <w:r>
        <w:rPr>
          <w:noProof/>
        </w:rPr>
        <w:t>SUBJECT OF THE CONTRACT – THE WORK</w:t>
      </w:r>
      <w:r>
        <w:rPr>
          <w:noProof/>
        </w:rPr>
        <w:tab/>
      </w:r>
      <w:r>
        <w:rPr>
          <w:noProof/>
        </w:rPr>
        <w:fldChar w:fldCharType="begin"/>
      </w:r>
      <w:r>
        <w:rPr>
          <w:noProof/>
        </w:rPr>
        <w:instrText xml:space="preserve"> PAGEREF _Toc117068371 \h </w:instrText>
      </w:r>
      <w:r>
        <w:rPr>
          <w:noProof/>
        </w:rPr>
      </w:r>
      <w:r>
        <w:rPr>
          <w:noProof/>
        </w:rPr>
        <w:fldChar w:fldCharType="separate"/>
      </w:r>
      <w:r w:rsidR="00257A2B">
        <w:rPr>
          <w:noProof/>
        </w:rPr>
        <w:t>12</w:t>
      </w:r>
      <w:r>
        <w:rPr>
          <w:noProof/>
        </w:rPr>
        <w:fldChar w:fldCharType="end"/>
      </w:r>
    </w:p>
    <w:p w14:paraId="0BBB938A" w14:textId="14F077B3" w:rsidR="00223DEF" w:rsidRDefault="00223DEF">
      <w:pPr>
        <w:pStyle w:val="Obsah1"/>
        <w:rPr>
          <w:rFonts w:asciiTheme="minorHAnsi" w:eastAsiaTheme="minorEastAsia" w:hAnsiTheme="minorHAnsi" w:cstheme="minorBidi"/>
          <w:caps w:val="0"/>
          <w:noProof/>
          <w:sz w:val="24"/>
          <w:szCs w:val="24"/>
          <w:lang w:val="cs-CZ"/>
        </w:rPr>
      </w:pPr>
      <w:r>
        <w:rPr>
          <w:noProof/>
        </w:rPr>
        <w:t>10.</w:t>
      </w:r>
      <w:r>
        <w:rPr>
          <w:rFonts w:asciiTheme="minorHAnsi" w:eastAsiaTheme="minorEastAsia" w:hAnsiTheme="minorHAnsi" w:cstheme="minorBidi"/>
          <w:caps w:val="0"/>
          <w:noProof/>
          <w:sz w:val="24"/>
          <w:szCs w:val="24"/>
          <w:lang w:val="cs-CZ"/>
        </w:rPr>
        <w:tab/>
      </w:r>
      <w:r>
        <w:rPr>
          <w:noProof/>
        </w:rPr>
        <w:t>WORK TIMETABLE</w:t>
      </w:r>
      <w:r>
        <w:rPr>
          <w:noProof/>
        </w:rPr>
        <w:tab/>
      </w:r>
      <w:r>
        <w:rPr>
          <w:noProof/>
        </w:rPr>
        <w:fldChar w:fldCharType="begin"/>
      </w:r>
      <w:r>
        <w:rPr>
          <w:noProof/>
        </w:rPr>
        <w:instrText xml:space="preserve"> PAGEREF _Toc117068372 \h </w:instrText>
      </w:r>
      <w:r>
        <w:rPr>
          <w:noProof/>
        </w:rPr>
      </w:r>
      <w:r>
        <w:rPr>
          <w:noProof/>
        </w:rPr>
        <w:fldChar w:fldCharType="separate"/>
      </w:r>
      <w:r w:rsidR="00257A2B">
        <w:rPr>
          <w:noProof/>
        </w:rPr>
        <w:t>14</w:t>
      </w:r>
      <w:r>
        <w:rPr>
          <w:noProof/>
        </w:rPr>
        <w:fldChar w:fldCharType="end"/>
      </w:r>
    </w:p>
    <w:p w14:paraId="3617D6B2" w14:textId="3792E6B8" w:rsidR="00223DEF" w:rsidRDefault="00223DEF">
      <w:pPr>
        <w:pStyle w:val="Obsah1"/>
        <w:rPr>
          <w:rFonts w:asciiTheme="minorHAnsi" w:eastAsiaTheme="minorEastAsia" w:hAnsiTheme="minorHAnsi" w:cstheme="minorBidi"/>
          <w:caps w:val="0"/>
          <w:noProof/>
          <w:sz w:val="24"/>
          <w:szCs w:val="24"/>
          <w:lang w:val="cs-CZ"/>
        </w:rPr>
      </w:pPr>
      <w:r>
        <w:rPr>
          <w:noProof/>
        </w:rPr>
        <w:t>11.</w:t>
      </w:r>
      <w:r>
        <w:rPr>
          <w:rFonts w:asciiTheme="minorHAnsi" w:eastAsiaTheme="minorEastAsia" w:hAnsiTheme="minorHAnsi" w:cstheme="minorBidi"/>
          <w:caps w:val="0"/>
          <w:noProof/>
          <w:sz w:val="24"/>
          <w:szCs w:val="24"/>
          <w:lang w:val="cs-CZ"/>
        </w:rPr>
        <w:tab/>
      </w:r>
      <w:r>
        <w:rPr>
          <w:noProof/>
        </w:rPr>
        <w:t>CONTRACTOR’S OBLIGATIONS IN EXECUTION OF THE WORK</w:t>
      </w:r>
      <w:r>
        <w:rPr>
          <w:noProof/>
        </w:rPr>
        <w:tab/>
      </w:r>
      <w:r>
        <w:rPr>
          <w:noProof/>
        </w:rPr>
        <w:fldChar w:fldCharType="begin"/>
      </w:r>
      <w:r>
        <w:rPr>
          <w:noProof/>
        </w:rPr>
        <w:instrText xml:space="preserve"> PAGEREF _Toc117068373 \h </w:instrText>
      </w:r>
      <w:r>
        <w:rPr>
          <w:noProof/>
        </w:rPr>
      </w:r>
      <w:r>
        <w:rPr>
          <w:noProof/>
        </w:rPr>
        <w:fldChar w:fldCharType="separate"/>
      </w:r>
      <w:r w:rsidR="00257A2B">
        <w:rPr>
          <w:noProof/>
        </w:rPr>
        <w:t>17</w:t>
      </w:r>
      <w:r>
        <w:rPr>
          <w:noProof/>
        </w:rPr>
        <w:fldChar w:fldCharType="end"/>
      </w:r>
    </w:p>
    <w:p w14:paraId="4B944208" w14:textId="7B9C270A" w:rsidR="00223DEF" w:rsidRDefault="00223DEF">
      <w:pPr>
        <w:pStyle w:val="Obsah1"/>
        <w:rPr>
          <w:rFonts w:asciiTheme="minorHAnsi" w:eastAsiaTheme="minorEastAsia" w:hAnsiTheme="minorHAnsi" w:cstheme="minorBidi"/>
          <w:caps w:val="0"/>
          <w:noProof/>
          <w:sz w:val="24"/>
          <w:szCs w:val="24"/>
          <w:lang w:val="cs-CZ"/>
        </w:rPr>
      </w:pPr>
      <w:r>
        <w:rPr>
          <w:noProof/>
        </w:rPr>
        <w:t>12.</w:t>
      </w:r>
      <w:r>
        <w:rPr>
          <w:rFonts w:asciiTheme="minorHAnsi" w:eastAsiaTheme="minorEastAsia" w:hAnsiTheme="minorHAnsi" w:cstheme="minorBidi"/>
          <w:caps w:val="0"/>
          <w:noProof/>
          <w:sz w:val="24"/>
          <w:szCs w:val="24"/>
          <w:lang w:val="cs-CZ"/>
        </w:rPr>
        <w:tab/>
      </w:r>
      <w:r>
        <w:rPr>
          <w:noProof/>
        </w:rPr>
        <w:t>PURCHASER’S COOPERATION</w:t>
      </w:r>
      <w:r>
        <w:rPr>
          <w:noProof/>
        </w:rPr>
        <w:tab/>
      </w:r>
      <w:r>
        <w:rPr>
          <w:noProof/>
        </w:rPr>
        <w:fldChar w:fldCharType="begin"/>
      </w:r>
      <w:r>
        <w:rPr>
          <w:noProof/>
        </w:rPr>
        <w:instrText xml:space="preserve"> PAGEREF _Toc117068374 \h </w:instrText>
      </w:r>
      <w:r>
        <w:rPr>
          <w:noProof/>
        </w:rPr>
      </w:r>
      <w:r>
        <w:rPr>
          <w:noProof/>
        </w:rPr>
        <w:fldChar w:fldCharType="separate"/>
      </w:r>
      <w:r w:rsidR="00257A2B">
        <w:rPr>
          <w:noProof/>
        </w:rPr>
        <w:t>19</w:t>
      </w:r>
      <w:r>
        <w:rPr>
          <w:noProof/>
        </w:rPr>
        <w:fldChar w:fldCharType="end"/>
      </w:r>
    </w:p>
    <w:p w14:paraId="11B5FECE" w14:textId="648B528D" w:rsidR="00223DEF" w:rsidRPr="00805C5F" w:rsidRDefault="00223DEF">
      <w:pPr>
        <w:pStyle w:val="Obsah1"/>
        <w:rPr>
          <w:rFonts w:asciiTheme="minorHAnsi" w:eastAsiaTheme="minorEastAsia" w:hAnsiTheme="minorHAnsi" w:cstheme="minorBidi"/>
          <w:b/>
          <w:caps w:val="0"/>
          <w:noProof/>
          <w:sz w:val="24"/>
          <w:szCs w:val="24"/>
          <w:lang w:val="cs-CZ"/>
        </w:rPr>
      </w:pPr>
      <w:r w:rsidRPr="00805C5F">
        <w:rPr>
          <w:b/>
          <w:i/>
          <w:noProof/>
        </w:rPr>
        <w:t>C.</w:t>
      </w:r>
      <w:r w:rsidRPr="00805C5F">
        <w:rPr>
          <w:rFonts w:asciiTheme="minorHAnsi" w:eastAsiaTheme="minorEastAsia" w:hAnsiTheme="minorHAnsi" w:cstheme="minorBidi"/>
          <w:b/>
          <w:caps w:val="0"/>
          <w:noProof/>
          <w:sz w:val="24"/>
          <w:szCs w:val="24"/>
          <w:lang w:val="cs-CZ"/>
        </w:rPr>
        <w:tab/>
      </w:r>
      <w:r w:rsidRPr="00805C5F">
        <w:rPr>
          <w:b/>
          <w:i/>
          <w:noProof/>
        </w:rPr>
        <w:t>PAYMENT</w:t>
      </w:r>
      <w:r w:rsidRPr="00805C5F">
        <w:rPr>
          <w:b/>
          <w:noProof/>
        </w:rPr>
        <w:tab/>
      </w:r>
      <w:r w:rsidRPr="00805C5F">
        <w:rPr>
          <w:b/>
          <w:noProof/>
        </w:rPr>
        <w:fldChar w:fldCharType="begin"/>
      </w:r>
      <w:r w:rsidRPr="00805C5F">
        <w:rPr>
          <w:b/>
          <w:noProof/>
        </w:rPr>
        <w:instrText xml:space="preserve"> PAGEREF _Toc117068375 \h </w:instrText>
      </w:r>
      <w:r w:rsidRPr="00805C5F">
        <w:rPr>
          <w:b/>
          <w:noProof/>
        </w:rPr>
      </w:r>
      <w:r w:rsidRPr="00805C5F">
        <w:rPr>
          <w:b/>
          <w:noProof/>
        </w:rPr>
        <w:fldChar w:fldCharType="separate"/>
      </w:r>
      <w:r w:rsidR="00257A2B">
        <w:rPr>
          <w:b/>
          <w:noProof/>
        </w:rPr>
        <w:t>21</w:t>
      </w:r>
      <w:r w:rsidRPr="00805C5F">
        <w:rPr>
          <w:b/>
          <w:noProof/>
        </w:rPr>
        <w:fldChar w:fldCharType="end"/>
      </w:r>
    </w:p>
    <w:p w14:paraId="0DFCECC5" w14:textId="489C1654" w:rsidR="00223DEF" w:rsidRDefault="00223DEF">
      <w:pPr>
        <w:pStyle w:val="Obsah1"/>
        <w:rPr>
          <w:rFonts w:asciiTheme="minorHAnsi" w:eastAsiaTheme="minorEastAsia" w:hAnsiTheme="minorHAnsi" w:cstheme="minorBidi"/>
          <w:caps w:val="0"/>
          <w:noProof/>
          <w:sz w:val="24"/>
          <w:szCs w:val="24"/>
          <w:lang w:val="cs-CZ"/>
        </w:rPr>
      </w:pPr>
      <w:r>
        <w:rPr>
          <w:noProof/>
        </w:rPr>
        <w:t>13.</w:t>
      </w:r>
      <w:r>
        <w:rPr>
          <w:rFonts w:asciiTheme="minorHAnsi" w:eastAsiaTheme="minorEastAsia" w:hAnsiTheme="minorHAnsi" w:cstheme="minorBidi"/>
          <w:caps w:val="0"/>
          <w:noProof/>
          <w:sz w:val="24"/>
          <w:szCs w:val="24"/>
          <w:lang w:val="cs-CZ"/>
        </w:rPr>
        <w:tab/>
      </w:r>
      <w:r>
        <w:rPr>
          <w:noProof/>
        </w:rPr>
        <w:t>CONTRACT PRICE</w:t>
      </w:r>
      <w:r>
        <w:rPr>
          <w:noProof/>
        </w:rPr>
        <w:tab/>
      </w:r>
      <w:r>
        <w:rPr>
          <w:noProof/>
        </w:rPr>
        <w:fldChar w:fldCharType="begin"/>
      </w:r>
      <w:r>
        <w:rPr>
          <w:noProof/>
        </w:rPr>
        <w:instrText xml:space="preserve"> PAGEREF _Toc117068376 \h </w:instrText>
      </w:r>
      <w:r>
        <w:rPr>
          <w:noProof/>
        </w:rPr>
      </w:r>
      <w:r>
        <w:rPr>
          <w:noProof/>
        </w:rPr>
        <w:fldChar w:fldCharType="separate"/>
      </w:r>
      <w:r w:rsidR="00257A2B">
        <w:rPr>
          <w:noProof/>
        </w:rPr>
        <w:t>21</w:t>
      </w:r>
      <w:r>
        <w:rPr>
          <w:noProof/>
        </w:rPr>
        <w:fldChar w:fldCharType="end"/>
      </w:r>
    </w:p>
    <w:p w14:paraId="3B14036E" w14:textId="34C6EFDD" w:rsidR="00223DEF" w:rsidRDefault="00223DEF">
      <w:pPr>
        <w:pStyle w:val="Obsah1"/>
        <w:rPr>
          <w:rFonts w:asciiTheme="minorHAnsi" w:eastAsiaTheme="minorEastAsia" w:hAnsiTheme="minorHAnsi" w:cstheme="minorBidi"/>
          <w:caps w:val="0"/>
          <w:noProof/>
          <w:sz w:val="24"/>
          <w:szCs w:val="24"/>
          <w:lang w:val="cs-CZ"/>
        </w:rPr>
      </w:pPr>
      <w:r>
        <w:rPr>
          <w:noProof/>
        </w:rPr>
        <w:t>14.</w:t>
      </w:r>
      <w:r>
        <w:rPr>
          <w:rFonts w:asciiTheme="minorHAnsi" w:eastAsiaTheme="minorEastAsia" w:hAnsiTheme="minorHAnsi" w:cstheme="minorBidi"/>
          <w:caps w:val="0"/>
          <w:noProof/>
          <w:sz w:val="24"/>
          <w:szCs w:val="24"/>
          <w:lang w:val="cs-CZ"/>
        </w:rPr>
        <w:tab/>
      </w:r>
      <w:r>
        <w:rPr>
          <w:noProof/>
        </w:rPr>
        <w:t>TERMS OF PAYMENT</w:t>
      </w:r>
      <w:r>
        <w:rPr>
          <w:noProof/>
        </w:rPr>
        <w:tab/>
      </w:r>
      <w:r>
        <w:rPr>
          <w:noProof/>
        </w:rPr>
        <w:fldChar w:fldCharType="begin"/>
      </w:r>
      <w:r>
        <w:rPr>
          <w:noProof/>
        </w:rPr>
        <w:instrText xml:space="preserve"> PAGEREF _Toc117068377 \h </w:instrText>
      </w:r>
      <w:r>
        <w:rPr>
          <w:noProof/>
        </w:rPr>
      </w:r>
      <w:r>
        <w:rPr>
          <w:noProof/>
        </w:rPr>
        <w:fldChar w:fldCharType="separate"/>
      </w:r>
      <w:r w:rsidR="00257A2B">
        <w:rPr>
          <w:noProof/>
        </w:rPr>
        <w:t>22</w:t>
      </w:r>
      <w:r>
        <w:rPr>
          <w:noProof/>
        </w:rPr>
        <w:fldChar w:fldCharType="end"/>
      </w:r>
    </w:p>
    <w:p w14:paraId="09D45FD7" w14:textId="0F51E1FE" w:rsidR="00223DEF" w:rsidRDefault="00223DEF">
      <w:pPr>
        <w:pStyle w:val="Obsah1"/>
        <w:rPr>
          <w:rFonts w:asciiTheme="minorHAnsi" w:eastAsiaTheme="minorEastAsia" w:hAnsiTheme="minorHAnsi" w:cstheme="minorBidi"/>
          <w:caps w:val="0"/>
          <w:noProof/>
          <w:sz w:val="24"/>
          <w:szCs w:val="24"/>
          <w:lang w:val="cs-CZ"/>
        </w:rPr>
      </w:pPr>
      <w:r>
        <w:rPr>
          <w:noProof/>
        </w:rPr>
        <w:t>15.</w:t>
      </w:r>
      <w:r>
        <w:rPr>
          <w:rFonts w:asciiTheme="minorHAnsi" w:eastAsiaTheme="minorEastAsia" w:hAnsiTheme="minorHAnsi" w:cstheme="minorBidi"/>
          <w:caps w:val="0"/>
          <w:noProof/>
          <w:sz w:val="24"/>
          <w:szCs w:val="24"/>
          <w:lang w:val="cs-CZ"/>
        </w:rPr>
        <w:tab/>
      </w:r>
      <w:r>
        <w:rPr>
          <w:noProof/>
        </w:rPr>
        <w:t>TAXES, CUSTOMS, AND FEES</w:t>
      </w:r>
      <w:r>
        <w:rPr>
          <w:noProof/>
        </w:rPr>
        <w:tab/>
      </w:r>
      <w:r>
        <w:rPr>
          <w:noProof/>
        </w:rPr>
        <w:fldChar w:fldCharType="begin"/>
      </w:r>
      <w:r>
        <w:rPr>
          <w:noProof/>
        </w:rPr>
        <w:instrText xml:space="preserve"> PAGEREF _Toc117068378 \h </w:instrText>
      </w:r>
      <w:r>
        <w:rPr>
          <w:noProof/>
        </w:rPr>
      </w:r>
      <w:r>
        <w:rPr>
          <w:noProof/>
        </w:rPr>
        <w:fldChar w:fldCharType="separate"/>
      </w:r>
      <w:r w:rsidR="00257A2B">
        <w:rPr>
          <w:noProof/>
        </w:rPr>
        <w:t>26</w:t>
      </w:r>
      <w:r>
        <w:rPr>
          <w:noProof/>
        </w:rPr>
        <w:fldChar w:fldCharType="end"/>
      </w:r>
    </w:p>
    <w:p w14:paraId="336D7C85" w14:textId="2B089B7F" w:rsidR="00223DEF" w:rsidRDefault="00223DEF">
      <w:pPr>
        <w:pStyle w:val="Obsah1"/>
        <w:rPr>
          <w:rFonts w:asciiTheme="minorHAnsi" w:eastAsiaTheme="minorEastAsia" w:hAnsiTheme="minorHAnsi" w:cstheme="minorBidi"/>
          <w:caps w:val="0"/>
          <w:noProof/>
          <w:sz w:val="24"/>
          <w:szCs w:val="24"/>
          <w:lang w:val="cs-CZ"/>
        </w:rPr>
      </w:pPr>
      <w:r>
        <w:rPr>
          <w:noProof/>
        </w:rPr>
        <w:t>16.</w:t>
      </w:r>
      <w:r>
        <w:rPr>
          <w:rFonts w:asciiTheme="minorHAnsi" w:eastAsiaTheme="minorEastAsia" w:hAnsiTheme="minorHAnsi" w:cstheme="minorBidi"/>
          <w:caps w:val="0"/>
          <w:noProof/>
          <w:sz w:val="24"/>
          <w:szCs w:val="24"/>
          <w:lang w:val="cs-CZ"/>
        </w:rPr>
        <w:tab/>
      </w:r>
      <w:r>
        <w:rPr>
          <w:noProof/>
        </w:rPr>
        <w:t>BANK GUARANTEES FOR THE WORK AND FOR THE DEPOSIT</w:t>
      </w:r>
      <w:r>
        <w:rPr>
          <w:noProof/>
        </w:rPr>
        <w:tab/>
      </w:r>
      <w:r>
        <w:rPr>
          <w:noProof/>
        </w:rPr>
        <w:fldChar w:fldCharType="begin"/>
      </w:r>
      <w:r>
        <w:rPr>
          <w:noProof/>
        </w:rPr>
        <w:instrText xml:space="preserve"> PAGEREF _Toc117068379 \h </w:instrText>
      </w:r>
      <w:r>
        <w:rPr>
          <w:noProof/>
        </w:rPr>
      </w:r>
      <w:r>
        <w:rPr>
          <w:noProof/>
        </w:rPr>
        <w:fldChar w:fldCharType="separate"/>
      </w:r>
      <w:r w:rsidR="00257A2B">
        <w:rPr>
          <w:noProof/>
        </w:rPr>
        <w:t>26</w:t>
      </w:r>
      <w:r>
        <w:rPr>
          <w:noProof/>
        </w:rPr>
        <w:fldChar w:fldCharType="end"/>
      </w:r>
    </w:p>
    <w:p w14:paraId="0A4EC3C0" w14:textId="2DA8557E" w:rsidR="00223DEF" w:rsidRPr="00805C5F" w:rsidRDefault="00223DEF">
      <w:pPr>
        <w:pStyle w:val="Obsah1"/>
        <w:rPr>
          <w:rFonts w:asciiTheme="minorHAnsi" w:eastAsiaTheme="minorEastAsia" w:hAnsiTheme="minorHAnsi" w:cstheme="minorBidi"/>
          <w:b/>
          <w:caps w:val="0"/>
          <w:noProof/>
          <w:sz w:val="24"/>
          <w:szCs w:val="24"/>
          <w:lang w:val="cs-CZ"/>
        </w:rPr>
      </w:pPr>
      <w:r w:rsidRPr="00805C5F">
        <w:rPr>
          <w:b/>
          <w:i/>
          <w:noProof/>
        </w:rPr>
        <w:t>D.</w:t>
      </w:r>
      <w:r w:rsidRPr="00805C5F">
        <w:rPr>
          <w:rFonts w:asciiTheme="minorHAnsi" w:eastAsiaTheme="minorEastAsia" w:hAnsiTheme="minorHAnsi" w:cstheme="minorBidi"/>
          <w:b/>
          <w:caps w:val="0"/>
          <w:noProof/>
          <w:sz w:val="24"/>
          <w:szCs w:val="24"/>
          <w:lang w:val="cs-CZ"/>
        </w:rPr>
        <w:tab/>
      </w:r>
      <w:r w:rsidRPr="00805C5F">
        <w:rPr>
          <w:b/>
          <w:i/>
          <w:noProof/>
        </w:rPr>
        <w:t>INTELLECTUAL PROPERTY</w:t>
      </w:r>
      <w:r w:rsidRPr="00805C5F">
        <w:rPr>
          <w:b/>
          <w:noProof/>
        </w:rPr>
        <w:tab/>
      </w:r>
      <w:r w:rsidRPr="00805C5F">
        <w:rPr>
          <w:b/>
          <w:noProof/>
        </w:rPr>
        <w:fldChar w:fldCharType="begin"/>
      </w:r>
      <w:r w:rsidRPr="00805C5F">
        <w:rPr>
          <w:b/>
          <w:noProof/>
        </w:rPr>
        <w:instrText xml:space="preserve"> PAGEREF _Toc117068380 \h </w:instrText>
      </w:r>
      <w:r w:rsidRPr="00805C5F">
        <w:rPr>
          <w:b/>
          <w:noProof/>
        </w:rPr>
      </w:r>
      <w:r w:rsidRPr="00805C5F">
        <w:rPr>
          <w:b/>
          <w:noProof/>
        </w:rPr>
        <w:fldChar w:fldCharType="separate"/>
      </w:r>
      <w:r w:rsidR="00257A2B">
        <w:rPr>
          <w:b/>
          <w:noProof/>
        </w:rPr>
        <w:t>29</w:t>
      </w:r>
      <w:r w:rsidRPr="00805C5F">
        <w:rPr>
          <w:b/>
          <w:noProof/>
        </w:rPr>
        <w:fldChar w:fldCharType="end"/>
      </w:r>
    </w:p>
    <w:p w14:paraId="0AB85087" w14:textId="31E0EF83" w:rsidR="00223DEF" w:rsidRDefault="00223DEF">
      <w:pPr>
        <w:pStyle w:val="Obsah1"/>
        <w:rPr>
          <w:rFonts w:asciiTheme="minorHAnsi" w:eastAsiaTheme="minorEastAsia" w:hAnsiTheme="minorHAnsi" w:cstheme="minorBidi"/>
          <w:caps w:val="0"/>
          <w:noProof/>
          <w:sz w:val="24"/>
          <w:szCs w:val="24"/>
          <w:lang w:val="cs-CZ"/>
        </w:rPr>
      </w:pPr>
      <w:r>
        <w:rPr>
          <w:noProof/>
        </w:rPr>
        <w:t>17.</w:t>
      </w:r>
      <w:r>
        <w:rPr>
          <w:rFonts w:asciiTheme="minorHAnsi" w:eastAsiaTheme="minorEastAsia" w:hAnsiTheme="minorHAnsi" w:cstheme="minorBidi"/>
          <w:caps w:val="0"/>
          <w:noProof/>
          <w:sz w:val="24"/>
          <w:szCs w:val="24"/>
          <w:lang w:val="cs-CZ"/>
        </w:rPr>
        <w:tab/>
      </w:r>
      <w:r>
        <w:rPr>
          <w:noProof/>
        </w:rPr>
        <w:t>LICENSES AND RIGHTS OF USE TO TECHNICAL INFORMATION</w:t>
      </w:r>
      <w:r>
        <w:rPr>
          <w:noProof/>
        </w:rPr>
        <w:tab/>
      </w:r>
      <w:r>
        <w:rPr>
          <w:noProof/>
        </w:rPr>
        <w:fldChar w:fldCharType="begin"/>
      </w:r>
      <w:r>
        <w:rPr>
          <w:noProof/>
        </w:rPr>
        <w:instrText xml:space="preserve"> PAGEREF _Toc117068381 \h </w:instrText>
      </w:r>
      <w:r>
        <w:rPr>
          <w:noProof/>
        </w:rPr>
      </w:r>
      <w:r>
        <w:rPr>
          <w:noProof/>
        </w:rPr>
        <w:fldChar w:fldCharType="separate"/>
      </w:r>
      <w:r w:rsidR="00257A2B">
        <w:rPr>
          <w:noProof/>
        </w:rPr>
        <w:t>29</w:t>
      </w:r>
      <w:r>
        <w:rPr>
          <w:noProof/>
        </w:rPr>
        <w:fldChar w:fldCharType="end"/>
      </w:r>
    </w:p>
    <w:p w14:paraId="5BF61239" w14:textId="099E5613" w:rsidR="00223DEF" w:rsidRDefault="00223DEF">
      <w:pPr>
        <w:pStyle w:val="Obsah1"/>
        <w:rPr>
          <w:rFonts w:asciiTheme="minorHAnsi" w:eastAsiaTheme="minorEastAsia" w:hAnsiTheme="minorHAnsi" w:cstheme="minorBidi"/>
          <w:caps w:val="0"/>
          <w:noProof/>
          <w:sz w:val="24"/>
          <w:szCs w:val="24"/>
          <w:lang w:val="cs-CZ"/>
        </w:rPr>
      </w:pPr>
      <w:r>
        <w:rPr>
          <w:noProof/>
        </w:rPr>
        <w:t>18.</w:t>
      </w:r>
      <w:r>
        <w:rPr>
          <w:rFonts w:asciiTheme="minorHAnsi" w:eastAsiaTheme="minorEastAsia" w:hAnsiTheme="minorHAnsi" w:cstheme="minorBidi"/>
          <w:caps w:val="0"/>
          <w:noProof/>
          <w:sz w:val="24"/>
          <w:szCs w:val="24"/>
          <w:lang w:val="cs-CZ"/>
        </w:rPr>
        <w:tab/>
      </w:r>
      <w:r>
        <w:rPr>
          <w:noProof/>
        </w:rPr>
        <w:t>confidentiality regarding information and contractual documents, Ethical conduct between the parties</w:t>
      </w:r>
      <w:r>
        <w:rPr>
          <w:noProof/>
        </w:rPr>
        <w:tab/>
      </w:r>
      <w:r>
        <w:rPr>
          <w:noProof/>
        </w:rPr>
        <w:fldChar w:fldCharType="begin"/>
      </w:r>
      <w:r>
        <w:rPr>
          <w:noProof/>
        </w:rPr>
        <w:instrText xml:space="preserve"> PAGEREF _Toc117068382 \h </w:instrText>
      </w:r>
      <w:r>
        <w:rPr>
          <w:noProof/>
        </w:rPr>
      </w:r>
      <w:r>
        <w:rPr>
          <w:noProof/>
        </w:rPr>
        <w:fldChar w:fldCharType="separate"/>
      </w:r>
      <w:r w:rsidR="00257A2B">
        <w:rPr>
          <w:noProof/>
        </w:rPr>
        <w:t>29</w:t>
      </w:r>
      <w:r>
        <w:rPr>
          <w:noProof/>
        </w:rPr>
        <w:fldChar w:fldCharType="end"/>
      </w:r>
    </w:p>
    <w:p w14:paraId="0A2603FB" w14:textId="2793ED21" w:rsidR="00223DEF" w:rsidRPr="00805C5F" w:rsidRDefault="00223DEF">
      <w:pPr>
        <w:pStyle w:val="Obsah1"/>
        <w:rPr>
          <w:rFonts w:asciiTheme="minorHAnsi" w:eastAsiaTheme="minorEastAsia" w:hAnsiTheme="minorHAnsi" w:cstheme="minorBidi"/>
          <w:b/>
          <w:caps w:val="0"/>
          <w:noProof/>
          <w:sz w:val="24"/>
          <w:szCs w:val="24"/>
          <w:lang w:val="cs-CZ"/>
        </w:rPr>
      </w:pPr>
      <w:r w:rsidRPr="00805C5F">
        <w:rPr>
          <w:b/>
          <w:i/>
          <w:noProof/>
        </w:rPr>
        <w:t>E.</w:t>
      </w:r>
      <w:r w:rsidRPr="00805C5F">
        <w:rPr>
          <w:rFonts w:asciiTheme="minorHAnsi" w:eastAsiaTheme="minorEastAsia" w:hAnsiTheme="minorHAnsi" w:cstheme="minorBidi"/>
          <w:b/>
          <w:caps w:val="0"/>
          <w:noProof/>
          <w:sz w:val="24"/>
          <w:szCs w:val="24"/>
          <w:lang w:val="cs-CZ"/>
        </w:rPr>
        <w:tab/>
      </w:r>
      <w:r w:rsidRPr="00805C5F">
        <w:rPr>
          <w:b/>
          <w:i/>
          <w:noProof/>
        </w:rPr>
        <w:t>EXECUTION OF THE WORK</w:t>
      </w:r>
      <w:r w:rsidRPr="00805C5F">
        <w:rPr>
          <w:b/>
          <w:noProof/>
        </w:rPr>
        <w:tab/>
      </w:r>
      <w:r w:rsidRPr="00805C5F">
        <w:rPr>
          <w:b/>
          <w:noProof/>
        </w:rPr>
        <w:fldChar w:fldCharType="begin"/>
      </w:r>
      <w:r w:rsidRPr="00805C5F">
        <w:rPr>
          <w:b/>
          <w:noProof/>
        </w:rPr>
        <w:instrText xml:space="preserve"> PAGEREF _Toc117068383 \h </w:instrText>
      </w:r>
      <w:r w:rsidRPr="00805C5F">
        <w:rPr>
          <w:b/>
          <w:noProof/>
        </w:rPr>
      </w:r>
      <w:r w:rsidRPr="00805C5F">
        <w:rPr>
          <w:b/>
          <w:noProof/>
        </w:rPr>
        <w:fldChar w:fldCharType="separate"/>
      </w:r>
      <w:r w:rsidR="00257A2B">
        <w:rPr>
          <w:b/>
          <w:noProof/>
        </w:rPr>
        <w:t>31</w:t>
      </w:r>
      <w:r w:rsidRPr="00805C5F">
        <w:rPr>
          <w:b/>
          <w:noProof/>
        </w:rPr>
        <w:fldChar w:fldCharType="end"/>
      </w:r>
    </w:p>
    <w:p w14:paraId="6F735D8B" w14:textId="511DEFD1" w:rsidR="00223DEF" w:rsidRDefault="00223DEF">
      <w:pPr>
        <w:pStyle w:val="Obsah1"/>
        <w:rPr>
          <w:rFonts w:asciiTheme="minorHAnsi" w:eastAsiaTheme="minorEastAsia" w:hAnsiTheme="minorHAnsi" w:cstheme="minorBidi"/>
          <w:caps w:val="0"/>
          <w:noProof/>
          <w:sz w:val="24"/>
          <w:szCs w:val="24"/>
          <w:lang w:val="cs-CZ"/>
        </w:rPr>
      </w:pPr>
      <w:r>
        <w:rPr>
          <w:noProof/>
        </w:rPr>
        <w:t>19.</w:t>
      </w:r>
      <w:r>
        <w:rPr>
          <w:rFonts w:asciiTheme="minorHAnsi" w:eastAsiaTheme="minorEastAsia" w:hAnsiTheme="minorHAnsi" w:cstheme="minorBidi"/>
          <w:caps w:val="0"/>
          <w:noProof/>
          <w:sz w:val="24"/>
          <w:szCs w:val="24"/>
          <w:lang w:val="cs-CZ"/>
        </w:rPr>
        <w:tab/>
      </w:r>
      <w:r>
        <w:rPr>
          <w:noProof/>
        </w:rPr>
        <w:t>PARTIES‘ REPRESENTATIVES</w:t>
      </w:r>
      <w:r>
        <w:rPr>
          <w:noProof/>
        </w:rPr>
        <w:tab/>
      </w:r>
      <w:r>
        <w:rPr>
          <w:noProof/>
        </w:rPr>
        <w:fldChar w:fldCharType="begin"/>
      </w:r>
      <w:r>
        <w:rPr>
          <w:noProof/>
        </w:rPr>
        <w:instrText xml:space="preserve"> PAGEREF _Toc117068384 \h </w:instrText>
      </w:r>
      <w:r>
        <w:rPr>
          <w:noProof/>
        </w:rPr>
      </w:r>
      <w:r>
        <w:rPr>
          <w:noProof/>
        </w:rPr>
        <w:fldChar w:fldCharType="separate"/>
      </w:r>
      <w:r w:rsidR="00257A2B">
        <w:rPr>
          <w:noProof/>
        </w:rPr>
        <w:t>31</w:t>
      </w:r>
      <w:r>
        <w:rPr>
          <w:noProof/>
        </w:rPr>
        <w:fldChar w:fldCharType="end"/>
      </w:r>
    </w:p>
    <w:p w14:paraId="37D88187" w14:textId="150839A8" w:rsidR="00223DEF" w:rsidRDefault="00223DEF">
      <w:pPr>
        <w:pStyle w:val="Obsah1"/>
        <w:rPr>
          <w:rFonts w:asciiTheme="minorHAnsi" w:eastAsiaTheme="minorEastAsia" w:hAnsiTheme="minorHAnsi" w:cstheme="minorBidi"/>
          <w:caps w:val="0"/>
          <w:noProof/>
          <w:sz w:val="24"/>
          <w:szCs w:val="24"/>
          <w:lang w:val="cs-CZ"/>
        </w:rPr>
      </w:pPr>
      <w:r>
        <w:rPr>
          <w:noProof/>
        </w:rPr>
        <w:t>20.</w:t>
      </w:r>
      <w:r>
        <w:rPr>
          <w:rFonts w:asciiTheme="minorHAnsi" w:eastAsiaTheme="minorEastAsia" w:hAnsiTheme="minorHAnsi" w:cstheme="minorBidi"/>
          <w:caps w:val="0"/>
          <w:noProof/>
          <w:sz w:val="24"/>
          <w:szCs w:val="24"/>
          <w:lang w:val="cs-CZ"/>
        </w:rPr>
        <w:tab/>
      </w:r>
      <w:r>
        <w:rPr>
          <w:noProof/>
        </w:rPr>
        <w:t>INFORMATION SUBMITTED TO PURCHASER</w:t>
      </w:r>
      <w:r>
        <w:rPr>
          <w:noProof/>
        </w:rPr>
        <w:tab/>
      </w:r>
      <w:r>
        <w:rPr>
          <w:noProof/>
        </w:rPr>
        <w:fldChar w:fldCharType="begin"/>
      </w:r>
      <w:r>
        <w:rPr>
          <w:noProof/>
        </w:rPr>
        <w:instrText xml:space="preserve"> PAGEREF _Toc117068385 \h </w:instrText>
      </w:r>
      <w:r>
        <w:rPr>
          <w:noProof/>
        </w:rPr>
      </w:r>
      <w:r>
        <w:rPr>
          <w:noProof/>
        </w:rPr>
        <w:fldChar w:fldCharType="separate"/>
      </w:r>
      <w:r w:rsidR="00257A2B">
        <w:rPr>
          <w:noProof/>
        </w:rPr>
        <w:t>32</w:t>
      </w:r>
      <w:r>
        <w:rPr>
          <w:noProof/>
        </w:rPr>
        <w:fldChar w:fldCharType="end"/>
      </w:r>
    </w:p>
    <w:p w14:paraId="07EDDE68" w14:textId="108E495B" w:rsidR="00223DEF" w:rsidRDefault="00223DEF">
      <w:pPr>
        <w:pStyle w:val="Obsah1"/>
        <w:rPr>
          <w:rFonts w:asciiTheme="minorHAnsi" w:eastAsiaTheme="minorEastAsia" w:hAnsiTheme="minorHAnsi" w:cstheme="minorBidi"/>
          <w:caps w:val="0"/>
          <w:noProof/>
          <w:sz w:val="24"/>
          <w:szCs w:val="24"/>
          <w:lang w:val="cs-CZ"/>
        </w:rPr>
      </w:pPr>
      <w:r>
        <w:rPr>
          <w:noProof/>
        </w:rPr>
        <w:t>21.</w:t>
      </w:r>
      <w:r>
        <w:rPr>
          <w:rFonts w:asciiTheme="minorHAnsi" w:eastAsiaTheme="minorEastAsia" w:hAnsiTheme="minorHAnsi" w:cstheme="minorBidi"/>
          <w:caps w:val="0"/>
          <w:noProof/>
          <w:sz w:val="24"/>
          <w:szCs w:val="24"/>
          <w:lang w:val="cs-CZ"/>
        </w:rPr>
        <w:tab/>
      </w:r>
      <w:r>
        <w:rPr>
          <w:noProof/>
        </w:rPr>
        <w:t>subcontracting</w:t>
      </w:r>
      <w:r>
        <w:rPr>
          <w:noProof/>
        </w:rPr>
        <w:tab/>
      </w:r>
      <w:r>
        <w:rPr>
          <w:noProof/>
        </w:rPr>
        <w:fldChar w:fldCharType="begin"/>
      </w:r>
      <w:r>
        <w:rPr>
          <w:noProof/>
        </w:rPr>
        <w:instrText xml:space="preserve"> PAGEREF _Toc117068386 \h </w:instrText>
      </w:r>
      <w:r>
        <w:rPr>
          <w:noProof/>
        </w:rPr>
      </w:r>
      <w:r>
        <w:rPr>
          <w:noProof/>
        </w:rPr>
        <w:fldChar w:fldCharType="separate"/>
      </w:r>
      <w:r w:rsidR="00257A2B">
        <w:rPr>
          <w:noProof/>
        </w:rPr>
        <w:t>35</w:t>
      </w:r>
      <w:r>
        <w:rPr>
          <w:noProof/>
        </w:rPr>
        <w:fldChar w:fldCharType="end"/>
      </w:r>
    </w:p>
    <w:p w14:paraId="4B79DE66" w14:textId="248CD06E" w:rsidR="00223DEF" w:rsidRDefault="00223DEF">
      <w:pPr>
        <w:pStyle w:val="Obsah1"/>
        <w:rPr>
          <w:rFonts w:asciiTheme="minorHAnsi" w:eastAsiaTheme="minorEastAsia" w:hAnsiTheme="minorHAnsi" w:cstheme="minorBidi"/>
          <w:caps w:val="0"/>
          <w:noProof/>
          <w:sz w:val="24"/>
          <w:szCs w:val="24"/>
          <w:lang w:val="cs-CZ"/>
        </w:rPr>
      </w:pPr>
      <w:r>
        <w:rPr>
          <w:noProof/>
        </w:rPr>
        <w:t>22.</w:t>
      </w:r>
      <w:r>
        <w:rPr>
          <w:rFonts w:asciiTheme="minorHAnsi" w:eastAsiaTheme="minorEastAsia" w:hAnsiTheme="minorHAnsi" w:cstheme="minorBidi"/>
          <w:caps w:val="0"/>
          <w:noProof/>
          <w:sz w:val="24"/>
          <w:szCs w:val="24"/>
          <w:lang w:val="cs-CZ"/>
        </w:rPr>
        <w:tab/>
      </w:r>
      <w:r>
        <w:rPr>
          <w:noProof/>
        </w:rPr>
        <w:t>STANDARDS AND LEGISLATION</w:t>
      </w:r>
      <w:r>
        <w:rPr>
          <w:noProof/>
        </w:rPr>
        <w:tab/>
      </w:r>
      <w:r>
        <w:rPr>
          <w:noProof/>
        </w:rPr>
        <w:fldChar w:fldCharType="begin"/>
      </w:r>
      <w:r>
        <w:rPr>
          <w:noProof/>
        </w:rPr>
        <w:instrText xml:space="preserve"> PAGEREF _Toc117068387 \h </w:instrText>
      </w:r>
      <w:r>
        <w:rPr>
          <w:noProof/>
        </w:rPr>
      </w:r>
      <w:r>
        <w:rPr>
          <w:noProof/>
        </w:rPr>
        <w:fldChar w:fldCharType="separate"/>
      </w:r>
      <w:r w:rsidR="00257A2B">
        <w:rPr>
          <w:noProof/>
        </w:rPr>
        <w:t>36</w:t>
      </w:r>
      <w:r>
        <w:rPr>
          <w:noProof/>
        </w:rPr>
        <w:fldChar w:fldCharType="end"/>
      </w:r>
    </w:p>
    <w:p w14:paraId="1D55C5C0" w14:textId="1A962EB2" w:rsidR="00223DEF" w:rsidRDefault="00223DEF">
      <w:pPr>
        <w:pStyle w:val="Obsah1"/>
        <w:rPr>
          <w:rFonts w:asciiTheme="minorHAnsi" w:eastAsiaTheme="minorEastAsia" w:hAnsiTheme="minorHAnsi" w:cstheme="minorBidi"/>
          <w:caps w:val="0"/>
          <w:noProof/>
          <w:sz w:val="24"/>
          <w:szCs w:val="24"/>
          <w:lang w:val="cs-CZ"/>
        </w:rPr>
      </w:pPr>
      <w:r>
        <w:rPr>
          <w:noProof/>
        </w:rPr>
        <w:t>23.</w:t>
      </w:r>
      <w:r>
        <w:rPr>
          <w:rFonts w:asciiTheme="minorHAnsi" w:eastAsiaTheme="minorEastAsia" w:hAnsiTheme="minorHAnsi" w:cstheme="minorBidi"/>
          <w:caps w:val="0"/>
          <w:noProof/>
          <w:sz w:val="24"/>
          <w:szCs w:val="24"/>
          <w:lang w:val="cs-CZ"/>
        </w:rPr>
        <w:tab/>
      </w:r>
      <w:r>
        <w:rPr>
          <w:noProof/>
        </w:rPr>
        <w:t>ENGINEERING WORK, DOCUMENTATION</w:t>
      </w:r>
      <w:r>
        <w:rPr>
          <w:noProof/>
        </w:rPr>
        <w:tab/>
      </w:r>
      <w:r>
        <w:rPr>
          <w:noProof/>
        </w:rPr>
        <w:fldChar w:fldCharType="begin"/>
      </w:r>
      <w:r>
        <w:rPr>
          <w:noProof/>
        </w:rPr>
        <w:instrText xml:space="preserve"> PAGEREF _Toc117068388 \h </w:instrText>
      </w:r>
      <w:r>
        <w:rPr>
          <w:noProof/>
        </w:rPr>
      </w:r>
      <w:r>
        <w:rPr>
          <w:noProof/>
        </w:rPr>
        <w:fldChar w:fldCharType="separate"/>
      </w:r>
      <w:r w:rsidR="00257A2B">
        <w:rPr>
          <w:noProof/>
        </w:rPr>
        <w:t>37</w:t>
      </w:r>
      <w:r>
        <w:rPr>
          <w:noProof/>
        </w:rPr>
        <w:fldChar w:fldCharType="end"/>
      </w:r>
    </w:p>
    <w:p w14:paraId="7E90104B" w14:textId="0F06CC78" w:rsidR="00223DEF" w:rsidRDefault="00223DEF">
      <w:pPr>
        <w:pStyle w:val="Obsah1"/>
        <w:rPr>
          <w:rFonts w:asciiTheme="minorHAnsi" w:eastAsiaTheme="minorEastAsia" w:hAnsiTheme="minorHAnsi" w:cstheme="minorBidi"/>
          <w:caps w:val="0"/>
          <w:noProof/>
          <w:sz w:val="24"/>
          <w:szCs w:val="24"/>
          <w:lang w:val="cs-CZ"/>
        </w:rPr>
      </w:pPr>
      <w:r>
        <w:rPr>
          <w:noProof/>
        </w:rPr>
        <w:t>24.</w:t>
      </w:r>
      <w:r>
        <w:rPr>
          <w:rFonts w:asciiTheme="minorHAnsi" w:eastAsiaTheme="minorEastAsia" w:hAnsiTheme="minorHAnsi" w:cstheme="minorBidi"/>
          <w:caps w:val="0"/>
          <w:noProof/>
          <w:sz w:val="24"/>
          <w:szCs w:val="24"/>
          <w:lang w:val="cs-CZ"/>
        </w:rPr>
        <w:tab/>
      </w:r>
      <w:r>
        <w:rPr>
          <w:noProof/>
        </w:rPr>
        <w:t>EXECUTION OF THE WORK</w:t>
      </w:r>
      <w:r>
        <w:rPr>
          <w:noProof/>
        </w:rPr>
        <w:tab/>
      </w:r>
      <w:r>
        <w:rPr>
          <w:noProof/>
        </w:rPr>
        <w:fldChar w:fldCharType="begin"/>
      </w:r>
      <w:r>
        <w:rPr>
          <w:noProof/>
        </w:rPr>
        <w:instrText xml:space="preserve"> PAGEREF _Toc117068389 \h </w:instrText>
      </w:r>
      <w:r>
        <w:rPr>
          <w:noProof/>
        </w:rPr>
      </w:r>
      <w:r>
        <w:rPr>
          <w:noProof/>
        </w:rPr>
        <w:fldChar w:fldCharType="separate"/>
      </w:r>
      <w:r w:rsidR="00257A2B">
        <w:rPr>
          <w:noProof/>
        </w:rPr>
        <w:t>38</w:t>
      </w:r>
      <w:r>
        <w:rPr>
          <w:noProof/>
        </w:rPr>
        <w:fldChar w:fldCharType="end"/>
      </w:r>
    </w:p>
    <w:p w14:paraId="77CDFA44" w14:textId="79296199" w:rsidR="00223DEF" w:rsidRDefault="00223DEF">
      <w:pPr>
        <w:pStyle w:val="Obsah1"/>
        <w:rPr>
          <w:rFonts w:asciiTheme="minorHAnsi" w:eastAsiaTheme="minorEastAsia" w:hAnsiTheme="minorHAnsi" w:cstheme="minorBidi"/>
          <w:caps w:val="0"/>
          <w:noProof/>
          <w:sz w:val="24"/>
          <w:szCs w:val="24"/>
          <w:lang w:val="cs-CZ"/>
        </w:rPr>
      </w:pPr>
      <w:r>
        <w:rPr>
          <w:noProof/>
        </w:rPr>
        <w:t>25.</w:t>
      </w:r>
      <w:r>
        <w:rPr>
          <w:rFonts w:asciiTheme="minorHAnsi" w:eastAsiaTheme="minorEastAsia" w:hAnsiTheme="minorHAnsi" w:cstheme="minorBidi"/>
          <w:caps w:val="0"/>
          <w:noProof/>
          <w:sz w:val="24"/>
          <w:szCs w:val="24"/>
          <w:lang w:val="cs-CZ"/>
        </w:rPr>
        <w:tab/>
      </w:r>
      <w:r>
        <w:rPr>
          <w:noProof/>
        </w:rPr>
        <w:t>DELIVERY AND DOCUMENTATION</w:t>
      </w:r>
      <w:r>
        <w:rPr>
          <w:noProof/>
        </w:rPr>
        <w:tab/>
      </w:r>
      <w:r>
        <w:rPr>
          <w:noProof/>
        </w:rPr>
        <w:fldChar w:fldCharType="begin"/>
      </w:r>
      <w:r>
        <w:rPr>
          <w:noProof/>
        </w:rPr>
        <w:instrText xml:space="preserve"> PAGEREF _Toc117068390 \h </w:instrText>
      </w:r>
      <w:r>
        <w:rPr>
          <w:noProof/>
        </w:rPr>
      </w:r>
      <w:r>
        <w:rPr>
          <w:noProof/>
        </w:rPr>
        <w:fldChar w:fldCharType="separate"/>
      </w:r>
      <w:r w:rsidR="00257A2B">
        <w:rPr>
          <w:noProof/>
        </w:rPr>
        <w:t>39</w:t>
      </w:r>
      <w:r>
        <w:rPr>
          <w:noProof/>
        </w:rPr>
        <w:fldChar w:fldCharType="end"/>
      </w:r>
    </w:p>
    <w:p w14:paraId="3406E7A2" w14:textId="43CAAC5A" w:rsidR="00223DEF" w:rsidRDefault="00223DEF">
      <w:pPr>
        <w:pStyle w:val="Obsah1"/>
        <w:rPr>
          <w:rFonts w:asciiTheme="minorHAnsi" w:eastAsiaTheme="minorEastAsia" w:hAnsiTheme="minorHAnsi" w:cstheme="minorBidi"/>
          <w:caps w:val="0"/>
          <w:noProof/>
          <w:sz w:val="24"/>
          <w:szCs w:val="24"/>
          <w:lang w:val="cs-CZ"/>
        </w:rPr>
      </w:pPr>
      <w:r>
        <w:rPr>
          <w:noProof/>
        </w:rPr>
        <w:t>26.</w:t>
      </w:r>
      <w:r>
        <w:rPr>
          <w:rFonts w:asciiTheme="minorHAnsi" w:eastAsiaTheme="minorEastAsia" w:hAnsiTheme="minorHAnsi" w:cstheme="minorBidi"/>
          <w:caps w:val="0"/>
          <w:noProof/>
          <w:sz w:val="24"/>
          <w:szCs w:val="24"/>
          <w:lang w:val="cs-CZ"/>
        </w:rPr>
        <w:tab/>
      </w:r>
      <w:r>
        <w:rPr>
          <w:noProof/>
        </w:rPr>
        <w:t>PACKAGING INSTRUCTIONS</w:t>
      </w:r>
      <w:r>
        <w:rPr>
          <w:noProof/>
        </w:rPr>
        <w:tab/>
      </w:r>
      <w:r>
        <w:rPr>
          <w:noProof/>
        </w:rPr>
        <w:fldChar w:fldCharType="begin"/>
      </w:r>
      <w:r>
        <w:rPr>
          <w:noProof/>
        </w:rPr>
        <w:instrText xml:space="preserve"> PAGEREF _Toc117068391 \h </w:instrText>
      </w:r>
      <w:r>
        <w:rPr>
          <w:noProof/>
        </w:rPr>
      </w:r>
      <w:r>
        <w:rPr>
          <w:noProof/>
        </w:rPr>
        <w:fldChar w:fldCharType="separate"/>
      </w:r>
      <w:r w:rsidR="00257A2B">
        <w:rPr>
          <w:noProof/>
        </w:rPr>
        <w:t>39</w:t>
      </w:r>
      <w:r>
        <w:rPr>
          <w:noProof/>
        </w:rPr>
        <w:fldChar w:fldCharType="end"/>
      </w:r>
    </w:p>
    <w:p w14:paraId="07F0FF1B" w14:textId="33FF1909" w:rsidR="00223DEF" w:rsidRDefault="00223DEF">
      <w:pPr>
        <w:pStyle w:val="Obsah1"/>
        <w:rPr>
          <w:rFonts w:asciiTheme="minorHAnsi" w:eastAsiaTheme="minorEastAsia" w:hAnsiTheme="minorHAnsi" w:cstheme="minorBidi"/>
          <w:caps w:val="0"/>
          <w:noProof/>
          <w:sz w:val="24"/>
          <w:szCs w:val="24"/>
          <w:lang w:val="cs-CZ"/>
        </w:rPr>
      </w:pPr>
      <w:r>
        <w:rPr>
          <w:noProof/>
        </w:rPr>
        <w:t>27.</w:t>
      </w:r>
      <w:r>
        <w:rPr>
          <w:rFonts w:asciiTheme="minorHAnsi" w:eastAsiaTheme="minorEastAsia" w:hAnsiTheme="minorHAnsi" w:cstheme="minorBidi"/>
          <w:caps w:val="0"/>
          <w:noProof/>
          <w:sz w:val="24"/>
          <w:szCs w:val="24"/>
          <w:lang w:val="cs-CZ"/>
        </w:rPr>
        <w:tab/>
      </w:r>
      <w:r>
        <w:rPr>
          <w:noProof/>
        </w:rPr>
        <w:t>TRANSPORT</w:t>
      </w:r>
      <w:r>
        <w:rPr>
          <w:noProof/>
        </w:rPr>
        <w:tab/>
      </w:r>
      <w:r>
        <w:rPr>
          <w:noProof/>
        </w:rPr>
        <w:fldChar w:fldCharType="begin"/>
      </w:r>
      <w:r>
        <w:rPr>
          <w:noProof/>
        </w:rPr>
        <w:instrText xml:space="preserve"> PAGEREF _Toc117068392 \h </w:instrText>
      </w:r>
      <w:r>
        <w:rPr>
          <w:noProof/>
        </w:rPr>
      </w:r>
      <w:r>
        <w:rPr>
          <w:noProof/>
        </w:rPr>
        <w:fldChar w:fldCharType="separate"/>
      </w:r>
      <w:r w:rsidR="00257A2B">
        <w:rPr>
          <w:noProof/>
        </w:rPr>
        <w:t>39</w:t>
      </w:r>
      <w:r>
        <w:rPr>
          <w:noProof/>
        </w:rPr>
        <w:fldChar w:fldCharType="end"/>
      </w:r>
    </w:p>
    <w:p w14:paraId="43776CB3" w14:textId="45BD39C7" w:rsidR="00223DEF" w:rsidRDefault="00223DEF">
      <w:pPr>
        <w:pStyle w:val="Obsah1"/>
        <w:rPr>
          <w:rFonts w:asciiTheme="minorHAnsi" w:eastAsiaTheme="minorEastAsia" w:hAnsiTheme="minorHAnsi" w:cstheme="minorBidi"/>
          <w:caps w:val="0"/>
          <w:noProof/>
          <w:sz w:val="24"/>
          <w:szCs w:val="24"/>
          <w:lang w:val="cs-CZ"/>
        </w:rPr>
      </w:pPr>
      <w:r>
        <w:rPr>
          <w:noProof/>
        </w:rPr>
        <w:t>28.</w:t>
      </w:r>
      <w:r>
        <w:rPr>
          <w:rFonts w:asciiTheme="minorHAnsi" w:eastAsiaTheme="minorEastAsia" w:hAnsiTheme="minorHAnsi" w:cstheme="minorBidi"/>
          <w:caps w:val="0"/>
          <w:noProof/>
          <w:sz w:val="24"/>
          <w:szCs w:val="24"/>
          <w:lang w:val="cs-CZ"/>
        </w:rPr>
        <w:tab/>
      </w:r>
      <w:r>
        <w:rPr>
          <w:noProof/>
        </w:rPr>
        <w:t>WORK QUALITY ASSURANCE</w:t>
      </w:r>
      <w:r>
        <w:rPr>
          <w:noProof/>
        </w:rPr>
        <w:tab/>
      </w:r>
      <w:r>
        <w:rPr>
          <w:noProof/>
        </w:rPr>
        <w:fldChar w:fldCharType="begin"/>
      </w:r>
      <w:r>
        <w:rPr>
          <w:noProof/>
        </w:rPr>
        <w:instrText xml:space="preserve"> PAGEREF _Toc117068393 \h </w:instrText>
      </w:r>
      <w:r>
        <w:rPr>
          <w:noProof/>
        </w:rPr>
      </w:r>
      <w:r>
        <w:rPr>
          <w:noProof/>
        </w:rPr>
        <w:fldChar w:fldCharType="separate"/>
      </w:r>
      <w:r w:rsidR="00257A2B">
        <w:rPr>
          <w:noProof/>
        </w:rPr>
        <w:t>40</w:t>
      </w:r>
      <w:r>
        <w:rPr>
          <w:noProof/>
        </w:rPr>
        <w:fldChar w:fldCharType="end"/>
      </w:r>
    </w:p>
    <w:p w14:paraId="5791EA37" w14:textId="4B518423" w:rsidR="00223DEF" w:rsidRDefault="00223DEF">
      <w:pPr>
        <w:pStyle w:val="Obsah1"/>
        <w:rPr>
          <w:rFonts w:asciiTheme="minorHAnsi" w:eastAsiaTheme="minorEastAsia" w:hAnsiTheme="minorHAnsi" w:cstheme="minorBidi"/>
          <w:caps w:val="0"/>
          <w:noProof/>
          <w:sz w:val="24"/>
          <w:szCs w:val="24"/>
          <w:lang w:val="cs-CZ"/>
        </w:rPr>
      </w:pPr>
      <w:r>
        <w:rPr>
          <w:noProof/>
        </w:rPr>
        <w:t>29.</w:t>
      </w:r>
      <w:r>
        <w:rPr>
          <w:rFonts w:asciiTheme="minorHAnsi" w:eastAsiaTheme="minorEastAsia" w:hAnsiTheme="minorHAnsi" w:cstheme="minorBidi"/>
          <w:caps w:val="0"/>
          <w:noProof/>
          <w:sz w:val="24"/>
          <w:szCs w:val="24"/>
          <w:lang w:val="cs-CZ"/>
        </w:rPr>
        <w:tab/>
      </w:r>
      <w:r>
        <w:rPr>
          <w:noProof/>
        </w:rPr>
        <w:t>ASSEMBLY AND MECHANICAL COMPLETION</w:t>
      </w:r>
      <w:r>
        <w:rPr>
          <w:noProof/>
        </w:rPr>
        <w:tab/>
      </w:r>
      <w:r>
        <w:rPr>
          <w:noProof/>
        </w:rPr>
        <w:fldChar w:fldCharType="begin"/>
      </w:r>
      <w:r>
        <w:rPr>
          <w:noProof/>
        </w:rPr>
        <w:instrText xml:space="preserve"> PAGEREF _Toc117068394 \h </w:instrText>
      </w:r>
      <w:r>
        <w:rPr>
          <w:noProof/>
        </w:rPr>
      </w:r>
      <w:r>
        <w:rPr>
          <w:noProof/>
        </w:rPr>
        <w:fldChar w:fldCharType="separate"/>
      </w:r>
      <w:r w:rsidR="00257A2B">
        <w:rPr>
          <w:noProof/>
        </w:rPr>
        <w:t>43</w:t>
      </w:r>
      <w:r>
        <w:rPr>
          <w:noProof/>
        </w:rPr>
        <w:fldChar w:fldCharType="end"/>
      </w:r>
    </w:p>
    <w:p w14:paraId="13D31BFF" w14:textId="7AE75921" w:rsidR="00223DEF" w:rsidRDefault="00223DEF">
      <w:pPr>
        <w:pStyle w:val="Obsah1"/>
        <w:rPr>
          <w:rFonts w:asciiTheme="minorHAnsi" w:eastAsiaTheme="minorEastAsia" w:hAnsiTheme="minorHAnsi" w:cstheme="minorBidi"/>
          <w:caps w:val="0"/>
          <w:noProof/>
          <w:sz w:val="24"/>
          <w:szCs w:val="24"/>
          <w:lang w:val="cs-CZ"/>
        </w:rPr>
      </w:pPr>
      <w:r>
        <w:rPr>
          <w:noProof/>
        </w:rPr>
        <w:lastRenderedPageBreak/>
        <w:t>30.</w:t>
      </w:r>
      <w:r>
        <w:rPr>
          <w:rFonts w:asciiTheme="minorHAnsi" w:eastAsiaTheme="minorEastAsia" w:hAnsiTheme="minorHAnsi" w:cstheme="minorBidi"/>
          <w:caps w:val="0"/>
          <w:noProof/>
          <w:sz w:val="24"/>
          <w:szCs w:val="24"/>
          <w:lang w:val="cs-CZ"/>
        </w:rPr>
        <w:tab/>
      </w:r>
      <w:r>
        <w:rPr>
          <w:noProof/>
        </w:rPr>
        <w:t>COMMISSIONING</w:t>
      </w:r>
      <w:r>
        <w:rPr>
          <w:noProof/>
        </w:rPr>
        <w:tab/>
      </w:r>
      <w:r>
        <w:rPr>
          <w:noProof/>
        </w:rPr>
        <w:fldChar w:fldCharType="begin"/>
      </w:r>
      <w:r>
        <w:rPr>
          <w:noProof/>
        </w:rPr>
        <w:instrText xml:space="preserve"> PAGEREF _Toc117068395 \h </w:instrText>
      </w:r>
      <w:r>
        <w:rPr>
          <w:noProof/>
        </w:rPr>
      </w:r>
      <w:r>
        <w:rPr>
          <w:noProof/>
        </w:rPr>
        <w:fldChar w:fldCharType="separate"/>
      </w:r>
      <w:r w:rsidR="00257A2B">
        <w:rPr>
          <w:noProof/>
        </w:rPr>
        <w:t>44</w:t>
      </w:r>
      <w:r>
        <w:rPr>
          <w:noProof/>
        </w:rPr>
        <w:fldChar w:fldCharType="end"/>
      </w:r>
    </w:p>
    <w:p w14:paraId="24E5BB36" w14:textId="01A2BBC7" w:rsidR="00223DEF" w:rsidRDefault="00223DEF">
      <w:pPr>
        <w:pStyle w:val="Obsah1"/>
        <w:rPr>
          <w:rFonts w:asciiTheme="minorHAnsi" w:eastAsiaTheme="minorEastAsia" w:hAnsiTheme="minorHAnsi" w:cstheme="minorBidi"/>
          <w:caps w:val="0"/>
          <w:noProof/>
          <w:sz w:val="24"/>
          <w:szCs w:val="24"/>
          <w:lang w:val="cs-CZ"/>
        </w:rPr>
      </w:pPr>
      <w:r>
        <w:rPr>
          <w:noProof/>
        </w:rPr>
        <w:t>31.</w:t>
      </w:r>
      <w:r>
        <w:rPr>
          <w:rFonts w:asciiTheme="minorHAnsi" w:eastAsiaTheme="minorEastAsia" w:hAnsiTheme="minorHAnsi" w:cstheme="minorBidi"/>
          <w:caps w:val="0"/>
          <w:noProof/>
          <w:sz w:val="24"/>
          <w:szCs w:val="24"/>
          <w:lang w:val="cs-CZ"/>
        </w:rPr>
        <w:tab/>
      </w:r>
      <w:r>
        <w:rPr>
          <w:noProof/>
        </w:rPr>
        <w:t>PROVISIONAL ACCEPTANCE OF THE WORK</w:t>
      </w:r>
      <w:r>
        <w:rPr>
          <w:noProof/>
        </w:rPr>
        <w:tab/>
      </w:r>
      <w:r>
        <w:rPr>
          <w:noProof/>
        </w:rPr>
        <w:fldChar w:fldCharType="begin"/>
      </w:r>
      <w:r>
        <w:rPr>
          <w:noProof/>
        </w:rPr>
        <w:instrText xml:space="preserve"> PAGEREF _Toc117068396 \h </w:instrText>
      </w:r>
      <w:r>
        <w:rPr>
          <w:noProof/>
        </w:rPr>
      </w:r>
      <w:r>
        <w:rPr>
          <w:noProof/>
        </w:rPr>
        <w:fldChar w:fldCharType="separate"/>
      </w:r>
      <w:r w:rsidR="00257A2B">
        <w:rPr>
          <w:noProof/>
        </w:rPr>
        <w:t>48</w:t>
      </w:r>
      <w:r>
        <w:rPr>
          <w:noProof/>
        </w:rPr>
        <w:fldChar w:fldCharType="end"/>
      </w:r>
    </w:p>
    <w:p w14:paraId="1C4BDB97" w14:textId="3A9299CA" w:rsidR="00223DEF" w:rsidRDefault="00223DEF">
      <w:pPr>
        <w:pStyle w:val="Obsah1"/>
        <w:rPr>
          <w:rFonts w:asciiTheme="minorHAnsi" w:eastAsiaTheme="minorEastAsia" w:hAnsiTheme="minorHAnsi" w:cstheme="minorBidi"/>
          <w:caps w:val="0"/>
          <w:noProof/>
          <w:sz w:val="24"/>
          <w:szCs w:val="24"/>
          <w:lang w:val="cs-CZ"/>
        </w:rPr>
      </w:pPr>
      <w:r>
        <w:rPr>
          <w:noProof/>
        </w:rPr>
        <w:t>32.</w:t>
      </w:r>
      <w:r>
        <w:rPr>
          <w:rFonts w:asciiTheme="minorHAnsi" w:eastAsiaTheme="minorEastAsia" w:hAnsiTheme="minorHAnsi" w:cstheme="minorBidi"/>
          <w:caps w:val="0"/>
          <w:noProof/>
          <w:sz w:val="24"/>
          <w:szCs w:val="24"/>
          <w:lang w:val="cs-CZ"/>
        </w:rPr>
        <w:tab/>
      </w:r>
      <w:r>
        <w:rPr>
          <w:noProof/>
        </w:rPr>
        <w:t>TRIAL OPERATION</w:t>
      </w:r>
      <w:r>
        <w:rPr>
          <w:noProof/>
        </w:rPr>
        <w:tab/>
      </w:r>
      <w:r>
        <w:rPr>
          <w:noProof/>
        </w:rPr>
        <w:fldChar w:fldCharType="begin"/>
      </w:r>
      <w:r>
        <w:rPr>
          <w:noProof/>
        </w:rPr>
        <w:instrText xml:space="preserve"> PAGEREF _Toc117068397 \h </w:instrText>
      </w:r>
      <w:r>
        <w:rPr>
          <w:noProof/>
        </w:rPr>
      </w:r>
      <w:r>
        <w:rPr>
          <w:noProof/>
        </w:rPr>
        <w:fldChar w:fldCharType="separate"/>
      </w:r>
      <w:r w:rsidR="00257A2B">
        <w:rPr>
          <w:noProof/>
        </w:rPr>
        <w:t>49</w:t>
      </w:r>
      <w:r>
        <w:rPr>
          <w:noProof/>
        </w:rPr>
        <w:fldChar w:fldCharType="end"/>
      </w:r>
    </w:p>
    <w:p w14:paraId="2533E295" w14:textId="0CF7BC33" w:rsidR="00223DEF" w:rsidRDefault="00223DEF">
      <w:pPr>
        <w:pStyle w:val="Obsah1"/>
        <w:rPr>
          <w:rFonts w:asciiTheme="minorHAnsi" w:eastAsiaTheme="minorEastAsia" w:hAnsiTheme="minorHAnsi" w:cstheme="minorBidi"/>
          <w:caps w:val="0"/>
          <w:noProof/>
          <w:sz w:val="24"/>
          <w:szCs w:val="24"/>
          <w:lang w:val="cs-CZ"/>
        </w:rPr>
      </w:pPr>
      <w:r>
        <w:rPr>
          <w:noProof/>
        </w:rPr>
        <w:t>33.</w:t>
      </w:r>
      <w:r>
        <w:rPr>
          <w:rFonts w:asciiTheme="minorHAnsi" w:eastAsiaTheme="minorEastAsia" w:hAnsiTheme="minorHAnsi" w:cstheme="minorBidi"/>
          <w:caps w:val="0"/>
          <w:noProof/>
          <w:sz w:val="24"/>
          <w:szCs w:val="24"/>
          <w:lang w:val="cs-CZ"/>
        </w:rPr>
        <w:tab/>
      </w:r>
      <w:r>
        <w:rPr>
          <w:noProof/>
        </w:rPr>
        <w:t>GUARANTEE MEASUREMENT DURING TEST “B“, FINAL ACCEPTANCE OF THE WORK</w:t>
      </w:r>
      <w:r>
        <w:rPr>
          <w:noProof/>
        </w:rPr>
        <w:tab/>
      </w:r>
      <w:r>
        <w:rPr>
          <w:noProof/>
        </w:rPr>
        <w:fldChar w:fldCharType="begin"/>
      </w:r>
      <w:r>
        <w:rPr>
          <w:noProof/>
        </w:rPr>
        <w:instrText xml:space="preserve"> PAGEREF _Toc117068398 \h </w:instrText>
      </w:r>
      <w:r>
        <w:rPr>
          <w:noProof/>
        </w:rPr>
      </w:r>
      <w:r>
        <w:rPr>
          <w:noProof/>
        </w:rPr>
        <w:fldChar w:fldCharType="separate"/>
      </w:r>
      <w:r w:rsidR="00257A2B">
        <w:rPr>
          <w:noProof/>
        </w:rPr>
        <w:t>51</w:t>
      </w:r>
      <w:r>
        <w:rPr>
          <w:noProof/>
        </w:rPr>
        <w:fldChar w:fldCharType="end"/>
      </w:r>
    </w:p>
    <w:p w14:paraId="528846D8" w14:textId="074F296E" w:rsidR="00223DEF" w:rsidRDefault="00223DEF">
      <w:pPr>
        <w:pStyle w:val="Obsah1"/>
        <w:rPr>
          <w:rFonts w:asciiTheme="minorHAnsi" w:eastAsiaTheme="minorEastAsia" w:hAnsiTheme="minorHAnsi" w:cstheme="minorBidi"/>
          <w:caps w:val="0"/>
          <w:noProof/>
          <w:sz w:val="24"/>
          <w:szCs w:val="24"/>
          <w:lang w:val="cs-CZ"/>
        </w:rPr>
      </w:pPr>
      <w:r>
        <w:rPr>
          <w:noProof/>
        </w:rPr>
        <w:t>34.</w:t>
      </w:r>
      <w:r>
        <w:rPr>
          <w:rFonts w:asciiTheme="minorHAnsi" w:eastAsiaTheme="minorEastAsia" w:hAnsiTheme="minorHAnsi" w:cstheme="minorBidi"/>
          <w:caps w:val="0"/>
          <w:noProof/>
          <w:sz w:val="24"/>
          <w:szCs w:val="24"/>
          <w:lang w:val="cs-CZ"/>
        </w:rPr>
        <w:tab/>
      </w:r>
      <w:r>
        <w:rPr>
          <w:noProof/>
        </w:rPr>
        <w:t>FULFILMENT OF THE CONTRACTOR’S OBLIGATIONS</w:t>
      </w:r>
      <w:r>
        <w:rPr>
          <w:noProof/>
        </w:rPr>
        <w:tab/>
      </w:r>
      <w:r>
        <w:rPr>
          <w:noProof/>
        </w:rPr>
        <w:fldChar w:fldCharType="begin"/>
      </w:r>
      <w:r>
        <w:rPr>
          <w:noProof/>
        </w:rPr>
        <w:instrText xml:space="preserve"> PAGEREF _Toc117068399 \h </w:instrText>
      </w:r>
      <w:r>
        <w:rPr>
          <w:noProof/>
        </w:rPr>
      </w:r>
      <w:r>
        <w:rPr>
          <w:noProof/>
        </w:rPr>
        <w:fldChar w:fldCharType="separate"/>
      </w:r>
      <w:r w:rsidR="00257A2B">
        <w:rPr>
          <w:noProof/>
        </w:rPr>
        <w:t>52</w:t>
      </w:r>
      <w:r>
        <w:rPr>
          <w:noProof/>
        </w:rPr>
        <w:fldChar w:fldCharType="end"/>
      </w:r>
    </w:p>
    <w:p w14:paraId="5112A8B4" w14:textId="2FA5B197" w:rsidR="00223DEF" w:rsidRDefault="00223DEF">
      <w:pPr>
        <w:pStyle w:val="Obsah1"/>
        <w:rPr>
          <w:rFonts w:asciiTheme="minorHAnsi" w:eastAsiaTheme="minorEastAsia" w:hAnsiTheme="minorHAnsi" w:cstheme="minorBidi"/>
          <w:caps w:val="0"/>
          <w:noProof/>
          <w:sz w:val="24"/>
          <w:szCs w:val="24"/>
          <w:lang w:val="cs-CZ"/>
        </w:rPr>
      </w:pPr>
      <w:r>
        <w:rPr>
          <w:noProof/>
        </w:rPr>
        <w:t>35.</w:t>
      </w:r>
      <w:r>
        <w:rPr>
          <w:rFonts w:asciiTheme="minorHAnsi" w:eastAsiaTheme="minorEastAsia" w:hAnsiTheme="minorHAnsi" w:cstheme="minorBidi"/>
          <w:caps w:val="0"/>
          <w:noProof/>
          <w:sz w:val="24"/>
          <w:szCs w:val="24"/>
          <w:lang w:val="cs-CZ"/>
        </w:rPr>
        <w:tab/>
      </w:r>
      <w:r>
        <w:rPr>
          <w:noProof/>
        </w:rPr>
        <w:t>EMERGENCY WORKS</w:t>
      </w:r>
      <w:r>
        <w:rPr>
          <w:noProof/>
        </w:rPr>
        <w:tab/>
      </w:r>
      <w:r>
        <w:rPr>
          <w:noProof/>
        </w:rPr>
        <w:fldChar w:fldCharType="begin"/>
      </w:r>
      <w:r>
        <w:rPr>
          <w:noProof/>
        </w:rPr>
        <w:instrText xml:space="preserve"> PAGEREF _Toc117068400 \h </w:instrText>
      </w:r>
      <w:r>
        <w:rPr>
          <w:noProof/>
        </w:rPr>
      </w:r>
      <w:r>
        <w:rPr>
          <w:noProof/>
        </w:rPr>
        <w:fldChar w:fldCharType="separate"/>
      </w:r>
      <w:r w:rsidR="00257A2B">
        <w:rPr>
          <w:noProof/>
        </w:rPr>
        <w:t>52</w:t>
      </w:r>
      <w:r>
        <w:rPr>
          <w:noProof/>
        </w:rPr>
        <w:fldChar w:fldCharType="end"/>
      </w:r>
    </w:p>
    <w:p w14:paraId="53DEF23B" w14:textId="5E2503A6" w:rsidR="00223DEF" w:rsidRDefault="00223DEF">
      <w:pPr>
        <w:pStyle w:val="Obsah1"/>
        <w:rPr>
          <w:rFonts w:asciiTheme="minorHAnsi" w:eastAsiaTheme="minorEastAsia" w:hAnsiTheme="minorHAnsi" w:cstheme="minorBidi"/>
          <w:caps w:val="0"/>
          <w:noProof/>
          <w:sz w:val="24"/>
          <w:szCs w:val="24"/>
          <w:lang w:val="cs-CZ"/>
        </w:rPr>
      </w:pPr>
      <w:r>
        <w:rPr>
          <w:noProof/>
        </w:rPr>
        <w:t>36.</w:t>
      </w:r>
      <w:r>
        <w:rPr>
          <w:rFonts w:asciiTheme="minorHAnsi" w:eastAsiaTheme="minorEastAsia" w:hAnsiTheme="minorHAnsi" w:cstheme="minorBidi"/>
          <w:caps w:val="0"/>
          <w:noProof/>
          <w:sz w:val="24"/>
          <w:szCs w:val="24"/>
          <w:lang w:val="cs-CZ"/>
        </w:rPr>
        <w:tab/>
      </w:r>
      <w:r>
        <w:rPr>
          <w:noProof/>
        </w:rPr>
        <w:t>PURCHASER OPERATIONS AND MAINTENANCE STAFF TRAINING</w:t>
      </w:r>
      <w:r>
        <w:rPr>
          <w:noProof/>
        </w:rPr>
        <w:tab/>
      </w:r>
      <w:r>
        <w:rPr>
          <w:noProof/>
        </w:rPr>
        <w:fldChar w:fldCharType="begin"/>
      </w:r>
      <w:r>
        <w:rPr>
          <w:noProof/>
        </w:rPr>
        <w:instrText xml:space="preserve"> PAGEREF _Toc117068401 \h </w:instrText>
      </w:r>
      <w:r>
        <w:rPr>
          <w:noProof/>
        </w:rPr>
      </w:r>
      <w:r>
        <w:rPr>
          <w:noProof/>
        </w:rPr>
        <w:fldChar w:fldCharType="separate"/>
      </w:r>
      <w:r w:rsidR="00257A2B">
        <w:rPr>
          <w:noProof/>
        </w:rPr>
        <w:t>52</w:t>
      </w:r>
      <w:r>
        <w:rPr>
          <w:noProof/>
        </w:rPr>
        <w:fldChar w:fldCharType="end"/>
      </w:r>
    </w:p>
    <w:p w14:paraId="2AFFB067" w14:textId="647AAB4A" w:rsidR="00223DEF" w:rsidRDefault="00223DEF">
      <w:pPr>
        <w:pStyle w:val="Obsah1"/>
        <w:rPr>
          <w:rFonts w:asciiTheme="minorHAnsi" w:eastAsiaTheme="minorEastAsia" w:hAnsiTheme="minorHAnsi" w:cstheme="minorBidi"/>
          <w:caps w:val="0"/>
          <w:noProof/>
          <w:sz w:val="24"/>
          <w:szCs w:val="24"/>
          <w:lang w:val="cs-CZ"/>
        </w:rPr>
      </w:pPr>
      <w:r>
        <w:rPr>
          <w:noProof/>
        </w:rPr>
        <w:t>37.</w:t>
      </w:r>
      <w:r>
        <w:rPr>
          <w:rFonts w:asciiTheme="minorHAnsi" w:eastAsiaTheme="minorEastAsia" w:hAnsiTheme="minorHAnsi" w:cstheme="minorBidi"/>
          <w:caps w:val="0"/>
          <w:noProof/>
          <w:sz w:val="24"/>
          <w:szCs w:val="24"/>
          <w:lang w:val="cs-CZ"/>
        </w:rPr>
        <w:tab/>
      </w:r>
      <w:r>
        <w:rPr>
          <w:noProof/>
        </w:rPr>
        <w:t>REPLACEMENT PARTS AND RAPID-WEAR PARTS</w:t>
      </w:r>
      <w:r>
        <w:rPr>
          <w:noProof/>
        </w:rPr>
        <w:tab/>
      </w:r>
      <w:r>
        <w:rPr>
          <w:noProof/>
        </w:rPr>
        <w:fldChar w:fldCharType="begin"/>
      </w:r>
      <w:r>
        <w:rPr>
          <w:noProof/>
        </w:rPr>
        <w:instrText xml:space="preserve"> PAGEREF _Toc117068402 \h </w:instrText>
      </w:r>
      <w:r>
        <w:rPr>
          <w:noProof/>
        </w:rPr>
      </w:r>
      <w:r>
        <w:rPr>
          <w:noProof/>
        </w:rPr>
        <w:fldChar w:fldCharType="separate"/>
      </w:r>
      <w:r w:rsidR="00257A2B">
        <w:rPr>
          <w:noProof/>
        </w:rPr>
        <w:t>52</w:t>
      </w:r>
      <w:r>
        <w:rPr>
          <w:noProof/>
        </w:rPr>
        <w:fldChar w:fldCharType="end"/>
      </w:r>
    </w:p>
    <w:p w14:paraId="2E1F39A2" w14:textId="4DB9B8EA" w:rsidR="00223DEF" w:rsidRDefault="00223DEF">
      <w:pPr>
        <w:pStyle w:val="Obsah1"/>
        <w:rPr>
          <w:rFonts w:asciiTheme="minorHAnsi" w:eastAsiaTheme="minorEastAsia" w:hAnsiTheme="minorHAnsi" w:cstheme="minorBidi"/>
          <w:caps w:val="0"/>
          <w:noProof/>
          <w:sz w:val="24"/>
          <w:szCs w:val="24"/>
          <w:lang w:val="cs-CZ"/>
        </w:rPr>
      </w:pPr>
      <w:r>
        <w:rPr>
          <w:noProof/>
        </w:rPr>
        <w:t>38.</w:t>
      </w:r>
      <w:r>
        <w:rPr>
          <w:rFonts w:asciiTheme="minorHAnsi" w:eastAsiaTheme="minorEastAsia" w:hAnsiTheme="minorHAnsi" w:cstheme="minorBidi"/>
          <w:caps w:val="0"/>
          <w:noProof/>
          <w:sz w:val="24"/>
          <w:szCs w:val="24"/>
          <w:lang w:val="cs-CZ"/>
        </w:rPr>
        <w:tab/>
      </w:r>
      <w:r>
        <w:rPr>
          <w:noProof/>
        </w:rPr>
        <w:t>POST-WARRANTY SERVICING</w:t>
      </w:r>
      <w:r>
        <w:rPr>
          <w:noProof/>
        </w:rPr>
        <w:tab/>
      </w:r>
      <w:r>
        <w:rPr>
          <w:noProof/>
        </w:rPr>
        <w:fldChar w:fldCharType="begin"/>
      </w:r>
      <w:r>
        <w:rPr>
          <w:noProof/>
        </w:rPr>
        <w:instrText xml:space="preserve"> PAGEREF _Toc117068403 \h </w:instrText>
      </w:r>
      <w:r>
        <w:rPr>
          <w:noProof/>
        </w:rPr>
      </w:r>
      <w:r>
        <w:rPr>
          <w:noProof/>
        </w:rPr>
        <w:fldChar w:fldCharType="separate"/>
      </w:r>
      <w:r w:rsidR="00257A2B">
        <w:rPr>
          <w:noProof/>
        </w:rPr>
        <w:t>53</w:t>
      </w:r>
      <w:r>
        <w:rPr>
          <w:noProof/>
        </w:rPr>
        <w:fldChar w:fldCharType="end"/>
      </w:r>
    </w:p>
    <w:p w14:paraId="7EF2CA00" w14:textId="4D751320" w:rsidR="00223DEF" w:rsidRDefault="00223DEF">
      <w:pPr>
        <w:pStyle w:val="Obsah1"/>
        <w:rPr>
          <w:rFonts w:asciiTheme="minorHAnsi" w:eastAsiaTheme="minorEastAsia" w:hAnsiTheme="minorHAnsi" w:cstheme="minorBidi"/>
          <w:caps w:val="0"/>
          <w:noProof/>
          <w:sz w:val="24"/>
          <w:szCs w:val="24"/>
          <w:lang w:val="cs-CZ"/>
        </w:rPr>
      </w:pPr>
      <w:r>
        <w:rPr>
          <w:noProof/>
        </w:rPr>
        <w:t>39.</w:t>
      </w:r>
      <w:r>
        <w:rPr>
          <w:rFonts w:asciiTheme="minorHAnsi" w:eastAsiaTheme="minorEastAsia" w:hAnsiTheme="minorHAnsi" w:cstheme="minorBidi"/>
          <w:caps w:val="0"/>
          <w:noProof/>
          <w:sz w:val="24"/>
          <w:szCs w:val="24"/>
          <w:lang w:val="cs-CZ"/>
        </w:rPr>
        <w:tab/>
      </w:r>
      <w:r>
        <w:rPr>
          <w:noProof/>
        </w:rPr>
        <w:t>SITE AND ASSEMBLY SITES</w:t>
      </w:r>
      <w:r>
        <w:rPr>
          <w:noProof/>
        </w:rPr>
        <w:tab/>
      </w:r>
      <w:r>
        <w:rPr>
          <w:noProof/>
        </w:rPr>
        <w:fldChar w:fldCharType="begin"/>
      </w:r>
      <w:r>
        <w:rPr>
          <w:noProof/>
        </w:rPr>
        <w:instrText xml:space="preserve"> PAGEREF _Toc117068404 \h </w:instrText>
      </w:r>
      <w:r>
        <w:rPr>
          <w:noProof/>
        </w:rPr>
      </w:r>
      <w:r>
        <w:rPr>
          <w:noProof/>
        </w:rPr>
        <w:fldChar w:fldCharType="separate"/>
      </w:r>
      <w:r w:rsidR="00257A2B">
        <w:rPr>
          <w:noProof/>
        </w:rPr>
        <w:t>53</w:t>
      </w:r>
      <w:r>
        <w:rPr>
          <w:noProof/>
        </w:rPr>
        <w:fldChar w:fldCharType="end"/>
      </w:r>
    </w:p>
    <w:p w14:paraId="433C4D26" w14:textId="3759E48D" w:rsidR="00223DEF" w:rsidRDefault="00223DEF">
      <w:pPr>
        <w:pStyle w:val="Obsah1"/>
        <w:rPr>
          <w:rFonts w:asciiTheme="minorHAnsi" w:eastAsiaTheme="minorEastAsia" w:hAnsiTheme="minorHAnsi" w:cstheme="minorBidi"/>
          <w:caps w:val="0"/>
          <w:noProof/>
          <w:sz w:val="24"/>
          <w:szCs w:val="24"/>
          <w:lang w:val="cs-CZ"/>
        </w:rPr>
      </w:pPr>
      <w:r>
        <w:rPr>
          <w:noProof/>
        </w:rPr>
        <w:t>40.</w:t>
      </w:r>
      <w:r>
        <w:rPr>
          <w:rFonts w:asciiTheme="minorHAnsi" w:eastAsiaTheme="minorEastAsia" w:hAnsiTheme="minorHAnsi" w:cstheme="minorBidi"/>
          <w:caps w:val="0"/>
          <w:noProof/>
          <w:sz w:val="24"/>
          <w:szCs w:val="24"/>
          <w:lang w:val="cs-CZ"/>
        </w:rPr>
        <w:tab/>
      </w:r>
      <w:r>
        <w:rPr>
          <w:noProof/>
        </w:rPr>
        <w:t>ADMINISTRATION RULES, OCCUPATIONAL HEALTH AND SAFETY</w:t>
      </w:r>
      <w:r>
        <w:rPr>
          <w:noProof/>
        </w:rPr>
        <w:tab/>
      </w:r>
      <w:r>
        <w:rPr>
          <w:noProof/>
        </w:rPr>
        <w:fldChar w:fldCharType="begin"/>
      </w:r>
      <w:r>
        <w:rPr>
          <w:noProof/>
        </w:rPr>
        <w:instrText xml:space="preserve"> PAGEREF _Toc117068405 \h </w:instrText>
      </w:r>
      <w:r>
        <w:rPr>
          <w:noProof/>
        </w:rPr>
      </w:r>
      <w:r>
        <w:rPr>
          <w:noProof/>
        </w:rPr>
        <w:fldChar w:fldCharType="separate"/>
      </w:r>
      <w:r w:rsidR="00257A2B">
        <w:rPr>
          <w:noProof/>
        </w:rPr>
        <w:t>54</w:t>
      </w:r>
      <w:r>
        <w:rPr>
          <w:noProof/>
        </w:rPr>
        <w:fldChar w:fldCharType="end"/>
      </w:r>
    </w:p>
    <w:p w14:paraId="7B687B0D" w14:textId="46EECD88" w:rsidR="00223DEF" w:rsidRDefault="00223DEF">
      <w:pPr>
        <w:pStyle w:val="Obsah1"/>
        <w:rPr>
          <w:rFonts w:asciiTheme="minorHAnsi" w:eastAsiaTheme="minorEastAsia" w:hAnsiTheme="minorHAnsi" w:cstheme="minorBidi"/>
          <w:caps w:val="0"/>
          <w:noProof/>
          <w:sz w:val="24"/>
          <w:szCs w:val="24"/>
          <w:lang w:val="cs-CZ"/>
        </w:rPr>
      </w:pPr>
      <w:r>
        <w:rPr>
          <w:noProof/>
        </w:rPr>
        <w:t>41.</w:t>
      </w:r>
      <w:r>
        <w:rPr>
          <w:rFonts w:asciiTheme="minorHAnsi" w:eastAsiaTheme="minorEastAsia" w:hAnsiTheme="minorHAnsi" w:cstheme="minorBidi"/>
          <w:caps w:val="0"/>
          <w:noProof/>
          <w:sz w:val="24"/>
          <w:szCs w:val="24"/>
          <w:lang w:val="cs-CZ"/>
        </w:rPr>
        <w:tab/>
      </w:r>
      <w:r>
        <w:rPr>
          <w:noProof/>
        </w:rPr>
        <w:t>WASTE MANAGEMENT, ENVIRONMENTAL PROTECTION</w:t>
      </w:r>
      <w:r>
        <w:rPr>
          <w:noProof/>
        </w:rPr>
        <w:tab/>
      </w:r>
      <w:r>
        <w:rPr>
          <w:noProof/>
        </w:rPr>
        <w:fldChar w:fldCharType="begin"/>
      </w:r>
      <w:r>
        <w:rPr>
          <w:noProof/>
        </w:rPr>
        <w:instrText xml:space="preserve"> PAGEREF _Toc117068406 \h </w:instrText>
      </w:r>
      <w:r>
        <w:rPr>
          <w:noProof/>
        </w:rPr>
      </w:r>
      <w:r>
        <w:rPr>
          <w:noProof/>
        </w:rPr>
        <w:fldChar w:fldCharType="separate"/>
      </w:r>
      <w:r w:rsidR="00257A2B">
        <w:rPr>
          <w:noProof/>
        </w:rPr>
        <w:t>54</w:t>
      </w:r>
      <w:r>
        <w:rPr>
          <w:noProof/>
        </w:rPr>
        <w:fldChar w:fldCharType="end"/>
      </w:r>
    </w:p>
    <w:p w14:paraId="7245902A" w14:textId="246033A5" w:rsidR="00223DEF" w:rsidRDefault="00223DEF">
      <w:pPr>
        <w:pStyle w:val="Obsah1"/>
        <w:rPr>
          <w:rFonts w:asciiTheme="minorHAnsi" w:eastAsiaTheme="minorEastAsia" w:hAnsiTheme="minorHAnsi" w:cstheme="minorBidi"/>
          <w:caps w:val="0"/>
          <w:noProof/>
          <w:sz w:val="24"/>
          <w:szCs w:val="24"/>
          <w:lang w:val="cs-CZ"/>
        </w:rPr>
      </w:pPr>
      <w:r>
        <w:rPr>
          <w:noProof/>
        </w:rPr>
        <w:t>42.</w:t>
      </w:r>
      <w:r>
        <w:rPr>
          <w:rFonts w:asciiTheme="minorHAnsi" w:eastAsiaTheme="minorEastAsia" w:hAnsiTheme="minorHAnsi" w:cstheme="minorBidi"/>
          <w:caps w:val="0"/>
          <w:noProof/>
          <w:sz w:val="24"/>
          <w:szCs w:val="24"/>
          <w:lang w:val="cs-CZ"/>
        </w:rPr>
        <w:tab/>
      </w:r>
      <w:r>
        <w:rPr>
          <w:noProof/>
        </w:rPr>
        <w:t>PROTECTION OF THE WORK</w:t>
      </w:r>
      <w:r>
        <w:rPr>
          <w:noProof/>
        </w:rPr>
        <w:tab/>
      </w:r>
      <w:r>
        <w:rPr>
          <w:noProof/>
        </w:rPr>
        <w:fldChar w:fldCharType="begin"/>
      </w:r>
      <w:r>
        <w:rPr>
          <w:noProof/>
        </w:rPr>
        <w:instrText xml:space="preserve"> PAGEREF _Toc117068407 \h </w:instrText>
      </w:r>
      <w:r>
        <w:rPr>
          <w:noProof/>
        </w:rPr>
      </w:r>
      <w:r>
        <w:rPr>
          <w:noProof/>
        </w:rPr>
        <w:fldChar w:fldCharType="separate"/>
      </w:r>
      <w:r w:rsidR="00257A2B">
        <w:rPr>
          <w:noProof/>
        </w:rPr>
        <w:t>56</w:t>
      </w:r>
      <w:r>
        <w:rPr>
          <w:noProof/>
        </w:rPr>
        <w:fldChar w:fldCharType="end"/>
      </w:r>
    </w:p>
    <w:p w14:paraId="71B89191" w14:textId="69D8C66A" w:rsidR="00223DEF" w:rsidRPr="00805C5F" w:rsidRDefault="00223DEF">
      <w:pPr>
        <w:pStyle w:val="Obsah1"/>
        <w:rPr>
          <w:rFonts w:asciiTheme="minorHAnsi" w:eastAsiaTheme="minorEastAsia" w:hAnsiTheme="minorHAnsi" w:cstheme="minorBidi"/>
          <w:b/>
          <w:caps w:val="0"/>
          <w:noProof/>
          <w:sz w:val="24"/>
          <w:szCs w:val="24"/>
          <w:lang w:val="cs-CZ"/>
        </w:rPr>
      </w:pPr>
      <w:r w:rsidRPr="00805C5F">
        <w:rPr>
          <w:b/>
          <w:i/>
          <w:noProof/>
        </w:rPr>
        <w:t>F.</w:t>
      </w:r>
      <w:r w:rsidRPr="00805C5F">
        <w:rPr>
          <w:rFonts w:asciiTheme="minorHAnsi" w:eastAsiaTheme="minorEastAsia" w:hAnsiTheme="minorHAnsi" w:cstheme="minorBidi"/>
          <w:b/>
          <w:caps w:val="0"/>
          <w:noProof/>
          <w:sz w:val="24"/>
          <w:szCs w:val="24"/>
          <w:lang w:val="cs-CZ"/>
        </w:rPr>
        <w:tab/>
      </w:r>
      <w:r w:rsidRPr="00805C5F">
        <w:rPr>
          <w:b/>
          <w:i/>
          <w:noProof/>
        </w:rPr>
        <w:t>WARRANTIES AND RESPONSIBILITIES</w:t>
      </w:r>
      <w:r w:rsidRPr="00805C5F">
        <w:rPr>
          <w:b/>
          <w:noProof/>
        </w:rPr>
        <w:tab/>
      </w:r>
      <w:r w:rsidRPr="00805C5F">
        <w:rPr>
          <w:b/>
          <w:noProof/>
        </w:rPr>
        <w:fldChar w:fldCharType="begin"/>
      </w:r>
      <w:r w:rsidRPr="00805C5F">
        <w:rPr>
          <w:b/>
          <w:noProof/>
        </w:rPr>
        <w:instrText xml:space="preserve"> PAGEREF _Toc117068408 \h </w:instrText>
      </w:r>
      <w:r w:rsidRPr="00805C5F">
        <w:rPr>
          <w:b/>
          <w:noProof/>
        </w:rPr>
      </w:r>
      <w:r w:rsidRPr="00805C5F">
        <w:rPr>
          <w:b/>
          <w:noProof/>
        </w:rPr>
        <w:fldChar w:fldCharType="separate"/>
      </w:r>
      <w:r w:rsidR="00257A2B">
        <w:rPr>
          <w:b/>
          <w:noProof/>
        </w:rPr>
        <w:t>56</w:t>
      </w:r>
      <w:r w:rsidRPr="00805C5F">
        <w:rPr>
          <w:b/>
          <w:noProof/>
        </w:rPr>
        <w:fldChar w:fldCharType="end"/>
      </w:r>
    </w:p>
    <w:p w14:paraId="50B560AF" w14:textId="5320294A" w:rsidR="00223DEF" w:rsidRDefault="00223DEF">
      <w:pPr>
        <w:pStyle w:val="Obsah1"/>
        <w:rPr>
          <w:rFonts w:asciiTheme="minorHAnsi" w:eastAsiaTheme="minorEastAsia" w:hAnsiTheme="minorHAnsi" w:cstheme="minorBidi"/>
          <w:caps w:val="0"/>
          <w:noProof/>
          <w:sz w:val="24"/>
          <w:szCs w:val="24"/>
          <w:lang w:val="cs-CZ"/>
        </w:rPr>
      </w:pPr>
      <w:r>
        <w:rPr>
          <w:noProof/>
        </w:rPr>
        <w:t>43.</w:t>
      </w:r>
      <w:r>
        <w:rPr>
          <w:rFonts w:asciiTheme="minorHAnsi" w:eastAsiaTheme="minorEastAsia" w:hAnsiTheme="minorHAnsi" w:cstheme="minorBidi"/>
          <w:caps w:val="0"/>
          <w:noProof/>
          <w:sz w:val="24"/>
          <w:szCs w:val="24"/>
          <w:lang w:val="cs-CZ"/>
        </w:rPr>
        <w:tab/>
      </w:r>
      <w:r>
        <w:rPr>
          <w:noProof/>
        </w:rPr>
        <w:t>Guaranteed parameters</w:t>
      </w:r>
      <w:r>
        <w:rPr>
          <w:noProof/>
        </w:rPr>
        <w:tab/>
      </w:r>
      <w:r>
        <w:rPr>
          <w:noProof/>
        </w:rPr>
        <w:fldChar w:fldCharType="begin"/>
      </w:r>
      <w:r>
        <w:rPr>
          <w:noProof/>
        </w:rPr>
        <w:instrText xml:space="preserve"> PAGEREF _Toc117068409 \h </w:instrText>
      </w:r>
      <w:r>
        <w:rPr>
          <w:noProof/>
        </w:rPr>
      </w:r>
      <w:r>
        <w:rPr>
          <w:noProof/>
        </w:rPr>
        <w:fldChar w:fldCharType="separate"/>
      </w:r>
      <w:r w:rsidR="00257A2B">
        <w:rPr>
          <w:noProof/>
        </w:rPr>
        <w:t>56</w:t>
      </w:r>
      <w:r>
        <w:rPr>
          <w:noProof/>
        </w:rPr>
        <w:fldChar w:fldCharType="end"/>
      </w:r>
    </w:p>
    <w:p w14:paraId="594B00E6" w14:textId="415AD0BC" w:rsidR="00223DEF" w:rsidRDefault="00223DEF">
      <w:pPr>
        <w:pStyle w:val="Obsah1"/>
        <w:rPr>
          <w:rFonts w:asciiTheme="minorHAnsi" w:eastAsiaTheme="minorEastAsia" w:hAnsiTheme="minorHAnsi" w:cstheme="minorBidi"/>
          <w:caps w:val="0"/>
          <w:noProof/>
          <w:sz w:val="24"/>
          <w:szCs w:val="24"/>
          <w:lang w:val="cs-CZ"/>
        </w:rPr>
      </w:pPr>
      <w:r>
        <w:rPr>
          <w:noProof/>
        </w:rPr>
        <w:t>44.</w:t>
      </w:r>
      <w:r>
        <w:rPr>
          <w:rFonts w:asciiTheme="minorHAnsi" w:eastAsiaTheme="minorEastAsia" w:hAnsiTheme="minorHAnsi" w:cstheme="minorBidi"/>
          <w:caps w:val="0"/>
          <w:noProof/>
          <w:sz w:val="24"/>
          <w:szCs w:val="24"/>
          <w:lang w:val="cs-CZ"/>
        </w:rPr>
        <w:tab/>
      </w:r>
      <w:r>
        <w:rPr>
          <w:noProof/>
        </w:rPr>
        <w:t>CONTRACTUAL PENALTIES</w:t>
      </w:r>
      <w:r>
        <w:rPr>
          <w:noProof/>
        </w:rPr>
        <w:tab/>
      </w:r>
      <w:r>
        <w:rPr>
          <w:noProof/>
        </w:rPr>
        <w:fldChar w:fldCharType="begin"/>
      </w:r>
      <w:r>
        <w:rPr>
          <w:noProof/>
        </w:rPr>
        <w:instrText xml:space="preserve"> PAGEREF _Toc117068410 \h </w:instrText>
      </w:r>
      <w:r>
        <w:rPr>
          <w:noProof/>
        </w:rPr>
      </w:r>
      <w:r>
        <w:rPr>
          <w:noProof/>
        </w:rPr>
        <w:fldChar w:fldCharType="separate"/>
      </w:r>
      <w:r w:rsidR="00257A2B">
        <w:rPr>
          <w:noProof/>
        </w:rPr>
        <w:t>56</w:t>
      </w:r>
      <w:r>
        <w:rPr>
          <w:noProof/>
        </w:rPr>
        <w:fldChar w:fldCharType="end"/>
      </w:r>
    </w:p>
    <w:p w14:paraId="2D6E63E7" w14:textId="3BC0535A" w:rsidR="00223DEF" w:rsidRDefault="00223DEF">
      <w:pPr>
        <w:pStyle w:val="Obsah1"/>
        <w:rPr>
          <w:rFonts w:asciiTheme="minorHAnsi" w:eastAsiaTheme="minorEastAsia" w:hAnsiTheme="minorHAnsi" w:cstheme="minorBidi"/>
          <w:caps w:val="0"/>
          <w:noProof/>
          <w:sz w:val="24"/>
          <w:szCs w:val="24"/>
          <w:lang w:val="cs-CZ"/>
        </w:rPr>
      </w:pPr>
      <w:r>
        <w:rPr>
          <w:noProof/>
        </w:rPr>
        <w:t>45.</w:t>
      </w:r>
      <w:r>
        <w:rPr>
          <w:rFonts w:asciiTheme="minorHAnsi" w:eastAsiaTheme="minorEastAsia" w:hAnsiTheme="minorHAnsi" w:cstheme="minorBidi"/>
          <w:caps w:val="0"/>
          <w:noProof/>
          <w:sz w:val="24"/>
          <w:szCs w:val="24"/>
          <w:lang w:val="cs-CZ"/>
        </w:rPr>
        <w:tab/>
      </w:r>
      <w:r>
        <w:rPr>
          <w:noProof/>
        </w:rPr>
        <w:t>LIABILITY FOR DEFECTS IN THE WORK, QUALITY WARRANTY</w:t>
      </w:r>
      <w:r>
        <w:rPr>
          <w:noProof/>
        </w:rPr>
        <w:tab/>
      </w:r>
      <w:r>
        <w:rPr>
          <w:noProof/>
        </w:rPr>
        <w:fldChar w:fldCharType="begin"/>
      </w:r>
      <w:r>
        <w:rPr>
          <w:noProof/>
        </w:rPr>
        <w:instrText xml:space="preserve"> PAGEREF _Toc117068411 \h </w:instrText>
      </w:r>
      <w:r>
        <w:rPr>
          <w:noProof/>
        </w:rPr>
      </w:r>
      <w:r>
        <w:rPr>
          <w:noProof/>
        </w:rPr>
        <w:fldChar w:fldCharType="separate"/>
      </w:r>
      <w:r w:rsidR="00257A2B">
        <w:rPr>
          <w:noProof/>
        </w:rPr>
        <w:t>72</w:t>
      </w:r>
      <w:r>
        <w:rPr>
          <w:noProof/>
        </w:rPr>
        <w:fldChar w:fldCharType="end"/>
      </w:r>
    </w:p>
    <w:p w14:paraId="7EFB616B" w14:textId="395F3362" w:rsidR="00223DEF" w:rsidRDefault="00223DEF">
      <w:pPr>
        <w:pStyle w:val="Obsah1"/>
        <w:rPr>
          <w:rFonts w:asciiTheme="minorHAnsi" w:eastAsiaTheme="minorEastAsia" w:hAnsiTheme="minorHAnsi" w:cstheme="minorBidi"/>
          <w:caps w:val="0"/>
          <w:noProof/>
          <w:sz w:val="24"/>
          <w:szCs w:val="24"/>
          <w:lang w:val="cs-CZ"/>
        </w:rPr>
      </w:pPr>
      <w:r>
        <w:rPr>
          <w:noProof/>
        </w:rPr>
        <w:t>46.</w:t>
      </w:r>
      <w:r>
        <w:rPr>
          <w:rFonts w:asciiTheme="minorHAnsi" w:eastAsiaTheme="minorEastAsia" w:hAnsiTheme="minorHAnsi" w:cstheme="minorBidi"/>
          <w:caps w:val="0"/>
          <w:noProof/>
          <w:sz w:val="24"/>
          <w:szCs w:val="24"/>
          <w:lang w:val="cs-CZ"/>
        </w:rPr>
        <w:tab/>
      </w:r>
      <w:r>
        <w:rPr>
          <w:noProof/>
        </w:rPr>
        <w:t>REIMBURSEMENT FOR DAMAGES, LIMITATION OF LIABILITY</w:t>
      </w:r>
      <w:r>
        <w:rPr>
          <w:noProof/>
        </w:rPr>
        <w:tab/>
      </w:r>
      <w:r>
        <w:rPr>
          <w:noProof/>
        </w:rPr>
        <w:fldChar w:fldCharType="begin"/>
      </w:r>
      <w:r>
        <w:rPr>
          <w:noProof/>
        </w:rPr>
        <w:instrText xml:space="preserve"> PAGEREF _Toc117068412 \h </w:instrText>
      </w:r>
      <w:r>
        <w:rPr>
          <w:noProof/>
        </w:rPr>
      </w:r>
      <w:r>
        <w:rPr>
          <w:noProof/>
        </w:rPr>
        <w:fldChar w:fldCharType="separate"/>
      </w:r>
      <w:r w:rsidR="00257A2B">
        <w:rPr>
          <w:noProof/>
        </w:rPr>
        <w:t>76</w:t>
      </w:r>
      <w:r>
        <w:rPr>
          <w:noProof/>
        </w:rPr>
        <w:fldChar w:fldCharType="end"/>
      </w:r>
    </w:p>
    <w:p w14:paraId="0CD5312C" w14:textId="1594D251" w:rsidR="00223DEF" w:rsidRDefault="00223DEF">
      <w:pPr>
        <w:pStyle w:val="Obsah1"/>
        <w:rPr>
          <w:rFonts w:asciiTheme="minorHAnsi" w:eastAsiaTheme="minorEastAsia" w:hAnsiTheme="minorHAnsi" w:cstheme="minorBidi"/>
          <w:caps w:val="0"/>
          <w:noProof/>
          <w:sz w:val="24"/>
          <w:szCs w:val="24"/>
          <w:lang w:val="cs-CZ"/>
        </w:rPr>
      </w:pPr>
      <w:r>
        <w:rPr>
          <w:noProof/>
        </w:rPr>
        <w:t>47.</w:t>
      </w:r>
      <w:r>
        <w:rPr>
          <w:rFonts w:asciiTheme="minorHAnsi" w:eastAsiaTheme="minorEastAsia" w:hAnsiTheme="minorHAnsi" w:cstheme="minorBidi"/>
          <w:caps w:val="0"/>
          <w:noProof/>
          <w:sz w:val="24"/>
          <w:szCs w:val="24"/>
          <w:lang w:val="cs-CZ"/>
        </w:rPr>
        <w:tab/>
      </w:r>
      <w:r>
        <w:rPr>
          <w:noProof/>
        </w:rPr>
        <w:t>REIMBURSEMENT FOR PATENT CLAIMS</w:t>
      </w:r>
      <w:r>
        <w:rPr>
          <w:noProof/>
        </w:rPr>
        <w:tab/>
      </w:r>
      <w:r>
        <w:rPr>
          <w:noProof/>
        </w:rPr>
        <w:fldChar w:fldCharType="begin"/>
      </w:r>
      <w:r>
        <w:rPr>
          <w:noProof/>
        </w:rPr>
        <w:instrText xml:space="preserve"> PAGEREF _Toc117068413 \h </w:instrText>
      </w:r>
      <w:r>
        <w:rPr>
          <w:noProof/>
        </w:rPr>
      </w:r>
      <w:r>
        <w:rPr>
          <w:noProof/>
        </w:rPr>
        <w:fldChar w:fldCharType="separate"/>
      </w:r>
      <w:r w:rsidR="00257A2B">
        <w:rPr>
          <w:noProof/>
        </w:rPr>
        <w:t>76</w:t>
      </w:r>
      <w:r>
        <w:rPr>
          <w:noProof/>
        </w:rPr>
        <w:fldChar w:fldCharType="end"/>
      </w:r>
    </w:p>
    <w:p w14:paraId="69CC1CA7" w14:textId="0E04B0B1" w:rsidR="00223DEF" w:rsidRPr="00805C5F" w:rsidRDefault="00223DEF">
      <w:pPr>
        <w:pStyle w:val="Obsah1"/>
        <w:rPr>
          <w:rFonts w:asciiTheme="minorHAnsi" w:eastAsiaTheme="minorEastAsia" w:hAnsiTheme="minorHAnsi" w:cstheme="minorBidi"/>
          <w:b/>
          <w:caps w:val="0"/>
          <w:noProof/>
          <w:sz w:val="24"/>
          <w:szCs w:val="24"/>
          <w:lang w:val="cs-CZ"/>
        </w:rPr>
      </w:pPr>
      <w:r w:rsidRPr="00805C5F">
        <w:rPr>
          <w:b/>
          <w:i/>
          <w:noProof/>
        </w:rPr>
        <w:t>G.</w:t>
      </w:r>
      <w:r w:rsidRPr="00805C5F">
        <w:rPr>
          <w:rFonts w:asciiTheme="minorHAnsi" w:eastAsiaTheme="minorEastAsia" w:hAnsiTheme="minorHAnsi" w:cstheme="minorBidi"/>
          <w:b/>
          <w:caps w:val="0"/>
          <w:noProof/>
          <w:sz w:val="24"/>
          <w:szCs w:val="24"/>
          <w:lang w:val="cs-CZ"/>
        </w:rPr>
        <w:tab/>
      </w:r>
      <w:r w:rsidRPr="00805C5F">
        <w:rPr>
          <w:b/>
          <w:i/>
          <w:noProof/>
        </w:rPr>
        <w:t>RISK ALLOCATION</w:t>
      </w:r>
      <w:r w:rsidRPr="00805C5F">
        <w:rPr>
          <w:b/>
          <w:noProof/>
        </w:rPr>
        <w:tab/>
      </w:r>
      <w:r w:rsidRPr="00805C5F">
        <w:rPr>
          <w:b/>
          <w:noProof/>
        </w:rPr>
        <w:fldChar w:fldCharType="begin"/>
      </w:r>
      <w:r w:rsidRPr="00805C5F">
        <w:rPr>
          <w:b/>
          <w:noProof/>
        </w:rPr>
        <w:instrText xml:space="preserve"> PAGEREF _Toc117068414 \h </w:instrText>
      </w:r>
      <w:r w:rsidRPr="00805C5F">
        <w:rPr>
          <w:b/>
          <w:noProof/>
        </w:rPr>
      </w:r>
      <w:r w:rsidRPr="00805C5F">
        <w:rPr>
          <w:b/>
          <w:noProof/>
        </w:rPr>
        <w:fldChar w:fldCharType="separate"/>
      </w:r>
      <w:r w:rsidR="00257A2B">
        <w:rPr>
          <w:b/>
          <w:noProof/>
        </w:rPr>
        <w:t>77</w:t>
      </w:r>
      <w:r w:rsidRPr="00805C5F">
        <w:rPr>
          <w:b/>
          <w:noProof/>
        </w:rPr>
        <w:fldChar w:fldCharType="end"/>
      </w:r>
    </w:p>
    <w:p w14:paraId="5674314C" w14:textId="34703146" w:rsidR="00223DEF" w:rsidRDefault="00223DEF">
      <w:pPr>
        <w:pStyle w:val="Obsah1"/>
        <w:rPr>
          <w:rFonts w:asciiTheme="minorHAnsi" w:eastAsiaTheme="minorEastAsia" w:hAnsiTheme="minorHAnsi" w:cstheme="minorBidi"/>
          <w:caps w:val="0"/>
          <w:noProof/>
          <w:sz w:val="24"/>
          <w:szCs w:val="24"/>
          <w:lang w:val="cs-CZ"/>
        </w:rPr>
      </w:pPr>
      <w:r>
        <w:rPr>
          <w:noProof/>
        </w:rPr>
        <w:t>48.</w:t>
      </w:r>
      <w:r>
        <w:rPr>
          <w:rFonts w:asciiTheme="minorHAnsi" w:eastAsiaTheme="minorEastAsia" w:hAnsiTheme="minorHAnsi" w:cstheme="minorBidi"/>
          <w:caps w:val="0"/>
          <w:noProof/>
          <w:sz w:val="24"/>
          <w:szCs w:val="24"/>
          <w:lang w:val="cs-CZ"/>
        </w:rPr>
        <w:tab/>
      </w:r>
      <w:r>
        <w:rPr>
          <w:noProof/>
        </w:rPr>
        <w:t>TRANSFER OF OWNERSHIP</w:t>
      </w:r>
      <w:r>
        <w:rPr>
          <w:noProof/>
        </w:rPr>
        <w:tab/>
      </w:r>
      <w:r>
        <w:rPr>
          <w:noProof/>
        </w:rPr>
        <w:fldChar w:fldCharType="begin"/>
      </w:r>
      <w:r>
        <w:rPr>
          <w:noProof/>
        </w:rPr>
        <w:instrText xml:space="preserve"> PAGEREF _Toc117068415 \h </w:instrText>
      </w:r>
      <w:r>
        <w:rPr>
          <w:noProof/>
        </w:rPr>
      </w:r>
      <w:r>
        <w:rPr>
          <w:noProof/>
        </w:rPr>
        <w:fldChar w:fldCharType="separate"/>
      </w:r>
      <w:r w:rsidR="00257A2B">
        <w:rPr>
          <w:noProof/>
        </w:rPr>
        <w:t>77</w:t>
      </w:r>
      <w:r>
        <w:rPr>
          <w:noProof/>
        </w:rPr>
        <w:fldChar w:fldCharType="end"/>
      </w:r>
    </w:p>
    <w:p w14:paraId="42940966" w14:textId="6DDF1FB1" w:rsidR="00223DEF" w:rsidRDefault="00223DEF">
      <w:pPr>
        <w:pStyle w:val="Obsah1"/>
        <w:rPr>
          <w:rFonts w:asciiTheme="minorHAnsi" w:eastAsiaTheme="minorEastAsia" w:hAnsiTheme="minorHAnsi" w:cstheme="minorBidi"/>
          <w:caps w:val="0"/>
          <w:noProof/>
          <w:sz w:val="24"/>
          <w:szCs w:val="24"/>
          <w:lang w:val="cs-CZ"/>
        </w:rPr>
      </w:pPr>
      <w:r>
        <w:rPr>
          <w:noProof/>
        </w:rPr>
        <w:t>49.</w:t>
      </w:r>
      <w:r>
        <w:rPr>
          <w:rFonts w:asciiTheme="minorHAnsi" w:eastAsiaTheme="minorEastAsia" w:hAnsiTheme="minorHAnsi" w:cstheme="minorBidi"/>
          <w:caps w:val="0"/>
          <w:noProof/>
          <w:sz w:val="24"/>
          <w:szCs w:val="24"/>
          <w:lang w:val="cs-CZ"/>
        </w:rPr>
        <w:tab/>
      </w:r>
      <w:r>
        <w:rPr>
          <w:noProof/>
        </w:rPr>
        <w:t>DUE CARE OF THE WORK, TRANSFER OF LIABILITY FOR DAMAGE TO THE WORK</w:t>
      </w:r>
      <w:r>
        <w:rPr>
          <w:noProof/>
        </w:rPr>
        <w:tab/>
      </w:r>
      <w:r>
        <w:rPr>
          <w:noProof/>
        </w:rPr>
        <w:fldChar w:fldCharType="begin"/>
      </w:r>
      <w:r>
        <w:rPr>
          <w:noProof/>
        </w:rPr>
        <w:instrText xml:space="preserve"> PAGEREF _Toc117068416 \h </w:instrText>
      </w:r>
      <w:r>
        <w:rPr>
          <w:noProof/>
        </w:rPr>
      </w:r>
      <w:r>
        <w:rPr>
          <w:noProof/>
        </w:rPr>
        <w:fldChar w:fldCharType="separate"/>
      </w:r>
      <w:r w:rsidR="00257A2B">
        <w:rPr>
          <w:noProof/>
        </w:rPr>
        <w:t>77</w:t>
      </w:r>
      <w:r>
        <w:rPr>
          <w:noProof/>
        </w:rPr>
        <w:fldChar w:fldCharType="end"/>
      </w:r>
    </w:p>
    <w:p w14:paraId="44397143" w14:textId="63C94B25" w:rsidR="00223DEF" w:rsidRDefault="00223DEF">
      <w:pPr>
        <w:pStyle w:val="Obsah1"/>
        <w:rPr>
          <w:rFonts w:asciiTheme="minorHAnsi" w:eastAsiaTheme="minorEastAsia" w:hAnsiTheme="minorHAnsi" w:cstheme="minorBidi"/>
          <w:caps w:val="0"/>
          <w:noProof/>
          <w:sz w:val="24"/>
          <w:szCs w:val="24"/>
          <w:lang w:val="cs-CZ"/>
        </w:rPr>
      </w:pPr>
      <w:r>
        <w:rPr>
          <w:noProof/>
        </w:rPr>
        <w:t>50.</w:t>
      </w:r>
      <w:r>
        <w:rPr>
          <w:rFonts w:asciiTheme="minorHAnsi" w:eastAsiaTheme="minorEastAsia" w:hAnsiTheme="minorHAnsi" w:cstheme="minorBidi"/>
          <w:caps w:val="0"/>
          <w:noProof/>
          <w:sz w:val="24"/>
          <w:szCs w:val="24"/>
          <w:lang w:val="cs-CZ"/>
        </w:rPr>
        <w:tab/>
      </w:r>
      <w:r>
        <w:rPr>
          <w:noProof/>
        </w:rPr>
        <w:t>PROPERTY LOSS AND DAMAGE, PERSONNEL ACCIDENT AND INJURY, CLAIM SETTLEMENT</w:t>
      </w:r>
      <w:r>
        <w:rPr>
          <w:noProof/>
        </w:rPr>
        <w:tab/>
      </w:r>
      <w:r>
        <w:rPr>
          <w:noProof/>
        </w:rPr>
        <w:fldChar w:fldCharType="begin"/>
      </w:r>
      <w:r>
        <w:rPr>
          <w:noProof/>
        </w:rPr>
        <w:instrText xml:space="preserve"> PAGEREF _Toc117068417 \h </w:instrText>
      </w:r>
      <w:r>
        <w:rPr>
          <w:noProof/>
        </w:rPr>
      </w:r>
      <w:r>
        <w:rPr>
          <w:noProof/>
        </w:rPr>
        <w:fldChar w:fldCharType="separate"/>
      </w:r>
      <w:r w:rsidR="00257A2B">
        <w:rPr>
          <w:noProof/>
        </w:rPr>
        <w:t>78</w:t>
      </w:r>
      <w:r>
        <w:rPr>
          <w:noProof/>
        </w:rPr>
        <w:fldChar w:fldCharType="end"/>
      </w:r>
    </w:p>
    <w:p w14:paraId="6ABADDB2" w14:textId="137F17C9" w:rsidR="00223DEF" w:rsidRDefault="00223DEF">
      <w:pPr>
        <w:pStyle w:val="Obsah1"/>
        <w:rPr>
          <w:rFonts w:asciiTheme="minorHAnsi" w:eastAsiaTheme="minorEastAsia" w:hAnsiTheme="minorHAnsi" w:cstheme="minorBidi"/>
          <w:caps w:val="0"/>
          <w:noProof/>
          <w:sz w:val="24"/>
          <w:szCs w:val="24"/>
          <w:lang w:val="cs-CZ"/>
        </w:rPr>
      </w:pPr>
      <w:r>
        <w:rPr>
          <w:noProof/>
        </w:rPr>
        <w:t>51.</w:t>
      </w:r>
      <w:r>
        <w:rPr>
          <w:rFonts w:asciiTheme="minorHAnsi" w:eastAsiaTheme="minorEastAsia" w:hAnsiTheme="minorHAnsi" w:cstheme="minorBidi"/>
          <w:caps w:val="0"/>
          <w:noProof/>
          <w:sz w:val="24"/>
          <w:szCs w:val="24"/>
          <w:lang w:val="cs-CZ"/>
        </w:rPr>
        <w:tab/>
      </w:r>
      <w:r>
        <w:rPr>
          <w:noProof/>
        </w:rPr>
        <w:t>INSURANCE</w:t>
      </w:r>
      <w:r>
        <w:rPr>
          <w:noProof/>
        </w:rPr>
        <w:tab/>
      </w:r>
      <w:r>
        <w:rPr>
          <w:noProof/>
        </w:rPr>
        <w:fldChar w:fldCharType="begin"/>
      </w:r>
      <w:r>
        <w:rPr>
          <w:noProof/>
        </w:rPr>
        <w:instrText xml:space="preserve"> PAGEREF _Toc117068418 \h </w:instrText>
      </w:r>
      <w:r>
        <w:rPr>
          <w:noProof/>
        </w:rPr>
      </w:r>
      <w:r>
        <w:rPr>
          <w:noProof/>
        </w:rPr>
        <w:fldChar w:fldCharType="separate"/>
      </w:r>
      <w:r w:rsidR="00257A2B">
        <w:rPr>
          <w:noProof/>
        </w:rPr>
        <w:t>79</w:t>
      </w:r>
      <w:r>
        <w:rPr>
          <w:noProof/>
        </w:rPr>
        <w:fldChar w:fldCharType="end"/>
      </w:r>
    </w:p>
    <w:p w14:paraId="1DD7E503" w14:textId="3473EB6E" w:rsidR="00223DEF" w:rsidRDefault="00223DEF">
      <w:pPr>
        <w:pStyle w:val="Obsah1"/>
        <w:rPr>
          <w:rFonts w:asciiTheme="minorHAnsi" w:eastAsiaTheme="minorEastAsia" w:hAnsiTheme="minorHAnsi" w:cstheme="minorBidi"/>
          <w:caps w:val="0"/>
          <w:noProof/>
          <w:sz w:val="24"/>
          <w:szCs w:val="24"/>
          <w:lang w:val="cs-CZ"/>
        </w:rPr>
      </w:pPr>
      <w:r>
        <w:rPr>
          <w:noProof/>
        </w:rPr>
        <w:t>52.</w:t>
      </w:r>
      <w:r>
        <w:rPr>
          <w:rFonts w:asciiTheme="minorHAnsi" w:eastAsiaTheme="minorEastAsia" w:hAnsiTheme="minorHAnsi" w:cstheme="minorBidi"/>
          <w:caps w:val="0"/>
          <w:noProof/>
          <w:sz w:val="24"/>
          <w:szCs w:val="24"/>
          <w:lang w:val="cs-CZ"/>
        </w:rPr>
        <w:tab/>
      </w:r>
      <w:r>
        <w:rPr>
          <w:noProof/>
        </w:rPr>
        <w:t>FORCE MAJEURE</w:t>
      </w:r>
      <w:r>
        <w:rPr>
          <w:noProof/>
        </w:rPr>
        <w:tab/>
      </w:r>
      <w:r>
        <w:rPr>
          <w:noProof/>
        </w:rPr>
        <w:fldChar w:fldCharType="begin"/>
      </w:r>
      <w:r>
        <w:rPr>
          <w:noProof/>
        </w:rPr>
        <w:instrText xml:space="preserve"> PAGEREF _Toc117068419 \h </w:instrText>
      </w:r>
      <w:r>
        <w:rPr>
          <w:noProof/>
        </w:rPr>
      </w:r>
      <w:r>
        <w:rPr>
          <w:noProof/>
        </w:rPr>
        <w:fldChar w:fldCharType="separate"/>
      </w:r>
      <w:r w:rsidR="00257A2B">
        <w:rPr>
          <w:noProof/>
        </w:rPr>
        <w:t>81</w:t>
      </w:r>
      <w:r>
        <w:rPr>
          <w:noProof/>
        </w:rPr>
        <w:fldChar w:fldCharType="end"/>
      </w:r>
    </w:p>
    <w:p w14:paraId="7E79546A" w14:textId="7ED9D3E9" w:rsidR="00223DEF" w:rsidRPr="00805C5F" w:rsidRDefault="00223DEF">
      <w:pPr>
        <w:pStyle w:val="Obsah1"/>
        <w:rPr>
          <w:rFonts w:asciiTheme="minorHAnsi" w:eastAsiaTheme="minorEastAsia" w:hAnsiTheme="minorHAnsi" w:cstheme="minorBidi"/>
          <w:b/>
          <w:caps w:val="0"/>
          <w:noProof/>
          <w:sz w:val="24"/>
          <w:szCs w:val="24"/>
          <w:lang w:val="cs-CZ"/>
        </w:rPr>
      </w:pPr>
      <w:r w:rsidRPr="00805C5F">
        <w:rPr>
          <w:b/>
          <w:i/>
          <w:noProof/>
        </w:rPr>
        <w:t>H.</w:t>
      </w:r>
      <w:r w:rsidRPr="00805C5F">
        <w:rPr>
          <w:rFonts w:asciiTheme="minorHAnsi" w:eastAsiaTheme="minorEastAsia" w:hAnsiTheme="minorHAnsi" w:cstheme="minorBidi"/>
          <w:b/>
          <w:caps w:val="0"/>
          <w:noProof/>
          <w:sz w:val="24"/>
          <w:szCs w:val="24"/>
          <w:lang w:val="cs-CZ"/>
        </w:rPr>
        <w:tab/>
      </w:r>
      <w:r w:rsidRPr="00805C5F">
        <w:rPr>
          <w:b/>
          <w:i/>
          <w:noProof/>
        </w:rPr>
        <w:t>CHANGES TO THE WORK (CONTRACT)</w:t>
      </w:r>
      <w:r w:rsidRPr="00805C5F">
        <w:rPr>
          <w:b/>
          <w:noProof/>
        </w:rPr>
        <w:tab/>
      </w:r>
      <w:r w:rsidRPr="00805C5F">
        <w:rPr>
          <w:b/>
          <w:noProof/>
        </w:rPr>
        <w:fldChar w:fldCharType="begin"/>
      </w:r>
      <w:r w:rsidRPr="00805C5F">
        <w:rPr>
          <w:b/>
          <w:noProof/>
        </w:rPr>
        <w:instrText xml:space="preserve"> PAGEREF _Toc117068420 \h </w:instrText>
      </w:r>
      <w:r w:rsidRPr="00805C5F">
        <w:rPr>
          <w:b/>
          <w:noProof/>
        </w:rPr>
      </w:r>
      <w:r w:rsidRPr="00805C5F">
        <w:rPr>
          <w:b/>
          <w:noProof/>
        </w:rPr>
        <w:fldChar w:fldCharType="separate"/>
      </w:r>
      <w:r w:rsidR="00257A2B">
        <w:rPr>
          <w:b/>
          <w:noProof/>
        </w:rPr>
        <w:t>82</w:t>
      </w:r>
      <w:r w:rsidRPr="00805C5F">
        <w:rPr>
          <w:b/>
          <w:noProof/>
        </w:rPr>
        <w:fldChar w:fldCharType="end"/>
      </w:r>
    </w:p>
    <w:p w14:paraId="0FA86CC8" w14:textId="0BE31D6C" w:rsidR="00223DEF" w:rsidRDefault="00223DEF">
      <w:pPr>
        <w:pStyle w:val="Obsah1"/>
        <w:rPr>
          <w:rFonts w:asciiTheme="minorHAnsi" w:eastAsiaTheme="minorEastAsia" w:hAnsiTheme="minorHAnsi" w:cstheme="minorBidi"/>
          <w:caps w:val="0"/>
          <w:noProof/>
          <w:sz w:val="24"/>
          <w:szCs w:val="24"/>
          <w:lang w:val="cs-CZ"/>
        </w:rPr>
      </w:pPr>
      <w:r>
        <w:rPr>
          <w:noProof/>
        </w:rPr>
        <w:t>53.</w:t>
      </w:r>
      <w:r>
        <w:rPr>
          <w:rFonts w:asciiTheme="minorHAnsi" w:eastAsiaTheme="minorEastAsia" w:hAnsiTheme="minorHAnsi" w:cstheme="minorBidi"/>
          <w:caps w:val="0"/>
          <w:noProof/>
          <w:sz w:val="24"/>
          <w:szCs w:val="24"/>
          <w:lang w:val="cs-CZ"/>
        </w:rPr>
        <w:tab/>
      </w:r>
      <w:r>
        <w:rPr>
          <w:noProof/>
        </w:rPr>
        <w:t>CHANGE PROCEEDINGS</w:t>
      </w:r>
      <w:r>
        <w:rPr>
          <w:noProof/>
        </w:rPr>
        <w:tab/>
      </w:r>
      <w:r>
        <w:rPr>
          <w:noProof/>
        </w:rPr>
        <w:fldChar w:fldCharType="begin"/>
      </w:r>
      <w:r>
        <w:rPr>
          <w:noProof/>
        </w:rPr>
        <w:instrText xml:space="preserve"> PAGEREF _Toc117068421 \h </w:instrText>
      </w:r>
      <w:r>
        <w:rPr>
          <w:noProof/>
        </w:rPr>
      </w:r>
      <w:r>
        <w:rPr>
          <w:noProof/>
        </w:rPr>
        <w:fldChar w:fldCharType="separate"/>
      </w:r>
      <w:r w:rsidR="00257A2B">
        <w:rPr>
          <w:noProof/>
        </w:rPr>
        <w:t>82</w:t>
      </w:r>
      <w:r>
        <w:rPr>
          <w:noProof/>
        </w:rPr>
        <w:fldChar w:fldCharType="end"/>
      </w:r>
    </w:p>
    <w:p w14:paraId="4B61FB50" w14:textId="45912DA6" w:rsidR="00223DEF" w:rsidRDefault="00223DEF">
      <w:pPr>
        <w:pStyle w:val="Obsah1"/>
        <w:rPr>
          <w:rFonts w:asciiTheme="minorHAnsi" w:eastAsiaTheme="minorEastAsia" w:hAnsiTheme="minorHAnsi" w:cstheme="minorBidi"/>
          <w:caps w:val="0"/>
          <w:noProof/>
          <w:sz w:val="24"/>
          <w:szCs w:val="24"/>
          <w:lang w:val="cs-CZ"/>
        </w:rPr>
      </w:pPr>
      <w:r>
        <w:rPr>
          <w:noProof/>
        </w:rPr>
        <w:t>54.</w:t>
      </w:r>
      <w:r>
        <w:rPr>
          <w:rFonts w:asciiTheme="minorHAnsi" w:eastAsiaTheme="minorEastAsia" w:hAnsiTheme="minorHAnsi" w:cstheme="minorBidi"/>
          <w:caps w:val="0"/>
          <w:noProof/>
          <w:sz w:val="24"/>
          <w:szCs w:val="24"/>
          <w:lang w:val="cs-CZ"/>
        </w:rPr>
        <w:tab/>
      </w:r>
      <w:r>
        <w:rPr>
          <w:noProof/>
        </w:rPr>
        <w:t>INTERRUPTION OF WORKS</w:t>
      </w:r>
      <w:r>
        <w:rPr>
          <w:noProof/>
        </w:rPr>
        <w:tab/>
      </w:r>
      <w:r>
        <w:rPr>
          <w:noProof/>
        </w:rPr>
        <w:fldChar w:fldCharType="begin"/>
      </w:r>
      <w:r>
        <w:rPr>
          <w:noProof/>
        </w:rPr>
        <w:instrText xml:space="preserve"> PAGEREF _Toc117068422 \h </w:instrText>
      </w:r>
      <w:r>
        <w:rPr>
          <w:noProof/>
        </w:rPr>
      </w:r>
      <w:r>
        <w:rPr>
          <w:noProof/>
        </w:rPr>
        <w:fldChar w:fldCharType="separate"/>
      </w:r>
      <w:r w:rsidR="00257A2B">
        <w:rPr>
          <w:noProof/>
        </w:rPr>
        <w:t>84</w:t>
      </w:r>
      <w:r>
        <w:rPr>
          <w:noProof/>
        </w:rPr>
        <w:fldChar w:fldCharType="end"/>
      </w:r>
    </w:p>
    <w:p w14:paraId="08F310EB" w14:textId="79D73D51" w:rsidR="00223DEF" w:rsidRDefault="00223DEF">
      <w:pPr>
        <w:pStyle w:val="Obsah1"/>
        <w:rPr>
          <w:rFonts w:asciiTheme="minorHAnsi" w:eastAsiaTheme="minorEastAsia" w:hAnsiTheme="minorHAnsi" w:cstheme="minorBidi"/>
          <w:caps w:val="0"/>
          <w:noProof/>
          <w:sz w:val="24"/>
          <w:szCs w:val="24"/>
          <w:lang w:val="cs-CZ"/>
        </w:rPr>
      </w:pPr>
      <w:r>
        <w:rPr>
          <w:noProof/>
        </w:rPr>
        <w:t>55.</w:t>
      </w:r>
      <w:r>
        <w:rPr>
          <w:rFonts w:asciiTheme="minorHAnsi" w:eastAsiaTheme="minorEastAsia" w:hAnsiTheme="minorHAnsi" w:cstheme="minorBidi"/>
          <w:caps w:val="0"/>
          <w:noProof/>
          <w:sz w:val="24"/>
          <w:szCs w:val="24"/>
          <w:lang w:val="cs-CZ"/>
        </w:rPr>
        <w:tab/>
      </w:r>
      <w:r>
        <w:rPr>
          <w:noProof/>
        </w:rPr>
        <w:t>WITHDRAWAL FROM THE CONTRACT</w:t>
      </w:r>
      <w:r>
        <w:rPr>
          <w:noProof/>
        </w:rPr>
        <w:tab/>
      </w:r>
      <w:r>
        <w:rPr>
          <w:noProof/>
        </w:rPr>
        <w:fldChar w:fldCharType="begin"/>
      </w:r>
      <w:r>
        <w:rPr>
          <w:noProof/>
        </w:rPr>
        <w:instrText xml:space="preserve"> PAGEREF _Toc117068423 \h </w:instrText>
      </w:r>
      <w:r>
        <w:rPr>
          <w:noProof/>
        </w:rPr>
      </w:r>
      <w:r>
        <w:rPr>
          <w:noProof/>
        </w:rPr>
        <w:fldChar w:fldCharType="separate"/>
      </w:r>
      <w:r w:rsidR="00257A2B">
        <w:rPr>
          <w:noProof/>
        </w:rPr>
        <w:t>85</w:t>
      </w:r>
      <w:r>
        <w:rPr>
          <w:noProof/>
        </w:rPr>
        <w:fldChar w:fldCharType="end"/>
      </w:r>
    </w:p>
    <w:p w14:paraId="6FDCCD94" w14:textId="0A907D78" w:rsidR="00223DEF" w:rsidRPr="00805C5F" w:rsidRDefault="00223DEF">
      <w:pPr>
        <w:pStyle w:val="Obsah1"/>
        <w:rPr>
          <w:rFonts w:asciiTheme="minorHAnsi" w:eastAsiaTheme="minorEastAsia" w:hAnsiTheme="minorHAnsi" w:cstheme="minorBidi"/>
          <w:b/>
          <w:caps w:val="0"/>
          <w:noProof/>
          <w:sz w:val="24"/>
          <w:szCs w:val="24"/>
          <w:lang w:val="cs-CZ"/>
        </w:rPr>
      </w:pPr>
      <w:r w:rsidRPr="00805C5F">
        <w:rPr>
          <w:b/>
          <w:i/>
          <w:noProof/>
        </w:rPr>
        <w:t>I.</w:t>
      </w:r>
      <w:r w:rsidRPr="00805C5F">
        <w:rPr>
          <w:rFonts w:asciiTheme="minorHAnsi" w:eastAsiaTheme="minorEastAsia" w:hAnsiTheme="minorHAnsi" w:cstheme="minorBidi"/>
          <w:b/>
          <w:caps w:val="0"/>
          <w:noProof/>
          <w:sz w:val="24"/>
          <w:szCs w:val="24"/>
          <w:lang w:val="cs-CZ"/>
        </w:rPr>
        <w:tab/>
      </w:r>
      <w:r w:rsidRPr="00805C5F">
        <w:rPr>
          <w:b/>
          <w:i/>
          <w:noProof/>
        </w:rPr>
        <w:t>CONCLUDING PROVISIONS</w:t>
      </w:r>
      <w:r w:rsidRPr="00805C5F">
        <w:rPr>
          <w:b/>
          <w:noProof/>
        </w:rPr>
        <w:tab/>
      </w:r>
      <w:r w:rsidRPr="00805C5F">
        <w:rPr>
          <w:b/>
          <w:noProof/>
        </w:rPr>
        <w:fldChar w:fldCharType="begin"/>
      </w:r>
      <w:r w:rsidRPr="00805C5F">
        <w:rPr>
          <w:b/>
          <w:noProof/>
        </w:rPr>
        <w:instrText xml:space="preserve"> PAGEREF _Toc117068424 \h </w:instrText>
      </w:r>
      <w:r w:rsidRPr="00805C5F">
        <w:rPr>
          <w:b/>
          <w:noProof/>
        </w:rPr>
      </w:r>
      <w:r w:rsidRPr="00805C5F">
        <w:rPr>
          <w:b/>
          <w:noProof/>
        </w:rPr>
        <w:fldChar w:fldCharType="separate"/>
      </w:r>
      <w:r w:rsidR="00257A2B">
        <w:rPr>
          <w:b/>
          <w:noProof/>
        </w:rPr>
        <w:t>89</w:t>
      </w:r>
      <w:r w:rsidRPr="00805C5F">
        <w:rPr>
          <w:b/>
          <w:noProof/>
        </w:rPr>
        <w:fldChar w:fldCharType="end"/>
      </w:r>
    </w:p>
    <w:p w14:paraId="04C7882D" w14:textId="1CA4D68D" w:rsidR="00223DEF" w:rsidRDefault="00223DEF">
      <w:pPr>
        <w:pStyle w:val="Obsah1"/>
        <w:rPr>
          <w:rFonts w:asciiTheme="minorHAnsi" w:eastAsiaTheme="minorEastAsia" w:hAnsiTheme="minorHAnsi" w:cstheme="minorBidi"/>
          <w:caps w:val="0"/>
          <w:noProof/>
          <w:sz w:val="24"/>
          <w:szCs w:val="24"/>
          <w:lang w:val="cs-CZ"/>
        </w:rPr>
      </w:pPr>
      <w:r>
        <w:rPr>
          <w:noProof/>
        </w:rPr>
        <w:t>56.</w:t>
      </w:r>
      <w:r>
        <w:rPr>
          <w:rFonts w:asciiTheme="minorHAnsi" w:eastAsiaTheme="minorEastAsia" w:hAnsiTheme="minorHAnsi" w:cstheme="minorBidi"/>
          <w:caps w:val="0"/>
          <w:noProof/>
          <w:sz w:val="24"/>
          <w:szCs w:val="24"/>
          <w:lang w:val="cs-CZ"/>
        </w:rPr>
        <w:tab/>
      </w:r>
      <w:r>
        <w:rPr>
          <w:noProof/>
        </w:rPr>
        <w:t>ASSIGNMENT OF CONTRACT AND PROHIBITION OF RETENTION</w:t>
      </w:r>
      <w:r>
        <w:rPr>
          <w:noProof/>
        </w:rPr>
        <w:tab/>
      </w:r>
      <w:r>
        <w:rPr>
          <w:noProof/>
        </w:rPr>
        <w:fldChar w:fldCharType="begin"/>
      </w:r>
      <w:r>
        <w:rPr>
          <w:noProof/>
        </w:rPr>
        <w:instrText xml:space="preserve"> PAGEREF _Toc117068425 \h </w:instrText>
      </w:r>
      <w:r>
        <w:rPr>
          <w:noProof/>
        </w:rPr>
      </w:r>
      <w:r>
        <w:rPr>
          <w:noProof/>
        </w:rPr>
        <w:fldChar w:fldCharType="separate"/>
      </w:r>
      <w:r w:rsidR="00257A2B">
        <w:rPr>
          <w:noProof/>
        </w:rPr>
        <w:t>89</w:t>
      </w:r>
      <w:r>
        <w:rPr>
          <w:noProof/>
        </w:rPr>
        <w:fldChar w:fldCharType="end"/>
      </w:r>
    </w:p>
    <w:p w14:paraId="75BFDEEA" w14:textId="60E8B51A" w:rsidR="00223DEF" w:rsidRDefault="00223DEF">
      <w:pPr>
        <w:pStyle w:val="Obsah1"/>
        <w:rPr>
          <w:rFonts w:asciiTheme="minorHAnsi" w:eastAsiaTheme="minorEastAsia" w:hAnsiTheme="minorHAnsi" w:cstheme="minorBidi"/>
          <w:caps w:val="0"/>
          <w:noProof/>
          <w:sz w:val="24"/>
          <w:szCs w:val="24"/>
          <w:lang w:val="cs-CZ"/>
        </w:rPr>
      </w:pPr>
      <w:r>
        <w:rPr>
          <w:noProof/>
        </w:rPr>
        <w:t>57.</w:t>
      </w:r>
      <w:r>
        <w:rPr>
          <w:rFonts w:asciiTheme="minorHAnsi" w:eastAsiaTheme="minorEastAsia" w:hAnsiTheme="minorHAnsi" w:cstheme="minorBidi"/>
          <w:caps w:val="0"/>
          <w:noProof/>
          <w:sz w:val="24"/>
          <w:szCs w:val="24"/>
          <w:lang w:val="cs-CZ"/>
        </w:rPr>
        <w:tab/>
      </w:r>
      <w:r>
        <w:rPr>
          <w:noProof/>
        </w:rPr>
        <w:t>FINAL PROVISIONS</w:t>
      </w:r>
      <w:r>
        <w:rPr>
          <w:noProof/>
        </w:rPr>
        <w:tab/>
      </w:r>
      <w:r>
        <w:rPr>
          <w:noProof/>
        </w:rPr>
        <w:fldChar w:fldCharType="begin"/>
      </w:r>
      <w:r>
        <w:rPr>
          <w:noProof/>
        </w:rPr>
        <w:instrText xml:space="preserve"> PAGEREF _Toc117068426 \h </w:instrText>
      </w:r>
      <w:r>
        <w:rPr>
          <w:noProof/>
        </w:rPr>
      </w:r>
      <w:r>
        <w:rPr>
          <w:noProof/>
        </w:rPr>
        <w:fldChar w:fldCharType="separate"/>
      </w:r>
      <w:r w:rsidR="00257A2B">
        <w:rPr>
          <w:noProof/>
        </w:rPr>
        <w:t>89</w:t>
      </w:r>
      <w:r>
        <w:rPr>
          <w:noProof/>
        </w:rPr>
        <w:fldChar w:fldCharType="end"/>
      </w:r>
    </w:p>
    <w:p w14:paraId="3B44198D" w14:textId="52BA0A1C" w:rsidR="000912B1" w:rsidRDefault="000912B1">
      <w:r>
        <w:rPr>
          <w:b/>
        </w:rPr>
        <w:fldChar w:fldCharType="end"/>
      </w:r>
      <w:r>
        <w:br w:type="page"/>
      </w:r>
    </w:p>
    <w:p w14:paraId="3B44198E" w14:textId="77777777" w:rsidR="000912B1" w:rsidRDefault="000912B1">
      <w:pPr>
        <w:pStyle w:val="Nadpis1"/>
        <w:numPr>
          <w:ilvl w:val="0"/>
          <w:numId w:val="8"/>
        </w:numPr>
        <w:jc w:val="both"/>
        <w:rPr>
          <w:i/>
          <w:smallCaps/>
          <w:sz w:val="36"/>
        </w:rPr>
      </w:pPr>
      <w:bookmarkStart w:id="17" w:name="_Toc113893697"/>
      <w:bookmarkStart w:id="18" w:name="_Toc307926916"/>
      <w:bookmarkStart w:id="19" w:name="_Toc306882880"/>
      <w:bookmarkStart w:id="20" w:name="_Toc117068361"/>
      <w:r>
        <w:rPr>
          <w:i/>
          <w:sz w:val="36"/>
        </w:rPr>
        <w:lastRenderedPageBreak/>
        <w:t>CONTRACT AND INTERPRETATION</w:t>
      </w:r>
      <w:bookmarkEnd w:id="17"/>
      <w:bookmarkEnd w:id="18"/>
      <w:bookmarkEnd w:id="19"/>
      <w:bookmarkEnd w:id="20"/>
    </w:p>
    <w:p w14:paraId="3B44198F" w14:textId="77777777" w:rsidR="000912B1" w:rsidRDefault="000912B1">
      <w:pPr>
        <w:pStyle w:val="Nadpis1"/>
        <w:jc w:val="both"/>
      </w:pPr>
      <w:bookmarkStart w:id="21" w:name="_Toc113893698"/>
      <w:bookmarkStart w:id="22" w:name="_Toc307926917"/>
      <w:bookmarkStart w:id="23" w:name="_Toc306882881"/>
      <w:bookmarkStart w:id="24" w:name="_Ref17289454"/>
      <w:bookmarkStart w:id="25" w:name="_Ref17289456"/>
      <w:bookmarkStart w:id="26" w:name="_Ref17289579"/>
      <w:bookmarkStart w:id="27" w:name="_Toc117068362"/>
      <w:r>
        <w:t>PARTIES TO THE CONTRACT</w:t>
      </w:r>
      <w:bookmarkEnd w:id="21"/>
      <w:bookmarkEnd w:id="22"/>
      <w:bookmarkEnd w:id="23"/>
      <w:bookmarkEnd w:id="24"/>
      <w:bookmarkEnd w:id="25"/>
      <w:bookmarkEnd w:id="26"/>
      <w:bookmarkEnd w:id="27"/>
    </w:p>
    <w:tbl>
      <w:tblPr>
        <w:tblW w:w="0" w:type="auto"/>
        <w:tblLayout w:type="fixed"/>
        <w:tblCellMar>
          <w:left w:w="70" w:type="dxa"/>
          <w:right w:w="70" w:type="dxa"/>
        </w:tblCellMar>
        <w:tblLook w:val="0000" w:firstRow="0" w:lastRow="0" w:firstColumn="0" w:lastColumn="0" w:noHBand="0" w:noVBand="0"/>
      </w:tblPr>
      <w:tblGrid>
        <w:gridCol w:w="3614"/>
        <w:gridCol w:w="5954"/>
      </w:tblGrid>
      <w:tr w:rsidR="006D3CCC" w14:paraId="3B441992" w14:textId="77777777">
        <w:trPr>
          <w:cantSplit/>
        </w:trPr>
        <w:tc>
          <w:tcPr>
            <w:tcW w:w="3614" w:type="dxa"/>
          </w:tcPr>
          <w:p w14:paraId="3B441990" w14:textId="70F00609" w:rsidR="006D3CCC" w:rsidRDefault="006D3CCC" w:rsidP="006D3CCC">
            <w:pPr>
              <w:tabs>
                <w:tab w:val="right" w:pos="3544"/>
              </w:tabs>
              <w:spacing w:before="40"/>
            </w:pPr>
            <w:r>
              <w:rPr>
                <w:b/>
                <w:smallCaps/>
              </w:rPr>
              <w:t>purchaser</w:t>
            </w:r>
          </w:p>
        </w:tc>
        <w:bookmarkStart w:id="28" w:name="_Ec1B21609F76754158B97A9D82110DE1659"/>
        <w:tc>
          <w:tcPr>
            <w:tcW w:w="5954" w:type="dxa"/>
          </w:tcPr>
          <w:p w14:paraId="3B441991" w14:textId="43246C7F" w:rsidR="006D3CCC" w:rsidRDefault="006E0936" w:rsidP="006D3CCC">
            <w:pPr>
              <w:tabs>
                <w:tab w:val="right" w:pos="3544"/>
              </w:tabs>
              <w:spacing w:before="40" w:after="40"/>
              <w:rPr>
                <w:b/>
              </w:rPr>
            </w:pPr>
            <w:sdt>
              <w:sdtPr>
                <w:rPr>
                  <w:b/>
                </w:rPr>
                <w:alias w:val="Name (nevázaný)"/>
                <w:tag w:val="{1B21609F-7675-4158-B97A-9D82110DE165}:9"/>
                <w:id w:val="514350543"/>
                <w:placeholder>
                  <w:docPart w:val="0A42097F840143728681FFF5FAF324FB"/>
                </w:placeholder>
                <w:text/>
              </w:sdtPr>
              <w:sdtEndPr/>
              <w:sdtContent>
                <w:r w:rsidR="006D3CCC">
                  <w:rPr>
                    <w:b/>
                  </w:rPr>
                  <w:t xml:space="preserve">United Energy, </w:t>
                </w:r>
                <w:proofErr w:type="spellStart"/>
                <w:r w:rsidR="006D3CCC">
                  <w:rPr>
                    <w:b/>
                  </w:rPr>
                  <w:t>a.s</w:t>
                </w:r>
                <w:proofErr w:type="spellEnd"/>
                <w:r w:rsidR="006D3CCC">
                  <w:rPr>
                    <w:b/>
                  </w:rPr>
                  <w:t>.</w:t>
                </w:r>
              </w:sdtContent>
            </w:sdt>
            <w:bookmarkEnd w:id="28"/>
          </w:p>
        </w:tc>
      </w:tr>
      <w:tr w:rsidR="006D3CCC" w14:paraId="3B441995" w14:textId="77777777">
        <w:trPr>
          <w:cantSplit/>
        </w:trPr>
        <w:tc>
          <w:tcPr>
            <w:tcW w:w="3614" w:type="dxa"/>
          </w:tcPr>
          <w:p w14:paraId="3B441993" w14:textId="5DBAFD13" w:rsidR="006D3CCC" w:rsidRDefault="006D3CCC" w:rsidP="006D3CCC">
            <w:pPr>
              <w:tabs>
                <w:tab w:val="right" w:pos="3544"/>
              </w:tabs>
              <w:spacing w:before="40" w:after="40"/>
            </w:pPr>
            <w:r>
              <w:t>Registered address</w:t>
            </w:r>
          </w:p>
        </w:tc>
        <w:bookmarkStart w:id="29" w:name="_Ec1B21609F76754158B97A9D82110DE16513"/>
        <w:tc>
          <w:tcPr>
            <w:tcW w:w="5954" w:type="dxa"/>
          </w:tcPr>
          <w:p w14:paraId="3B441994" w14:textId="05B558BC" w:rsidR="006D3CCC" w:rsidRDefault="006E0936" w:rsidP="006D3CCC">
            <w:pPr>
              <w:tabs>
                <w:tab w:val="right" w:pos="3544"/>
              </w:tabs>
              <w:spacing w:before="40" w:after="40"/>
            </w:pPr>
            <w:sdt>
              <w:sdtPr>
                <w:alias w:val="Municipality (nevázaný)"/>
                <w:tag w:val="{1B21609F-7675-4158-B97A-9D82110DE165}:13"/>
                <w:id w:val="-15000844"/>
                <w:placeholder>
                  <w:docPart w:val="BEC7ECD3574842E4BB229D2B367A8C8F"/>
                </w:placeholder>
                <w:text/>
              </w:sdtPr>
              <w:sdtEndPr/>
              <w:sdtContent>
                <w:r w:rsidR="006D3CCC">
                  <w:t xml:space="preserve">Most – </w:t>
                </w:r>
                <w:proofErr w:type="spellStart"/>
                <w:r w:rsidR="006D3CCC">
                  <w:t>Komořany</w:t>
                </w:r>
                <w:proofErr w:type="spellEnd"/>
              </w:sdtContent>
            </w:sdt>
            <w:r w:rsidR="006D3CCC">
              <w:t xml:space="preserve">, </w:t>
            </w:r>
            <w:sdt>
              <w:sdtPr>
                <w:alias w:val="Street (nevázaný)"/>
                <w:tag w:val="{1B21609F-7675-4158-B97A-9D82110DE165}:11"/>
                <w:id w:val="106546158"/>
                <w:placeholder>
                  <w:docPart w:val="F48C2E2624BB4CCE91599EA288893464"/>
                </w:placeholder>
                <w:text/>
              </w:sdtPr>
              <w:sdtEndPr/>
              <w:sdtContent>
                <w:r w:rsidR="006D3CCC">
                  <w:t xml:space="preserve">, </w:t>
                </w:r>
                <w:proofErr w:type="spellStart"/>
                <w:r w:rsidR="006D3CCC">
                  <w:t>Teplárenská</w:t>
                </w:r>
                <w:proofErr w:type="spellEnd"/>
                <w:r w:rsidR="006D3CCC">
                  <w:t xml:space="preserve"> 2</w:t>
                </w:r>
              </w:sdtContent>
            </w:sdt>
            <w:r w:rsidR="006D3CCC">
              <w:t xml:space="preserve">, </w:t>
            </w:r>
            <w:sdt>
              <w:sdtPr>
                <w:alias w:val="Postcode (nevázaný)"/>
                <w:tag w:val="{1B21609F-7675-4158-B97A-9D82110DE165}:12"/>
                <w:id w:val="1949965615"/>
                <w:placeholder>
                  <w:docPart w:val="B16292816A06496A816520AF9B0FA64B"/>
                </w:placeholder>
                <w:text/>
              </w:sdtPr>
              <w:sdtEndPr/>
              <w:sdtContent>
                <w:r w:rsidR="006D3CCC">
                  <w:t>, Postcode 434 03</w:t>
                </w:r>
              </w:sdtContent>
            </w:sdt>
            <w:r w:rsidR="006D3CCC">
              <w:t xml:space="preserve"> </w:t>
            </w:r>
            <w:bookmarkEnd w:id="29"/>
          </w:p>
        </w:tc>
      </w:tr>
      <w:bookmarkStart w:id="30" w:name="_Ec1B21609F76754158B97A9D82110DE16532"/>
      <w:tr w:rsidR="006D3CCC" w14:paraId="3B441997" w14:textId="77777777">
        <w:trPr>
          <w:cantSplit/>
        </w:trPr>
        <w:tc>
          <w:tcPr>
            <w:tcW w:w="9568" w:type="dxa"/>
            <w:gridSpan w:val="2"/>
          </w:tcPr>
          <w:p w14:paraId="3B441996" w14:textId="1919D1A2" w:rsidR="006D3CCC" w:rsidRDefault="006E0936" w:rsidP="006D3CCC">
            <w:pPr>
              <w:tabs>
                <w:tab w:val="right" w:pos="3544"/>
              </w:tabs>
              <w:spacing w:before="40" w:after="40"/>
            </w:pPr>
            <w:sdt>
              <w:sdtPr>
                <w:alias w:val="Registration (nevázaný)"/>
                <w:tag w:val="{1B21609F-7675-4158-B97A-9D82110DE165}:32"/>
                <w:id w:val="-2020456345"/>
                <w:placeholder>
                  <w:docPart w:val="34F7DF0AF415489D99AE4BA0B5E1C84F"/>
                </w:placeholder>
                <w:text/>
              </w:sdtPr>
              <w:sdtEndPr/>
              <w:sdtContent>
                <w:r w:rsidR="006D3CCC">
                  <w:t xml:space="preserve">a company registered in Section B, File 1722 of the Commercial Register of the Regional Court of </w:t>
                </w:r>
                <w:proofErr w:type="spellStart"/>
                <w:r w:rsidR="006D3CCC">
                  <w:t>Ústí</w:t>
                </w:r>
                <w:proofErr w:type="spellEnd"/>
                <w:r w:rsidR="006D3CCC">
                  <w:t xml:space="preserve"> </w:t>
                </w:r>
                <w:proofErr w:type="spellStart"/>
                <w:r w:rsidR="006D3CCC">
                  <w:t>nad</w:t>
                </w:r>
                <w:proofErr w:type="spellEnd"/>
                <w:r w:rsidR="006D3CCC">
                  <w:t xml:space="preserve"> Labem, Czech Republic</w:t>
                </w:r>
              </w:sdtContent>
            </w:sdt>
            <w:bookmarkEnd w:id="30"/>
          </w:p>
        </w:tc>
      </w:tr>
      <w:tr w:rsidR="006D3CCC" w14:paraId="3B44199B" w14:textId="77777777">
        <w:trPr>
          <w:cantSplit/>
        </w:trPr>
        <w:tc>
          <w:tcPr>
            <w:tcW w:w="3614" w:type="dxa"/>
          </w:tcPr>
          <w:p w14:paraId="3B441998" w14:textId="13E26DEB" w:rsidR="006D3CCC" w:rsidRDefault="006D3CCC" w:rsidP="006D3CCC">
            <w:pPr>
              <w:tabs>
                <w:tab w:val="right" w:pos="3544"/>
              </w:tabs>
              <w:spacing w:before="40" w:after="40"/>
            </w:pPr>
            <w:r>
              <w:t>Authorized signatories</w:t>
            </w:r>
          </w:p>
        </w:tc>
        <w:tc>
          <w:tcPr>
            <w:tcW w:w="5954" w:type="dxa"/>
          </w:tcPr>
          <w:bookmarkStart w:id="31" w:name="_EcD55E5799843B4947ADAB38CF5257DAFD376" w:displacedByCustomXml="next"/>
          <w:sdt>
            <w:sdtPr>
              <w:alias w:val="Represented by (nevázaný)"/>
              <w:tag w:val="{D55E5799-843B-4947-ADAB-38CF5257DAFD}:376"/>
              <w:id w:val="-902285769"/>
              <w:placeholder>
                <w:docPart w:val="1C39C9D05812463EAB4C732F945FCA4B"/>
              </w:placeholder>
              <w:text/>
            </w:sdtPr>
            <w:sdtEndPr/>
            <w:sdtContent>
              <w:p w14:paraId="1B80AE97" w14:textId="77777777" w:rsidR="006D3CCC" w:rsidRDefault="006D3CCC" w:rsidP="006D3CCC">
                <w:pPr>
                  <w:spacing w:before="40" w:after="40"/>
                </w:pPr>
                <w:r>
                  <w:t>Ing. Petr MAREŠ, Director</w:t>
                </w:r>
              </w:p>
            </w:sdtContent>
          </w:sdt>
          <w:p w14:paraId="3B44199A" w14:textId="0491E835" w:rsidR="006D3CCC" w:rsidRDefault="006E0936" w:rsidP="006D3CCC">
            <w:pPr>
              <w:spacing w:before="40" w:after="40"/>
            </w:pPr>
            <w:sdt>
              <w:sdtPr>
                <w:alias w:val="Represented by (nevázaný)"/>
                <w:tag w:val="{1B21609F-7675-4158-B97A-9D82110DE165}:15"/>
                <w:id w:val="-623846895"/>
                <w:placeholder>
                  <w:docPart w:val="9198A427BB1A49D28DCB7BEDE21777EA"/>
                </w:placeholder>
                <w:text/>
              </w:sdtPr>
              <w:sdtEndPr/>
              <w:sdtContent>
                <w:r w:rsidR="006D3CCC">
                  <w:t>Ing. Milan BOHÁČEK, Deputy Chairman of the Board</w:t>
                </w:r>
              </w:sdtContent>
            </w:sdt>
            <w:r w:rsidR="006D3CCC">
              <w:t xml:space="preserve"> </w:t>
            </w:r>
            <w:bookmarkEnd w:id="31"/>
          </w:p>
        </w:tc>
      </w:tr>
      <w:tr w:rsidR="000912B1" w14:paraId="3B44199D" w14:textId="77777777">
        <w:trPr>
          <w:cantSplit/>
        </w:trPr>
        <w:tc>
          <w:tcPr>
            <w:tcW w:w="9568" w:type="dxa"/>
            <w:gridSpan w:val="2"/>
          </w:tcPr>
          <w:p w14:paraId="3B44199C" w14:textId="77777777" w:rsidR="000912B1" w:rsidRDefault="000912B1">
            <w:pPr>
              <w:tabs>
                <w:tab w:val="right" w:pos="3544"/>
              </w:tabs>
              <w:spacing w:before="40" w:after="40"/>
            </w:pPr>
            <w:r>
              <w:t>Authorized representatives for:</w:t>
            </w:r>
          </w:p>
        </w:tc>
      </w:tr>
      <w:tr w:rsidR="000912B1" w14:paraId="3B4419A0" w14:textId="77777777">
        <w:trPr>
          <w:cantSplit/>
        </w:trPr>
        <w:tc>
          <w:tcPr>
            <w:tcW w:w="3614" w:type="dxa"/>
          </w:tcPr>
          <w:p w14:paraId="3B44199E" w14:textId="77777777" w:rsidR="000912B1" w:rsidRDefault="000912B1">
            <w:pPr>
              <w:numPr>
                <w:ilvl w:val="0"/>
                <w:numId w:val="9"/>
              </w:numPr>
              <w:tabs>
                <w:tab w:val="clear" w:pos="1080"/>
                <w:tab w:val="right" w:pos="-2127"/>
              </w:tabs>
              <w:overflowPunct w:val="0"/>
              <w:autoSpaceDE w:val="0"/>
              <w:autoSpaceDN w:val="0"/>
              <w:adjustRightInd w:val="0"/>
              <w:spacing w:before="40" w:after="40"/>
              <w:ind w:left="142" w:hanging="142"/>
              <w:textAlignment w:val="baseline"/>
            </w:pPr>
            <w:r>
              <w:t>Contract negotiations</w:t>
            </w:r>
          </w:p>
        </w:tc>
        <w:tc>
          <w:tcPr>
            <w:tcW w:w="5954" w:type="dxa"/>
          </w:tcPr>
          <w:p w14:paraId="3B44199F" w14:textId="77777777" w:rsidR="000912B1" w:rsidRDefault="000912B1">
            <w:pPr>
              <w:tabs>
                <w:tab w:val="right" w:pos="3544"/>
              </w:tabs>
              <w:spacing w:before="40" w:after="40"/>
            </w:pPr>
          </w:p>
        </w:tc>
      </w:tr>
      <w:tr w:rsidR="000912B1" w14:paraId="3B4419A3" w14:textId="77777777">
        <w:trPr>
          <w:cantSplit/>
        </w:trPr>
        <w:tc>
          <w:tcPr>
            <w:tcW w:w="3614" w:type="dxa"/>
          </w:tcPr>
          <w:p w14:paraId="3B4419A1" w14:textId="77777777" w:rsidR="000912B1" w:rsidRDefault="000912B1">
            <w:pPr>
              <w:numPr>
                <w:ilvl w:val="0"/>
                <w:numId w:val="9"/>
              </w:numPr>
              <w:tabs>
                <w:tab w:val="clear" w:pos="1080"/>
                <w:tab w:val="right" w:pos="-2127"/>
              </w:tabs>
              <w:overflowPunct w:val="0"/>
              <w:autoSpaceDE w:val="0"/>
              <w:autoSpaceDN w:val="0"/>
              <w:adjustRightInd w:val="0"/>
              <w:spacing w:before="40" w:after="40"/>
              <w:ind w:left="142" w:hanging="142"/>
              <w:textAlignment w:val="baseline"/>
            </w:pPr>
            <w:r>
              <w:t>Technical matters</w:t>
            </w:r>
          </w:p>
        </w:tc>
        <w:tc>
          <w:tcPr>
            <w:tcW w:w="5954" w:type="dxa"/>
          </w:tcPr>
          <w:p w14:paraId="3B4419A2" w14:textId="77777777" w:rsidR="000912B1" w:rsidRDefault="000912B1">
            <w:pPr>
              <w:tabs>
                <w:tab w:val="right" w:pos="3544"/>
              </w:tabs>
              <w:spacing w:before="40" w:after="40"/>
            </w:pPr>
          </w:p>
        </w:tc>
      </w:tr>
      <w:tr w:rsidR="000912B1" w14:paraId="3B4419A6" w14:textId="77777777">
        <w:trPr>
          <w:cantSplit/>
        </w:trPr>
        <w:tc>
          <w:tcPr>
            <w:tcW w:w="3614" w:type="dxa"/>
          </w:tcPr>
          <w:p w14:paraId="3B4419A4" w14:textId="77777777" w:rsidR="000912B1" w:rsidRDefault="000912B1">
            <w:pPr>
              <w:tabs>
                <w:tab w:val="right" w:pos="3544"/>
              </w:tabs>
              <w:spacing w:before="40" w:after="40"/>
            </w:pPr>
            <w:r>
              <w:rPr>
                <w:smallCaps/>
              </w:rPr>
              <w:t>purchaser’s</w:t>
            </w:r>
            <w:r>
              <w:t xml:space="preserve"> representative:</w:t>
            </w:r>
          </w:p>
        </w:tc>
        <w:tc>
          <w:tcPr>
            <w:tcW w:w="5954" w:type="dxa"/>
          </w:tcPr>
          <w:p w14:paraId="3B4419A5" w14:textId="77777777" w:rsidR="000912B1" w:rsidRDefault="000912B1">
            <w:pPr>
              <w:pStyle w:val="Normlnodst"/>
              <w:tabs>
                <w:tab w:val="right" w:pos="3544"/>
              </w:tabs>
              <w:spacing w:before="40" w:after="40"/>
            </w:pPr>
          </w:p>
        </w:tc>
      </w:tr>
      <w:tr w:rsidR="000912B1" w14:paraId="3B4419A9" w14:textId="77777777">
        <w:trPr>
          <w:cantSplit/>
        </w:trPr>
        <w:tc>
          <w:tcPr>
            <w:tcW w:w="3614" w:type="dxa"/>
          </w:tcPr>
          <w:p w14:paraId="3B4419A7" w14:textId="77777777" w:rsidR="000912B1" w:rsidRDefault="000912B1">
            <w:pPr>
              <w:tabs>
                <w:tab w:val="right" w:pos="3544"/>
              </w:tabs>
              <w:spacing w:before="40" w:after="40"/>
            </w:pPr>
            <w:r>
              <w:t>Business Registration No. / VAT No.</w:t>
            </w:r>
          </w:p>
        </w:tc>
        <w:tc>
          <w:tcPr>
            <w:tcW w:w="5954" w:type="dxa"/>
          </w:tcPr>
          <w:p w14:paraId="3B4419A8" w14:textId="26B10FF5" w:rsidR="000912B1" w:rsidRDefault="005E4370" w:rsidP="00244D89">
            <w:pPr>
              <w:tabs>
                <w:tab w:val="right" w:pos="3544"/>
              </w:tabs>
              <w:spacing w:before="40" w:after="40"/>
            </w:pPr>
            <w:bookmarkStart w:id="32" w:name="_Ec1B21609F76754158B97A9D82110DE16514"/>
            <w:r>
              <w:t>273 09 959</w:t>
            </w:r>
            <w:bookmarkEnd w:id="32"/>
            <w:r>
              <w:t xml:space="preserve"> / </w:t>
            </w:r>
            <w:bookmarkStart w:id="33" w:name="_Ec1B21609F76754158B97A9D82110DE16533"/>
            <w:r>
              <w:t>CZ27309959</w:t>
            </w:r>
            <w:bookmarkEnd w:id="33"/>
            <w:r>
              <w:t xml:space="preserve"> </w:t>
            </w:r>
          </w:p>
        </w:tc>
      </w:tr>
      <w:tr w:rsidR="000912B1" w:rsidRPr="00B87905" w14:paraId="3B4419AC" w14:textId="77777777">
        <w:trPr>
          <w:cantSplit/>
        </w:trPr>
        <w:tc>
          <w:tcPr>
            <w:tcW w:w="3614" w:type="dxa"/>
          </w:tcPr>
          <w:p w14:paraId="3B4419AA" w14:textId="6C85F917" w:rsidR="000912B1" w:rsidRPr="00B87905" w:rsidRDefault="000912B1">
            <w:pPr>
              <w:tabs>
                <w:tab w:val="right" w:pos="3544"/>
              </w:tabs>
              <w:spacing w:before="40" w:after="40"/>
              <w:rPr>
                <w:szCs w:val="22"/>
              </w:rPr>
            </w:pPr>
            <w:r>
              <w:t xml:space="preserve">Bank </w:t>
            </w:r>
            <w:r w:rsidR="006D3CCC">
              <w:t xml:space="preserve">account </w:t>
            </w:r>
            <w:r>
              <w:t>CZK:</w:t>
            </w:r>
          </w:p>
        </w:tc>
        <w:tc>
          <w:tcPr>
            <w:tcW w:w="5954" w:type="dxa"/>
          </w:tcPr>
          <w:p w14:paraId="3B4419AB" w14:textId="77777777" w:rsidR="000912B1" w:rsidRPr="001F5DFA" w:rsidRDefault="000912B1">
            <w:pPr>
              <w:tabs>
                <w:tab w:val="right" w:pos="3544"/>
              </w:tabs>
              <w:spacing w:before="40" w:after="40"/>
              <w:rPr>
                <w:szCs w:val="22"/>
                <w:highlight w:val="yellow"/>
              </w:rPr>
            </w:pPr>
            <w:proofErr w:type="spellStart"/>
            <w:r>
              <w:t>Komerční</w:t>
            </w:r>
            <w:proofErr w:type="spellEnd"/>
            <w:r>
              <w:t xml:space="preserve"> </w:t>
            </w:r>
            <w:proofErr w:type="spellStart"/>
            <w:r>
              <w:t>banka</w:t>
            </w:r>
            <w:proofErr w:type="spellEnd"/>
            <w:r>
              <w:t xml:space="preserve">, </w:t>
            </w:r>
            <w:proofErr w:type="spellStart"/>
            <w:r>
              <w:t>a.s</w:t>
            </w:r>
            <w:proofErr w:type="spellEnd"/>
            <w:r>
              <w:t>., Most</w:t>
            </w:r>
            <w:r>
              <w:br/>
              <w:t>account no.: 15605491/0100</w:t>
            </w:r>
          </w:p>
        </w:tc>
      </w:tr>
      <w:tr w:rsidR="0070618F" w:rsidRPr="00B87905" w14:paraId="006923B6" w14:textId="77777777">
        <w:trPr>
          <w:cantSplit/>
        </w:trPr>
        <w:tc>
          <w:tcPr>
            <w:tcW w:w="3614" w:type="dxa"/>
          </w:tcPr>
          <w:p w14:paraId="3669C8E4" w14:textId="6AB1DE44" w:rsidR="0070618F" w:rsidRPr="00B87905" w:rsidRDefault="0070618F">
            <w:pPr>
              <w:tabs>
                <w:tab w:val="right" w:pos="3544"/>
              </w:tabs>
              <w:spacing w:before="40" w:after="40"/>
              <w:rPr>
                <w:szCs w:val="22"/>
              </w:rPr>
            </w:pPr>
            <w:r>
              <w:t xml:space="preserve">Bank </w:t>
            </w:r>
            <w:r w:rsidR="006D3CCC">
              <w:t xml:space="preserve">account </w:t>
            </w:r>
            <w:r>
              <w:t>EUR:</w:t>
            </w:r>
          </w:p>
        </w:tc>
        <w:tc>
          <w:tcPr>
            <w:tcW w:w="5954" w:type="dxa"/>
          </w:tcPr>
          <w:p w14:paraId="46308251" w14:textId="77777777" w:rsidR="0070618F" w:rsidRPr="00397564" w:rsidRDefault="0070618F" w:rsidP="009445A7">
            <w:pPr>
              <w:tabs>
                <w:tab w:val="right" w:pos="3544"/>
              </w:tabs>
              <w:spacing w:before="40" w:after="40"/>
              <w:rPr>
                <w:rFonts w:cs="Arial"/>
                <w:color w:val="000000"/>
                <w:szCs w:val="22"/>
              </w:rPr>
            </w:pPr>
            <w:proofErr w:type="spellStart"/>
            <w:r>
              <w:rPr>
                <w:color w:val="212121"/>
              </w:rPr>
              <w:t>UniCredit</w:t>
            </w:r>
            <w:proofErr w:type="spellEnd"/>
            <w:r>
              <w:rPr>
                <w:color w:val="212121"/>
              </w:rPr>
              <w:t xml:space="preserve"> Bank Czech Republic and Slovakia</w:t>
            </w:r>
            <w:r>
              <w:rPr>
                <w:color w:val="000000"/>
              </w:rPr>
              <w:t xml:space="preserve">, </w:t>
            </w:r>
            <w:proofErr w:type="spellStart"/>
            <w:r>
              <w:rPr>
                <w:color w:val="000000"/>
              </w:rPr>
              <w:t>a.s</w:t>
            </w:r>
            <w:proofErr w:type="spellEnd"/>
            <w:r>
              <w:rPr>
                <w:color w:val="000000"/>
              </w:rPr>
              <w:t>.</w:t>
            </w:r>
            <w:r>
              <w:br/>
              <w:t xml:space="preserve">account number: </w:t>
            </w:r>
            <w:r>
              <w:rPr>
                <w:color w:val="000000"/>
              </w:rPr>
              <w:t>2104168552/2700</w:t>
            </w:r>
          </w:p>
          <w:p w14:paraId="4E043C49" w14:textId="77777777" w:rsidR="0070618F" w:rsidRPr="00397564" w:rsidRDefault="0070618F" w:rsidP="009445A7">
            <w:pPr>
              <w:tabs>
                <w:tab w:val="right" w:pos="3544"/>
              </w:tabs>
              <w:spacing w:before="40" w:after="40"/>
              <w:rPr>
                <w:rFonts w:cs="Arial"/>
                <w:color w:val="000000"/>
                <w:szCs w:val="22"/>
              </w:rPr>
            </w:pPr>
            <w:r>
              <w:rPr>
                <w:color w:val="000000"/>
              </w:rPr>
              <w:t>IBAN  CZ8427000000002104168552</w:t>
            </w:r>
          </w:p>
          <w:p w14:paraId="134CB284" w14:textId="138994B7" w:rsidR="0070618F" w:rsidRPr="0070618F" w:rsidRDefault="0070618F">
            <w:pPr>
              <w:tabs>
                <w:tab w:val="right" w:pos="3544"/>
              </w:tabs>
              <w:spacing w:before="40" w:after="40"/>
              <w:rPr>
                <w:szCs w:val="22"/>
              </w:rPr>
            </w:pPr>
            <w:r>
              <w:rPr>
                <w:color w:val="000000"/>
              </w:rPr>
              <w:t>SWIFT  BACXCZPP</w:t>
            </w:r>
          </w:p>
        </w:tc>
      </w:tr>
    </w:tbl>
    <w:p w14:paraId="3B4419AD" w14:textId="77777777" w:rsidR="000912B1" w:rsidRDefault="000912B1">
      <w:pPr>
        <w:tabs>
          <w:tab w:val="left" w:pos="360"/>
        </w:tabs>
        <w:spacing w:before="120"/>
        <w:ind w:left="357" w:hanging="357"/>
        <w:rPr>
          <w:b/>
        </w:rPr>
      </w:pPr>
      <w:proofErr w:type="gramStart"/>
      <w:r>
        <w:rPr>
          <w:b/>
        </w:rPr>
        <w:t>and</w:t>
      </w:r>
      <w:proofErr w:type="gramEnd"/>
    </w:p>
    <w:tbl>
      <w:tblPr>
        <w:tblW w:w="0" w:type="auto"/>
        <w:tblLayout w:type="fixed"/>
        <w:tblCellMar>
          <w:left w:w="70" w:type="dxa"/>
          <w:right w:w="70" w:type="dxa"/>
        </w:tblCellMar>
        <w:tblLook w:val="0000" w:firstRow="0" w:lastRow="0" w:firstColumn="0" w:lastColumn="0" w:noHBand="0" w:noVBand="0"/>
      </w:tblPr>
      <w:tblGrid>
        <w:gridCol w:w="3614"/>
        <w:gridCol w:w="5954"/>
      </w:tblGrid>
      <w:tr w:rsidR="000912B1" w14:paraId="3B4419B0" w14:textId="77777777">
        <w:trPr>
          <w:cantSplit/>
        </w:trPr>
        <w:tc>
          <w:tcPr>
            <w:tcW w:w="3614" w:type="dxa"/>
          </w:tcPr>
          <w:p w14:paraId="3B4419AE" w14:textId="77777777" w:rsidR="000912B1" w:rsidRDefault="000912B1">
            <w:pPr>
              <w:spacing w:before="40"/>
            </w:pPr>
            <w:r>
              <w:rPr>
                <w:b/>
                <w:smallCaps/>
              </w:rPr>
              <w:t>contractor</w:t>
            </w:r>
          </w:p>
        </w:tc>
        <w:tc>
          <w:tcPr>
            <w:tcW w:w="5954" w:type="dxa"/>
          </w:tcPr>
          <w:p w14:paraId="3B4419AF" w14:textId="77777777" w:rsidR="000912B1" w:rsidRDefault="000912B1">
            <w:pPr>
              <w:spacing w:before="40"/>
              <w:rPr>
                <w:highlight w:val="green"/>
              </w:rPr>
            </w:pPr>
          </w:p>
        </w:tc>
      </w:tr>
      <w:tr w:rsidR="000912B1" w14:paraId="3B4419B3" w14:textId="77777777">
        <w:trPr>
          <w:cantSplit/>
        </w:trPr>
        <w:tc>
          <w:tcPr>
            <w:tcW w:w="3614" w:type="dxa"/>
          </w:tcPr>
          <w:p w14:paraId="3B4419B1" w14:textId="77777777" w:rsidR="000912B1" w:rsidRDefault="000912B1">
            <w:pPr>
              <w:tabs>
                <w:tab w:val="right" w:pos="3544"/>
              </w:tabs>
              <w:spacing w:before="40" w:after="40"/>
            </w:pPr>
            <w:r>
              <w:t>Registered address</w:t>
            </w:r>
          </w:p>
        </w:tc>
        <w:tc>
          <w:tcPr>
            <w:tcW w:w="5954" w:type="dxa"/>
          </w:tcPr>
          <w:p w14:paraId="3B4419B2" w14:textId="77777777" w:rsidR="000912B1" w:rsidRDefault="000912B1">
            <w:pPr>
              <w:tabs>
                <w:tab w:val="right" w:pos="3544"/>
              </w:tabs>
              <w:spacing w:before="40" w:after="40"/>
            </w:pPr>
          </w:p>
        </w:tc>
      </w:tr>
      <w:tr w:rsidR="000912B1" w14:paraId="3B4419B5" w14:textId="77777777">
        <w:trPr>
          <w:cantSplit/>
        </w:trPr>
        <w:tc>
          <w:tcPr>
            <w:tcW w:w="9568" w:type="dxa"/>
            <w:gridSpan w:val="2"/>
          </w:tcPr>
          <w:p w14:paraId="3B4419B4" w14:textId="77777777" w:rsidR="000912B1" w:rsidRDefault="000912B1" w:rsidP="00244D89">
            <w:pPr>
              <w:tabs>
                <w:tab w:val="left" w:pos="3690"/>
              </w:tabs>
              <w:spacing w:before="40" w:after="40"/>
            </w:pPr>
            <w:r>
              <w:t xml:space="preserve">Registered in [Commercial Register details]: </w:t>
            </w:r>
          </w:p>
        </w:tc>
      </w:tr>
      <w:tr w:rsidR="000912B1" w14:paraId="3B4419B8" w14:textId="77777777">
        <w:trPr>
          <w:cantSplit/>
        </w:trPr>
        <w:tc>
          <w:tcPr>
            <w:tcW w:w="3614" w:type="dxa"/>
          </w:tcPr>
          <w:p w14:paraId="3B4419B6" w14:textId="77777777" w:rsidR="000912B1" w:rsidRDefault="000912B1">
            <w:pPr>
              <w:tabs>
                <w:tab w:val="right" w:pos="3544"/>
              </w:tabs>
              <w:spacing w:before="40" w:after="40"/>
            </w:pPr>
            <w:r>
              <w:t>Authorized signatories</w:t>
            </w:r>
          </w:p>
        </w:tc>
        <w:tc>
          <w:tcPr>
            <w:tcW w:w="5954" w:type="dxa"/>
          </w:tcPr>
          <w:p w14:paraId="3B4419B7" w14:textId="77777777" w:rsidR="000912B1" w:rsidRDefault="000912B1">
            <w:pPr>
              <w:tabs>
                <w:tab w:val="right" w:pos="3544"/>
              </w:tabs>
              <w:spacing w:before="40" w:after="40"/>
            </w:pPr>
          </w:p>
        </w:tc>
      </w:tr>
      <w:tr w:rsidR="000912B1" w14:paraId="3B4419BA" w14:textId="77777777">
        <w:trPr>
          <w:cantSplit/>
        </w:trPr>
        <w:tc>
          <w:tcPr>
            <w:tcW w:w="9568" w:type="dxa"/>
            <w:gridSpan w:val="2"/>
          </w:tcPr>
          <w:p w14:paraId="3B4419B9" w14:textId="77777777" w:rsidR="000912B1" w:rsidRDefault="000912B1">
            <w:pPr>
              <w:tabs>
                <w:tab w:val="right" w:pos="3544"/>
              </w:tabs>
              <w:spacing w:before="40" w:after="40"/>
            </w:pPr>
            <w:r>
              <w:t>Authorized representatives for:</w:t>
            </w:r>
          </w:p>
        </w:tc>
      </w:tr>
      <w:tr w:rsidR="000912B1" w14:paraId="3B4419BD" w14:textId="77777777">
        <w:trPr>
          <w:cantSplit/>
        </w:trPr>
        <w:tc>
          <w:tcPr>
            <w:tcW w:w="3614" w:type="dxa"/>
          </w:tcPr>
          <w:p w14:paraId="3B4419BB" w14:textId="77777777" w:rsidR="000912B1" w:rsidRDefault="000912B1">
            <w:pPr>
              <w:numPr>
                <w:ilvl w:val="0"/>
                <w:numId w:val="9"/>
              </w:numPr>
              <w:tabs>
                <w:tab w:val="clear" w:pos="1080"/>
                <w:tab w:val="right" w:pos="-2127"/>
              </w:tabs>
              <w:overflowPunct w:val="0"/>
              <w:autoSpaceDE w:val="0"/>
              <w:autoSpaceDN w:val="0"/>
              <w:adjustRightInd w:val="0"/>
              <w:spacing w:before="40" w:after="40"/>
              <w:ind w:left="142" w:hanging="142"/>
              <w:textAlignment w:val="baseline"/>
            </w:pPr>
            <w:r>
              <w:t>Contract negotiations</w:t>
            </w:r>
          </w:p>
        </w:tc>
        <w:tc>
          <w:tcPr>
            <w:tcW w:w="5954" w:type="dxa"/>
          </w:tcPr>
          <w:p w14:paraId="3B4419BC" w14:textId="77777777" w:rsidR="000912B1" w:rsidRDefault="000912B1">
            <w:pPr>
              <w:tabs>
                <w:tab w:val="right" w:pos="3544"/>
              </w:tabs>
              <w:spacing w:before="40" w:after="40"/>
            </w:pPr>
          </w:p>
        </w:tc>
      </w:tr>
      <w:tr w:rsidR="000912B1" w14:paraId="3B4419C0" w14:textId="77777777">
        <w:trPr>
          <w:cantSplit/>
        </w:trPr>
        <w:tc>
          <w:tcPr>
            <w:tcW w:w="3614" w:type="dxa"/>
          </w:tcPr>
          <w:p w14:paraId="3B4419BE" w14:textId="77777777" w:rsidR="000912B1" w:rsidRDefault="000912B1">
            <w:pPr>
              <w:numPr>
                <w:ilvl w:val="0"/>
                <w:numId w:val="9"/>
              </w:numPr>
              <w:tabs>
                <w:tab w:val="clear" w:pos="1080"/>
                <w:tab w:val="right" w:pos="-2127"/>
              </w:tabs>
              <w:overflowPunct w:val="0"/>
              <w:autoSpaceDE w:val="0"/>
              <w:autoSpaceDN w:val="0"/>
              <w:adjustRightInd w:val="0"/>
              <w:spacing w:before="40" w:after="40"/>
              <w:ind w:left="142" w:hanging="142"/>
              <w:textAlignment w:val="baseline"/>
            </w:pPr>
            <w:r>
              <w:t>Technical matters</w:t>
            </w:r>
          </w:p>
        </w:tc>
        <w:tc>
          <w:tcPr>
            <w:tcW w:w="5954" w:type="dxa"/>
          </w:tcPr>
          <w:p w14:paraId="3B4419BF" w14:textId="77777777" w:rsidR="000912B1" w:rsidRDefault="000912B1">
            <w:pPr>
              <w:tabs>
                <w:tab w:val="right" w:pos="3544"/>
              </w:tabs>
              <w:spacing w:before="40" w:after="40"/>
            </w:pPr>
          </w:p>
        </w:tc>
      </w:tr>
      <w:tr w:rsidR="000912B1" w14:paraId="3B4419C3" w14:textId="77777777">
        <w:trPr>
          <w:cantSplit/>
        </w:trPr>
        <w:tc>
          <w:tcPr>
            <w:tcW w:w="3614" w:type="dxa"/>
          </w:tcPr>
          <w:p w14:paraId="3B4419C1" w14:textId="77777777" w:rsidR="000912B1" w:rsidRDefault="000912B1">
            <w:pPr>
              <w:tabs>
                <w:tab w:val="right" w:pos="3544"/>
              </w:tabs>
              <w:spacing w:before="40" w:after="40"/>
            </w:pPr>
            <w:r>
              <w:rPr>
                <w:smallCaps/>
              </w:rPr>
              <w:t>contractor’s</w:t>
            </w:r>
            <w:r>
              <w:t xml:space="preserve"> representative:</w:t>
            </w:r>
          </w:p>
        </w:tc>
        <w:tc>
          <w:tcPr>
            <w:tcW w:w="5954" w:type="dxa"/>
          </w:tcPr>
          <w:p w14:paraId="3B4419C2" w14:textId="77777777" w:rsidR="000912B1" w:rsidRDefault="000912B1">
            <w:pPr>
              <w:tabs>
                <w:tab w:val="right" w:pos="3544"/>
              </w:tabs>
              <w:spacing w:before="40" w:after="40"/>
            </w:pPr>
          </w:p>
        </w:tc>
      </w:tr>
      <w:tr w:rsidR="000912B1" w14:paraId="3B4419C6" w14:textId="77777777">
        <w:trPr>
          <w:cantSplit/>
        </w:trPr>
        <w:tc>
          <w:tcPr>
            <w:tcW w:w="3614" w:type="dxa"/>
          </w:tcPr>
          <w:p w14:paraId="3B4419C4" w14:textId="77777777" w:rsidR="000912B1" w:rsidRDefault="000912B1">
            <w:pPr>
              <w:tabs>
                <w:tab w:val="right" w:pos="3544"/>
              </w:tabs>
              <w:spacing w:before="40" w:after="40"/>
            </w:pPr>
            <w:r>
              <w:t>Business Registration No. / VAT No.</w:t>
            </w:r>
          </w:p>
        </w:tc>
        <w:tc>
          <w:tcPr>
            <w:tcW w:w="5954" w:type="dxa"/>
          </w:tcPr>
          <w:p w14:paraId="3B4419C5" w14:textId="77777777" w:rsidR="000912B1" w:rsidRDefault="000912B1">
            <w:pPr>
              <w:tabs>
                <w:tab w:val="right" w:pos="3544"/>
              </w:tabs>
              <w:spacing w:before="40" w:after="40"/>
            </w:pPr>
          </w:p>
        </w:tc>
      </w:tr>
      <w:tr w:rsidR="000912B1" w14:paraId="3B4419C9" w14:textId="77777777">
        <w:trPr>
          <w:cantSplit/>
        </w:trPr>
        <w:tc>
          <w:tcPr>
            <w:tcW w:w="3614" w:type="dxa"/>
          </w:tcPr>
          <w:p w14:paraId="3B4419C7" w14:textId="77777777" w:rsidR="000912B1" w:rsidRDefault="000912B1">
            <w:pPr>
              <w:tabs>
                <w:tab w:val="right" w:pos="3544"/>
              </w:tabs>
              <w:spacing w:before="40" w:after="40"/>
            </w:pPr>
            <w:r>
              <w:t>Bank account:</w:t>
            </w:r>
          </w:p>
        </w:tc>
        <w:tc>
          <w:tcPr>
            <w:tcW w:w="5954" w:type="dxa"/>
          </w:tcPr>
          <w:p w14:paraId="3B4419C8" w14:textId="77777777" w:rsidR="000912B1" w:rsidRDefault="000912B1">
            <w:pPr>
              <w:tabs>
                <w:tab w:val="right" w:pos="3544"/>
              </w:tabs>
              <w:spacing w:before="40" w:after="40"/>
            </w:pPr>
          </w:p>
        </w:tc>
      </w:tr>
    </w:tbl>
    <w:p w14:paraId="3B4419CA" w14:textId="77777777" w:rsidR="000912B1" w:rsidRDefault="000912B1">
      <w:pPr>
        <w:pStyle w:val="Podnadpis1"/>
      </w:pPr>
      <w:proofErr w:type="gramStart"/>
      <w:r>
        <w:t>have</w:t>
      </w:r>
      <w:proofErr w:type="gramEnd"/>
      <w:r>
        <w:t xml:space="preserve"> concluded</w:t>
      </w:r>
    </w:p>
    <w:p w14:paraId="3B4419CB" w14:textId="58BDE3B4" w:rsidR="000912B1" w:rsidRDefault="006D3CCC">
      <w:pPr>
        <w:jc w:val="both"/>
      </w:pPr>
      <w:proofErr w:type="gramStart"/>
      <w:r>
        <w:t>based</w:t>
      </w:r>
      <w:proofErr w:type="gramEnd"/>
      <w:r>
        <w:t xml:space="preserve"> on the outcome of the procurement procedure for the “</w:t>
      </w:r>
      <w:sdt>
        <w:sdtPr>
          <w:alias w:val="Name (nevázaný)"/>
          <w:tag w:val="{1B21609F-7675-4158-B97A-9D82110DE165}:3"/>
          <w:id w:val="2034066746"/>
          <w:placeholder>
            <w:docPart w:val="97EA792DEFAA4F84B6B2E5745B3BBC18"/>
          </w:placeholder>
          <w:text/>
        </w:sdtPr>
        <w:sdtEndPr/>
        <w:sdtContent>
          <w:r>
            <w:t xml:space="preserve">Waste-to-Energy Facility, EVO – </w:t>
          </w:r>
          <w:proofErr w:type="spellStart"/>
          <w:r>
            <w:t>Komořany</w:t>
          </w:r>
          <w:proofErr w:type="spellEnd"/>
          <w:r>
            <w:t>, Most</w:t>
          </w:r>
        </w:sdtContent>
      </w:sdt>
      <w:r>
        <w:t xml:space="preserve">“ public contract announced in the Public Tenders Bulletin on </w:t>
      </w:r>
      <w:sdt>
        <w:sdtPr>
          <w:alias w:val="Publication (nevázaný)"/>
          <w:tag w:val="{1B21609F-7675-4158-B97A-9D82110DE165}:50"/>
          <w:id w:val="2018498792"/>
          <w:placeholder>
            <w:docPart w:val="EC93C60EBB674617ADB7A59CA983CC6E"/>
          </w:placeholder>
          <w:date w:fullDate="2022-11-21T00:00:00Z">
            <w:dateFormat w:val="d. M. yyyy"/>
            <w:lid w:val="en-GB"/>
            <w:storeMappedDataAs w:val="dateTime"/>
            <w:calendar w:val="gregorian"/>
          </w:date>
        </w:sdtPr>
        <w:sdtEndPr/>
        <w:sdtContent>
          <w:r w:rsidR="00773921">
            <w:t>21. 11. 2022</w:t>
          </w:r>
        </w:sdtContent>
      </w:sdt>
      <w:r>
        <w:t xml:space="preserve">, Public Contract ref. no. </w:t>
      </w:r>
      <w:sdt>
        <w:sdtPr>
          <w:alias w:val="Ref.no. (nevázaný)"/>
          <w:tag w:val="{1B21609F-7675-4158-B97A-9D82110DE165}:43"/>
          <w:id w:val="14348916"/>
          <w:placeholder>
            <w:docPart w:val="9AD979D5FC8E459D9B22F8D5DD1018B6"/>
          </w:placeholder>
          <w:text/>
        </w:sdtPr>
        <w:sdtEndPr/>
        <w:sdtContent>
          <w:r w:rsidR="00773921">
            <w:t>Z2022-047348</w:t>
          </w:r>
        </w:sdtContent>
      </w:sdt>
      <w:r>
        <w:t xml:space="preserve"> and executed by the </w:t>
      </w:r>
      <w:r>
        <w:rPr>
          <w:smallCaps/>
        </w:rPr>
        <w:t>purchaser</w:t>
      </w:r>
      <w:r>
        <w:t xml:space="preserve"> under Act No. 134/2016 Coll., on Public Procurement, as amended, hereby conclude this contract for work under which the </w:t>
      </w:r>
      <w:r>
        <w:rPr>
          <w:smallCaps/>
        </w:rPr>
        <w:t>contractor</w:t>
      </w:r>
      <w:r>
        <w:t xml:space="preserve"> commits to the full and timely execution of the </w:t>
      </w:r>
      <w:r>
        <w:rPr>
          <w:smallCaps/>
        </w:rPr>
        <w:t>work</w:t>
      </w:r>
      <w:r>
        <w:t xml:space="preserve"> at its own cost and risk and the </w:t>
      </w:r>
      <w:r>
        <w:rPr>
          <w:smallCaps/>
        </w:rPr>
        <w:t>purchaser</w:t>
      </w:r>
      <w:r>
        <w:t xml:space="preserve"> commits to pay the </w:t>
      </w:r>
      <w:r>
        <w:rPr>
          <w:smallCaps/>
        </w:rPr>
        <w:t>contract price</w:t>
      </w:r>
      <w:r>
        <w:t xml:space="preserve"> for the full and timely execution of the </w:t>
      </w:r>
      <w:r>
        <w:rPr>
          <w:smallCaps/>
        </w:rPr>
        <w:t>work</w:t>
      </w:r>
      <w:r>
        <w:t xml:space="preserve"> under the conditions specified herein</w:t>
      </w:r>
      <w:r w:rsidR="000912B1">
        <w:t xml:space="preserve">. The purpose of the </w:t>
      </w:r>
      <w:r w:rsidR="000912B1">
        <w:rPr>
          <w:smallCaps/>
        </w:rPr>
        <w:t>contract</w:t>
      </w:r>
      <w:r w:rsidR="000912B1">
        <w:t xml:space="preserve"> is to ensure the </w:t>
      </w:r>
      <w:r w:rsidR="000912B1">
        <w:rPr>
          <w:smallCaps/>
        </w:rPr>
        <w:t xml:space="preserve">work </w:t>
      </w:r>
      <w:r w:rsidR="000912B1">
        <w:lastRenderedPageBreak/>
        <w:t xml:space="preserve">specified herein is executed, and commissioned in a proper and timely manner, and that all other parameters and obligations agreed in the </w:t>
      </w:r>
      <w:r w:rsidR="000912B1">
        <w:rPr>
          <w:smallCaps/>
        </w:rPr>
        <w:t>contract</w:t>
      </w:r>
      <w:r w:rsidR="000912B1">
        <w:t xml:space="preserve"> are met.</w:t>
      </w:r>
    </w:p>
    <w:p w14:paraId="3B4419CC" w14:textId="4D3DFA68" w:rsidR="000A53A9" w:rsidRDefault="000A53A9" w:rsidP="009445A7">
      <w:pPr>
        <w:keepLines/>
        <w:jc w:val="both"/>
        <w:rPr>
          <w:smallCaps/>
        </w:rPr>
      </w:pPr>
      <w:r>
        <w:t xml:space="preserve">Inspections shall be performed on the basis of an inspection agreement executed pursuant to Section 2562 et seq. of Act No. 89/2012 Coll.; thereunder, the inspector (i.e., the contractor) shall impartially determine the actual state of the subject of the inspection, and shall provide an inspection certificate (inspection report) to that effect, while the </w:t>
      </w:r>
      <w:r w:rsidR="007E4ABF" w:rsidRPr="007E4ABF">
        <w:rPr>
          <w:smallCaps/>
        </w:rPr>
        <w:t>purchaser</w:t>
      </w:r>
      <w:r>
        <w:t xml:space="preserve"> shall pay to the Inspector a fee that has been incorporated into the price of the work.</w:t>
      </w:r>
    </w:p>
    <w:p w14:paraId="3B4419CD" w14:textId="77777777" w:rsidR="000912B1" w:rsidRDefault="000912B1">
      <w:pPr>
        <w:pStyle w:val="Nadpis1"/>
        <w:jc w:val="both"/>
      </w:pPr>
      <w:bookmarkStart w:id="34" w:name="_Toc113893699"/>
      <w:bookmarkStart w:id="35" w:name="_Toc307926918"/>
      <w:bookmarkStart w:id="36" w:name="_Toc306882882"/>
      <w:bookmarkStart w:id="37" w:name="_Toc117068363"/>
      <w:r>
        <w:t>TERMS AND DEFINITIONS</w:t>
      </w:r>
      <w:bookmarkEnd w:id="34"/>
      <w:bookmarkEnd w:id="35"/>
      <w:bookmarkEnd w:id="36"/>
      <w:bookmarkEnd w:id="37"/>
    </w:p>
    <w:p w14:paraId="3B4419CE" w14:textId="77777777" w:rsidR="000912B1" w:rsidRDefault="000912B1">
      <w:pPr>
        <w:pStyle w:val="Nadpis2"/>
        <w:tabs>
          <w:tab w:val="clear" w:pos="1277"/>
          <w:tab w:val="num" w:pos="851"/>
        </w:tabs>
        <w:ind w:left="851"/>
      </w:pPr>
      <w:r>
        <w:t xml:space="preserve">For the purposes of this </w:t>
      </w:r>
      <w:r>
        <w:rPr>
          <w:smallCaps/>
        </w:rPr>
        <w:t>contract</w:t>
      </w:r>
      <w:r>
        <w:t>, certain terms shall be defined as follows:</w:t>
      </w:r>
    </w:p>
    <w:p w14:paraId="3B4419CF" w14:textId="77777777" w:rsidR="00314B26" w:rsidRPr="001A3443" w:rsidRDefault="00314B26" w:rsidP="00314B26">
      <w:pPr>
        <w:pStyle w:val="4-SeznamDefinovanchPojm"/>
        <w:spacing w:before="120"/>
      </w:pPr>
      <w:r>
        <w:t>"</w:t>
      </w:r>
      <w:r>
        <w:rPr>
          <w:rStyle w:val="DefinovanPojem"/>
          <w:b/>
          <w:bCs/>
        </w:rPr>
        <w:t>day</w:t>
      </w:r>
      <w:r>
        <w:t xml:space="preserve">" </w:t>
      </w:r>
      <w:r>
        <w:tab/>
        <w:t xml:space="preserve">shall be a calendar day from 12:00 midnight to 12:00 </w:t>
      </w:r>
      <w:proofErr w:type="gramStart"/>
      <w:r>
        <w:t>midnight</w:t>
      </w:r>
      <w:proofErr w:type="gramEnd"/>
      <w:r>
        <w:t>; this includes all days of the year regardless of their position in a week or their possible status as a bank or other holiday observed in the Czech Republic or elsewhere</w:t>
      </w:r>
    </w:p>
    <w:p w14:paraId="3B4419D0" w14:textId="77777777" w:rsidR="000912B1" w:rsidRDefault="000912B1">
      <w:pPr>
        <w:pStyle w:val="Odst4-odst"/>
        <w:widowControl/>
        <w:tabs>
          <w:tab w:val="clear" w:pos="1701"/>
          <w:tab w:val="clear" w:pos="2268"/>
          <w:tab w:val="clear" w:pos="2835"/>
          <w:tab w:val="left" w:pos="-2410"/>
        </w:tabs>
        <w:spacing w:after="40"/>
        <w:ind w:left="1701" w:hanging="850"/>
        <w:jc w:val="both"/>
      </w:pPr>
      <w:r>
        <w:t>"</w:t>
      </w:r>
      <w:r>
        <w:rPr>
          <w:b/>
          <w:bCs/>
          <w:smallCaps/>
        </w:rPr>
        <w:t>work</w:t>
      </w:r>
      <w:r>
        <w:t xml:space="preserve">" shall be the set of </w:t>
      </w:r>
      <w:r>
        <w:rPr>
          <w:smallCaps/>
        </w:rPr>
        <w:t>goods</w:t>
      </w:r>
      <w:r>
        <w:t xml:space="preserve">, </w:t>
      </w:r>
      <w:r>
        <w:rPr>
          <w:smallCaps/>
        </w:rPr>
        <w:t>rights of use</w:t>
      </w:r>
      <w:r>
        <w:t xml:space="preserve">, </w:t>
      </w:r>
      <w:r>
        <w:rPr>
          <w:smallCaps/>
        </w:rPr>
        <w:t>works</w:t>
      </w:r>
      <w:r>
        <w:t xml:space="preserve">, and </w:t>
      </w:r>
      <w:r>
        <w:rPr>
          <w:smallCaps/>
        </w:rPr>
        <w:t>services</w:t>
      </w:r>
      <w:r>
        <w:t xml:space="preserve"> provided by the </w:t>
      </w:r>
      <w:r>
        <w:rPr>
          <w:smallCaps/>
        </w:rPr>
        <w:t>contractor</w:t>
      </w:r>
      <w:r>
        <w:t xml:space="preserve"> in accordance with the specifications and conditions given in this </w:t>
      </w:r>
      <w:r>
        <w:rPr>
          <w:smallCaps/>
        </w:rPr>
        <w:t>contract</w:t>
      </w:r>
      <w:r>
        <w:t xml:space="preserve"> and its enclosures; the </w:t>
      </w:r>
      <w:r>
        <w:rPr>
          <w:smallCaps/>
        </w:rPr>
        <w:t>work</w:t>
      </w:r>
      <w:r>
        <w:t xml:space="preserve"> is to be a complete, operational, safe, continuously operable, reliable system possessing the parameters and serving the purpose set forth in this </w:t>
      </w:r>
      <w:r>
        <w:rPr>
          <w:smallCaps/>
        </w:rPr>
        <w:t>contract</w:t>
      </w:r>
      <w:r>
        <w:t>.</w:t>
      </w:r>
    </w:p>
    <w:p w14:paraId="3B4419D1" w14:textId="5CE9962A" w:rsidR="000912B1" w:rsidRDefault="000912B1" w:rsidP="003B24A3">
      <w:pPr>
        <w:pStyle w:val="4-SeznamDefinovanchPojm"/>
        <w:spacing w:before="120"/>
      </w:pPr>
      <w:r>
        <w:t>"</w:t>
      </w:r>
      <w:r>
        <w:rPr>
          <w:b/>
          <w:bCs/>
          <w:smallCaps/>
        </w:rPr>
        <w:t>contract documents</w:t>
      </w:r>
      <w:r>
        <w:t xml:space="preserve">" shall be the documents listed in Article </w:t>
      </w:r>
      <w:r w:rsidR="00314B26">
        <w:fldChar w:fldCharType="begin"/>
      </w:r>
      <w:r w:rsidR="00314B26">
        <w:instrText xml:space="preserve"> REF _Ref12000728 \n \h </w:instrText>
      </w:r>
      <w:r w:rsidR="00314B26">
        <w:fldChar w:fldCharType="separate"/>
      </w:r>
      <w:r w:rsidR="00257A2B">
        <w:t>4</w:t>
      </w:r>
      <w:r w:rsidR="00314B26">
        <w:fldChar w:fldCharType="end"/>
      </w:r>
      <w:r>
        <w:t xml:space="preserve"> of the </w:t>
      </w:r>
      <w:r>
        <w:rPr>
          <w:smallCaps/>
        </w:rPr>
        <w:t>contract.</w:t>
      </w:r>
    </w:p>
    <w:p w14:paraId="3B4419D2" w14:textId="77777777" w:rsidR="000912B1" w:rsidRDefault="000912B1">
      <w:pPr>
        <w:pStyle w:val="Odst4-odst"/>
        <w:widowControl/>
        <w:tabs>
          <w:tab w:val="clear" w:pos="1701"/>
          <w:tab w:val="clear" w:pos="2268"/>
          <w:tab w:val="clear" w:pos="2835"/>
          <w:tab w:val="left" w:pos="-2410"/>
        </w:tabs>
        <w:spacing w:after="40"/>
        <w:ind w:left="1701" w:hanging="850"/>
        <w:jc w:val="both"/>
        <w:rPr>
          <w:b/>
        </w:rPr>
      </w:pPr>
      <w:r>
        <w:rPr>
          <w:b/>
        </w:rPr>
        <w:t>"</w:t>
      </w:r>
      <w:r>
        <w:rPr>
          <w:b/>
          <w:smallCaps/>
        </w:rPr>
        <w:t>fat</w:t>
      </w:r>
      <w:r>
        <w:rPr>
          <w:b/>
        </w:rPr>
        <w:t>"</w:t>
      </w:r>
      <w:r>
        <w:t xml:space="preserve"> </w:t>
      </w:r>
      <w:r>
        <w:tab/>
        <w:t xml:space="preserve">shall be the “factory acceptance test" conducted by the </w:t>
      </w:r>
      <w:r>
        <w:rPr>
          <w:smallCaps/>
        </w:rPr>
        <w:t>contractor</w:t>
      </w:r>
      <w:r>
        <w:t xml:space="preserve"> prior to shipment of the </w:t>
      </w:r>
      <w:r>
        <w:rPr>
          <w:smallCaps/>
        </w:rPr>
        <w:t>goods</w:t>
      </w:r>
      <w:r>
        <w:t xml:space="preserve"> to the </w:t>
      </w:r>
      <w:r>
        <w:rPr>
          <w:smallCaps/>
        </w:rPr>
        <w:t>site</w:t>
      </w:r>
      <w:r>
        <w:t xml:space="preserve"> to demonstrate the </w:t>
      </w:r>
      <w:r>
        <w:rPr>
          <w:smallCaps/>
        </w:rPr>
        <w:t>goods</w:t>
      </w:r>
      <w:r>
        <w:t xml:space="preserve"> have been produced in accordance with the </w:t>
      </w:r>
      <w:r>
        <w:rPr>
          <w:smallCaps/>
        </w:rPr>
        <w:t>contract</w:t>
      </w:r>
      <w:r>
        <w:t xml:space="preserve"> and meet the contractual requirements.</w:t>
      </w:r>
    </w:p>
    <w:p w14:paraId="3B4419D3" w14:textId="77777777" w:rsidR="000912B1" w:rsidRDefault="000912B1">
      <w:pPr>
        <w:pStyle w:val="Odst4-odst"/>
        <w:widowControl/>
        <w:tabs>
          <w:tab w:val="clear" w:pos="1701"/>
          <w:tab w:val="clear" w:pos="2268"/>
          <w:tab w:val="clear" w:pos="2835"/>
          <w:tab w:val="left" w:pos="-2410"/>
        </w:tabs>
        <w:spacing w:after="40"/>
        <w:ind w:left="1701" w:hanging="850"/>
        <w:jc w:val="both"/>
      </w:pPr>
      <w:r>
        <w:t>"</w:t>
      </w:r>
      <w:r>
        <w:rPr>
          <w:b/>
          <w:bCs/>
          <w:smallCaps/>
        </w:rPr>
        <w:t>guarantee measurement</w:t>
      </w:r>
      <w:r>
        <w:rPr>
          <w:smallCaps/>
        </w:rPr>
        <w:t>“</w:t>
      </w:r>
      <w:r>
        <w:t xml:space="preserve"> shall be the testing performed as part of </w:t>
      </w:r>
      <w:r>
        <w:rPr>
          <w:smallCaps/>
        </w:rPr>
        <w:t>tests</w:t>
      </w:r>
      <w:r>
        <w:t xml:space="preserve"> “A” and “B”, whose purpose is to determine whether the </w:t>
      </w:r>
      <w:r>
        <w:rPr>
          <w:smallCaps/>
        </w:rPr>
        <w:t>work</w:t>
      </w:r>
      <w:r>
        <w:t xml:space="preserve"> as a whole or a specific part thereof is capable of achieving the guaranteed parameters listed in Enclosure 2 of the </w:t>
      </w:r>
      <w:r>
        <w:rPr>
          <w:smallCaps/>
        </w:rPr>
        <w:t>contract</w:t>
      </w:r>
    </w:p>
    <w:p w14:paraId="3B4419D4" w14:textId="1CAF4599" w:rsidR="0056699E" w:rsidRPr="00C43BF3" w:rsidRDefault="0056699E" w:rsidP="0056699E">
      <w:pPr>
        <w:pStyle w:val="Odst4-odst"/>
        <w:widowControl/>
        <w:tabs>
          <w:tab w:val="clear" w:pos="1701"/>
          <w:tab w:val="clear" w:pos="2268"/>
          <w:tab w:val="clear" w:pos="2835"/>
          <w:tab w:val="left" w:pos="-2410"/>
        </w:tabs>
        <w:spacing w:before="120"/>
        <w:ind w:left="1701" w:hanging="850"/>
        <w:jc w:val="both"/>
      </w:pPr>
      <w:r>
        <w:rPr>
          <w:b/>
        </w:rPr>
        <w:t>"</w:t>
      </w:r>
      <w:r>
        <w:rPr>
          <w:b/>
          <w:smallCaps/>
        </w:rPr>
        <w:t>complex tests</w:t>
      </w:r>
      <w:r>
        <w:rPr>
          <w:b/>
        </w:rPr>
        <w:t>"</w:t>
      </w:r>
      <w:r>
        <w:t xml:space="preserve"> shall be the tests performed in accordance with Article </w:t>
      </w:r>
      <w:r>
        <w:fldChar w:fldCharType="begin"/>
      </w:r>
      <w:r>
        <w:instrText xml:space="preserve"> REF _Ref12000938 \n \h </w:instrText>
      </w:r>
      <w:r>
        <w:fldChar w:fldCharType="separate"/>
      </w:r>
      <w:r w:rsidR="00257A2B">
        <w:t>30</w:t>
      </w:r>
      <w:r>
        <w:fldChar w:fldCharType="end"/>
      </w:r>
      <w:r>
        <w:t xml:space="preserve"> of the </w:t>
      </w:r>
      <w:r>
        <w:rPr>
          <w:smallCaps/>
        </w:rPr>
        <w:t>contract</w:t>
      </w:r>
      <w:r>
        <w:t xml:space="preserve">, whose purpose is to verify that the technical parameters specified for the </w:t>
      </w:r>
      <w:r>
        <w:rPr>
          <w:rStyle w:val="DefinovanPojem"/>
        </w:rPr>
        <w:t>work</w:t>
      </w:r>
      <w:r>
        <w:t xml:space="preserve"> in the </w:t>
      </w:r>
      <w:r>
        <w:rPr>
          <w:rStyle w:val="DefinovanPojem"/>
        </w:rPr>
        <w:t>contract</w:t>
      </w:r>
      <w:r>
        <w:t xml:space="preserve"> have been met.</w:t>
      </w:r>
    </w:p>
    <w:p w14:paraId="3B4419D5" w14:textId="16E875CC" w:rsidR="00314B26" w:rsidRDefault="00314B26">
      <w:pPr>
        <w:pStyle w:val="Odst4-odst"/>
        <w:widowControl/>
        <w:tabs>
          <w:tab w:val="clear" w:pos="1701"/>
          <w:tab w:val="clear" w:pos="2268"/>
          <w:tab w:val="clear" w:pos="2835"/>
          <w:tab w:val="left" w:pos="-2410"/>
        </w:tabs>
        <w:spacing w:after="40"/>
        <w:ind w:left="1701" w:hanging="850"/>
        <w:jc w:val="both"/>
      </w:pPr>
      <w:r>
        <w:t>"</w:t>
      </w:r>
      <w:r>
        <w:rPr>
          <w:b/>
          <w:bCs/>
          <w:smallCaps/>
        </w:rPr>
        <w:t>performance test</w:t>
      </w:r>
      <w:r>
        <w:t xml:space="preserve">" shall be a test performed in accordance with Article </w:t>
      </w:r>
      <w:r>
        <w:fldChar w:fldCharType="begin"/>
      </w:r>
      <w:r>
        <w:instrText xml:space="preserve"> REF _Ref12000938 \n \h </w:instrText>
      </w:r>
      <w:r>
        <w:fldChar w:fldCharType="separate"/>
      </w:r>
      <w:r w:rsidR="00257A2B">
        <w:t>30</w:t>
      </w:r>
      <w:r>
        <w:fldChar w:fldCharType="end"/>
      </w:r>
      <w:r>
        <w:t xml:space="preserve"> of this </w:t>
      </w:r>
      <w:r>
        <w:rPr>
          <w:smallCaps/>
        </w:rPr>
        <w:t>contract</w:t>
      </w:r>
      <w:r>
        <w:t xml:space="preserve">, whose purpose is to verify that the requirements on operational, safety, and reliability requirements specified for the </w:t>
      </w:r>
      <w:r>
        <w:rPr>
          <w:rStyle w:val="DefinovanPojem"/>
        </w:rPr>
        <w:t>work</w:t>
      </w:r>
      <w:r>
        <w:t xml:space="preserve"> in the </w:t>
      </w:r>
      <w:r>
        <w:rPr>
          <w:rStyle w:val="DefinovanPojem"/>
        </w:rPr>
        <w:t>contract</w:t>
      </w:r>
      <w:r>
        <w:t xml:space="preserve">, as well as all other requirements specified in the </w:t>
      </w:r>
      <w:r>
        <w:rPr>
          <w:rStyle w:val="DefinovanPojem"/>
        </w:rPr>
        <w:t>contract</w:t>
      </w:r>
      <w:r>
        <w:t>, have been met.</w:t>
      </w:r>
    </w:p>
    <w:p w14:paraId="3B4419D6" w14:textId="4646AA6C" w:rsidR="000912B1" w:rsidRDefault="000912B1">
      <w:pPr>
        <w:pStyle w:val="Odst4-odst"/>
        <w:widowControl/>
        <w:tabs>
          <w:tab w:val="clear" w:pos="1701"/>
          <w:tab w:val="clear" w:pos="2268"/>
          <w:tab w:val="clear" w:pos="2835"/>
          <w:tab w:val="left" w:pos="-2410"/>
        </w:tabs>
        <w:spacing w:after="40"/>
        <w:ind w:left="1702" w:hanging="851"/>
        <w:jc w:val="both"/>
      </w:pPr>
      <w:r>
        <w:t>"</w:t>
      </w:r>
      <w:r>
        <w:rPr>
          <w:b/>
          <w:bCs/>
          <w:smallCaps/>
        </w:rPr>
        <w:t>final acceptance</w:t>
      </w:r>
      <w:r>
        <w:t xml:space="preserve">" shall be the </w:t>
      </w:r>
      <w:r>
        <w:rPr>
          <w:smallCaps/>
        </w:rPr>
        <w:t>purchaser’s</w:t>
      </w:r>
      <w:r>
        <w:t xml:space="preserve"> final acceptance of the separate technological part and the </w:t>
      </w:r>
      <w:proofErr w:type="gramStart"/>
      <w:r>
        <w:t>separate  building</w:t>
      </w:r>
      <w:proofErr w:type="gramEnd"/>
      <w:r>
        <w:t xml:space="preserve"> part of the </w:t>
      </w:r>
      <w:r>
        <w:rPr>
          <w:smallCaps/>
        </w:rPr>
        <w:t>work</w:t>
      </w:r>
      <w:r>
        <w:t xml:space="preserve">, which takes place as set forth in this </w:t>
      </w:r>
      <w:r>
        <w:rPr>
          <w:smallCaps/>
        </w:rPr>
        <w:t>contract</w:t>
      </w:r>
      <w:r>
        <w:t xml:space="preserve">, once the relevant </w:t>
      </w:r>
      <w:r>
        <w:rPr>
          <w:smallCaps/>
        </w:rPr>
        <w:t>warranty period</w:t>
      </w:r>
      <w:r>
        <w:t xml:space="preserve"> has expired. This is executed by the </w:t>
      </w:r>
      <w:r>
        <w:rPr>
          <w:rStyle w:val="DefinovanPojem"/>
        </w:rPr>
        <w:t>purchaser</w:t>
      </w:r>
      <w:r>
        <w:t xml:space="preserve"> signing of the </w:t>
      </w:r>
      <w:r>
        <w:rPr>
          <w:rStyle w:val="DefinovanPojem"/>
        </w:rPr>
        <w:t>final</w:t>
      </w:r>
      <w:r>
        <w:rPr>
          <w:smallCaps/>
        </w:rPr>
        <w:t xml:space="preserve"> </w:t>
      </w:r>
      <w:r>
        <w:rPr>
          <w:rStyle w:val="DefinovanPojem"/>
        </w:rPr>
        <w:t>acceptance</w:t>
      </w:r>
      <w:r>
        <w:t xml:space="preserve"> </w:t>
      </w:r>
      <w:r>
        <w:rPr>
          <w:rStyle w:val="DefinovanPojem"/>
        </w:rPr>
        <w:t>(FAC)</w:t>
      </w:r>
      <w:r>
        <w:t xml:space="preserve"> protocol for the </w:t>
      </w:r>
      <w:r>
        <w:rPr>
          <w:rStyle w:val="DefinovanPojem"/>
        </w:rPr>
        <w:t>work</w:t>
      </w:r>
      <w:r>
        <w:t xml:space="preserve">, which shall be drafted in accordance with this </w:t>
      </w:r>
      <w:r>
        <w:rPr>
          <w:rStyle w:val="DefinovanPojem"/>
        </w:rPr>
        <w:t>contract</w:t>
      </w:r>
      <w:r>
        <w:t>.</w:t>
      </w:r>
    </w:p>
    <w:p w14:paraId="3B4419D7" w14:textId="77777777" w:rsidR="00314B26" w:rsidRDefault="00314B26" w:rsidP="00314B26">
      <w:pPr>
        <w:pStyle w:val="Odst4-odst"/>
        <w:widowControl/>
        <w:tabs>
          <w:tab w:val="clear" w:pos="1701"/>
          <w:tab w:val="clear" w:pos="2268"/>
          <w:tab w:val="clear" w:pos="2835"/>
          <w:tab w:val="left" w:pos="-2410"/>
        </w:tabs>
        <w:spacing w:before="120"/>
        <w:ind w:left="1702" w:hanging="851"/>
        <w:jc w:val="both"/>
      </w:pPr>
      <w:r>
        <w:t>“</w:t>
      </w:r>
      <w:r>
        <w:rPr>
          <w:b/>
          <w:smallCaps/>
        </w:rPr>
        <w:t>month</w:t>
      </w:r>
      <w:proofErr w:type="gramStart"/>
      <w:r>
        <w:t>“ shall</w:t>
      </w:r>
      <w:proofErr w:type="gramEnd"/>
      <w:r>
        <w:t xml:space="preserve"> be a calendar month from 12:00 midnight of the first day of the calendar month to 12:00 midnight of the last day of the calendar month.</w:t>
      </w:r>
    </w:p>
    <w:p w14:paraId="3B4419D8" w14:textId="77777777" w:rsidR="000912B1" w:rsidRDefault="000912B1">
      <w:pPr>
        <w:pStyle w:val="Odst4-odst"/>
        <w:widowControl/>
        <w:tabs>
          <w:tab w:val="clear" w:pos="1701"/>
          <w:tab w:val="clear" w:pos="2268"/>
          <w:tab w:val="clear" w:pos="2835"/>
          <w:tab w:val="left" w:pos="-2410"/>
        </w:tabs>
        <w:spacing w:after="40"/>
        <w:ind w:left="1701" w:hanging="850"/>
        <w:jc w:val="both"/>
      </w:pPr>
      <w:r>
        <w:t>"</w:t>
      </w:r>
      <w:r>
        <w:rPr>
          <w:b/>
          <w:bCs/>
          <w:smallCaps/>
        </w:rPr>
        <w:t>construction equipment</w:t>
      </w:r>
      <w:r>
        <w:t xml:space="preserve">" shall be the equipment, devices, and tools required for assembly, inspection, and other purposes and necessary to complete the </w:t>
      </w:r>
      <w:r>
        <w:rPr>
          <w:smallCaps/>
        </w:rPr>
        <w:t>work</w:t>
      </w:r>
      <w:r>
        <w:t xml:space="preserve">, that however are not part of the </w:t>
      </w:r>
      <w:r>
        <w:rPr>
          <w:smallCaps/>
        </w:rPr>
        <w:t>work</w:t>
      </w:r>
      <w:r>
        <w:t xml:space="preserve"> itself and whose ownership shall not pass from the </w:t>
      </w:r>
      <w:r>
        <w:rPr>
          <w:smallCaps/>
        </w:rPr>
        <w:t>contractor</w:t>
      </w:r>
      <w:r>
        <w:t xml:space="preserve"> to the </w:t>
      </w:r>
      <w:r>
        <w:rPr>
          <w:smallCaps/>
        </w:rPr>
        <w:t>purchaser</w:t>
      </w:r>
      <w:r>
        <w:t>.</w:t>
      </w:r>
    </w:p>
    <w:p w14:paraId="3B4419D9" w14:textId="195A235E" w:rsidR="000912B1" w:rsidRDefault="000912B1">
      <w:pPr>
        <w:pStyle w:val="Odst4-odst"/>
        <w:widowControl/>
        <w:tabs>
          <w:tab w:val="clear" w:pos="1701"/>
          <w:tab w:val="clear" w:pos="2268"/>
          <w:tab w:val="clear" w:pos="2835"/>
          <w:tab w:val="left" w:pos="-2410"/>
        </w:tabs>
        <w:spacing w:after="40"/>
        <w:ind w:left="1701" w:hanging="850"/>
        <w:jc w:val="both"/>
      </w:pPr>
      <w:r>
        <w:lastRenderedPageBreak/>
        <w:t>"</w:t>
      </w:r>
      <w:r>
        <w:rPr>
          <w:b/>
          <w:bCs/>
          <w:smallCaps/>
        </w:rPr>
        <w:t>change form</w:t>
      </w:r>
      <w:r>
        <w:t xml:space="preserve">" shall be the form drafted pursuant to Subsection </w:t>
      </w:r>
      <w:r w:rsidR="00314B26">
        <w:fldChar w:fldCharType="begin"/>
      </w:r>
      <w:r w:rsidR="00314B26">
        <w:instrText xml:space="preserve"> REF _Ref12001338 \n \h </w:instrText>
      </w:r>
      <w:r w:rsidR="00314B26">
        <w:fldChar w:fldCharType="separate"/>
      </w:r>
      <w:r w:rsidR="00257A2B">
        <w:t>53.2.2</w:t>
      </w:r>
      <w:r w:rsidR="00314B26">
        <w:fldChar w:fldCharType="end"/>
      </w:r>
      <w:r>
        <w:t xml:space="preserve"> of the </w:t>
      </w:r>
      <w:r>
        <w:rPr>
          <w:smallCaps/>
        </w:rPr>
        <w:t>contract</w:t>
      </w:r>
      <w:r>
        <w:t xml:space="preserve">, which specifies a </w:t>
      </w:r>
      <w:r>
        <w:rPr>
          <w:smallCaps/>
        </w:rPr>
        <w:t>change</w:t>
      </w:r>
      <w:r>
        <w:t xml:space="preserve"> required by either party in accordance with Article </w:t>
      </w:r>
      <w:r w:rsidR="00314B26">
        <w:fldChar w:fldCharType="begin"/>
      </w:r>
      <w:r w:rsidR="00314B26">
        <w:instrText xml:space="preserve"> REF _Ref12001395 \n \h </w:instrText>
      </w:r>
      <w:r w:rsidR="00314B26">
        <w:fldChar w:fldCharType="separate"/>
      </w:r>
      <w:r w:rsidR="00257A2B">
        <w:t>53</w:t>
      </w:r>
      <w:r w:rsidR="00314B26">
        <w:fldChar w:fldCharType="end"/>
      </w:r>
      <w:r>
        <w:t xml:space="preserve"> of the </w:t>
      </w:r>
      <w:r>
        <w:rPr>
          <w:smallCaps/>
        </w:rPr>
        <w:t>contract</w:t>
      </w:r>
      <w:r>
        <w:t xml:space="preserve">, as well as the conditions for the implementation of such changes. </w:t>
      </w:r>
    </w:p>
    <w:p w14:paraId="3B4419DA" w14:textId="6253A0E3" w:rsidR="000912B1" w:rsidRDefault="000912B1">
      <w:pPr>
        <w:pStyle w:val="Odst4-odst"/>
        <w:widowControl/>
        <w:tabs>
          <w:tab w:val="clear" w:pos="1701"/>
          <w:tab w:val="clear" w:pos="2268"/>
          <w:tab w:val="clear" w:pos="2835"/>
          <w:tab w:val="left" w:pos="-2410"/>
        </w:tabs>
        <w:spacing w:after="40"/>
        <w:ind w:left="1701" w:hanging="850"/>
        <w:jc w:val="both"/>
      </w:pPr>
      <w:r>
        <w:t>"</w:t>
      </w:r>
      <w:r>
        <w:rPr>
          <w:b/>
          <w:bCs/>
          <w:smallCaps/>
        </w:rPr>
        <w:t>purchaser</w:t>
      </w:r>
      <w:r>
        <w:t xml:space="preserve">" shall be the legal person identified in Article </w:t>
      </w:r>
      <w:r w:rsidR="008E3B5D">
        <w:fldChar w:fldCharType="begin"/>
      </w:r>
      <w:r w:rsidR="008E3B5D">
        <w:instrText xml:space="preserve"> REF _Ref17289454 \n \h </w:instrText>
      </w:r>
      <w:r w:rsidR="008E3B5D">
        <w:fldChar w:fldCharType="separate"/>
      </w:r>
      <w:r w:rsidR="00257A2B">
        <w:t>1</w:t>
      </w:r>
      <w:r w:rsidR="008E3B5D">
        <w:fldChar w:fldCharType="end"/>
      </w:r>
      <w:r>
        <w:t xml:space="preserve"> of the </w:t>
      </w:r>
      <w:r>
        <w:rPr>
          <w:smallCaps/>
        </w:rPr>
        <w:t>contract</w:t>
      </w:r>
      <w:r>
        <w:t xml:space="preserve">, or its potential legal successors. Procedurally, the </w:t>
      </w:r>
      <w:r>
        <w:rPr>
          <w:rStyle w:val="DefinovanPojem"/>
        </w:rPr>
        <w:t>purchaser</w:t>
      </w:r>
      <w:r>
        <w:t xml:space="preserve"> shall be represented by a natural person (the </w:t>
      </w:r>
      <w:r>
        <w:rPr>
          <w:rStyle w:val="DefinovanPojem"/>
        </w:rPr>
        <w:t>purchaser</w:t>
      </w:r>
      <w:r>
        <w:rPr>
          <w:smallCaps/>
        </w:rPr>
        <w:t>’s representative</w:t>
      </w:r>
      <w:r>
        <w:t xml:space="preserve">) of the </w:t>
      </w:r>
      <w:r>
        <w:rPr>
          <w:rStyle w:val="DefinovanPojem"/>
        </w:rPr>
        <w:t>purchaser</w:t>
      </w:r>
      <w:r>
        <w:rPr>
          <w:smallCaps/>
        </w:rPr>
        <w:t>’s</w:t>
      </w:r>
      <w:r>
        <w:t xml:space="preserve"> own appointment.</w:t>
      </w:r>
    </w:p>
    <w:p w14:paraId="3B4419DB" w14:textId="77777777" w:rsidR="000912B1" w:rsidRDefault="000912B1">
      <w:pPr>
        <w:pStyle w:val="Odst4-odst"/>
        <w:widowControl/>
        <w:tabs>
          <w:tab w:val="clear" w:pos="1701"/>
          <w:tab w:val="clear" w:pos="2268"/>
          <w:tab w:val="clear" w:pos="2835"/>
          <w:tab w:val="left" w:pos="-2410"/>
        </w:tabs>
        <w:ind w:left="1702" w:hanging="851"/>
        <w:jc w:val="both"/>
        <w:rPr>
          <w:smallCaps/>
        </w:rPr>
      </w:pPr>
      <w:r>
        <w:rPr>
          <w:b/>
          <w:smallCaps/>
        </w:rPr>
        <w:t>"trial operation“</w:t>
      </w:r>
      <w:r>
        <w:t xml:space="preserve"> shall be a period of six (6) months (unless agreed otherwise) during which the </w:t>
      </w:r>
      <w:r>
        <w:rPr>
          <w:rStyle w:val="DefinovanPojem"/>
        </w:rPr>
        <w:t>work</w:t>
      </w:r>
      <w:r>
        <w:t xml:space="preserve"> shall operate under the full responsibility of the </w:t>
      </w:r>
      <w:r>
        <w:rPr>
          <w:smallCaps/>
        </w:rPr>
        <w:t>purchaser</w:t>
      </w:r>
      <w:r>
        <w:t xml:space="preserve"> and during which the </w:t>
      </w:r>
      <w:r>
        <w:rPr>
          <w:smallCaps/>
        </w:rPr>
        <w:t>contractor</w:t>
      </w:r>
      <w:r>
        <w:t xml:space="preserve"> shall be present, as specified in this </w:t>
      </w:r>
      <w:r>
        <w:rPr>
          <w:smallCaps/>
        </w:rPr>
        <w:t>contract</w:t>
      </w:r>
      <w:r>
        <w:t xml:space="preserve">, and which begins upon signature on </w:t>
      </w:r>
      <w:r>
        <w:rPr>
          <w:smallCaps/>
        </w:rPr>
        <w:t>preliminary acceptance</w:t>
      </w:r>
      <w:r>
        <w:t xml:space="preserve"> of the </w:t>
      </w:r>
      <w:r>
        <w:rPr>
          <w:smallCaps/>
        </w:rPr>
        <w:t>work</w:t>
      </w:r>
      <w:r>
        <w:t xml:space="preserve"> and ends upon the signature of the </w:t>
      </w:r>
      <w:r>
        <w:rPr>
          <w:smallCaps/>
        </w:rPr>
        <w:t>trial operation</w:t>
      </w:r>
      <w:r>
        <w:t xml:space="preserve"> protocol.</w:t>
      </w:r>
    </w:p>
    <w:p w14:paraId="3B4419DC" w14:textId="77777777" w:rsidR="000912B1" w:rsidRDefault="000912B1">
      <w:pPr>
        <w:pStyle w:val="Odst4-odst"/>
        <w:widowControl/>
        <w:tabs>
          <w:tab w:val="clear" w:pos="1701"/>
          <w:tab w:val="clear" w:pos="2268"/>
          <w:tab w:val="clear" w:pos="2835"/>
          <w:tab w:val="left" w:pos="-2410"/>
        </w:tabs>
        <w:spacing w:after="40"/>
        <w:ind w:left="1701" w:hanging="850"/>
        <w:jc w:val="both"/>
      </w:pPr>
      <w:r>
        <w:rPr>
          <w:b/>
          <w:smallCaps/>
        </w:rPr>
        <w:t>"quality plan"</w:t>
      </w:r>
      <w:r>
        <w:t xml:space="preserve"> shall be the quality document, drafted in accordance with this </w:t>
      </w:r>
      <w:r>
        <w:rPr>
          <w:smallCaps/>
        </w:rPr>
        <w:t>contract</w:t>
      </w:r>
      <w:r>
        <w:t xml:space="preserve">, and in particular in accordance with the ČSN ISO 10005 standard, which defines the concrete procedures and sequence of activities related to ensuring the quality of the </w:t>
      </w:r>
      <w:r>
        <w:rPr>
          <w:smallCaps/>
        </w:rPr>
        <w:t>work</w:t>
      </w:r>
      <w:r>
        <w:t>.</w:t>
      </w:r>
    </w:p>
    <w:p w14:paraId="3B4419DD" w14:textId="2F9D6409" w:rsidR="00912839" w:rsidRDefault="00912839" w:rsidP="00912839">
      <w:pPr>
        <w:pStyle w:val="Odst4-odst"/>
        <w:widowControl/>
        <w:tabs>
          <w:tab w:val="clear" w:pos="1701"/>
          <w:tab w:val="clear" w:pos="2268"/>
          <w:tab w:val="clear" w:pos="2835"/>
          <w:tab w:val="left" w:pos="-2410"/>
        </w:tabs>
        <w:spacing w:after="40"/>
        <w:ind w:left="1701" w:hanging="850"/>
        <w:jc w:val="both"/>
      </w:pPr>
      <w:r>
        <w:t>"</w:t>
      </w:r>
      <w:r>
        <w:rPr>
          <w:b/>
          <w:bCs/>
          <w:smallCaps/>
        </w:rPr>
        <w:t>subcontractor</w:t>
      </w:r>
      <w:r>
        <w:t xml:space="preserve">" shall be any entity directly or indirectly contracted by the </w:t>
      </w:r>
      <w:r>
        <w:rPr>
          <w:smallCaps/>
        </w:rPr>
        <w:t>contractor</w:t>
      </w:r>
      <w:r>
        <w:t xml:space="preserve"> to supply </w:t>
      </w:r>
      <w:r>
        <w:rPr>
          <w:smallCaps/>
        </w:rPr>
        <w:t>goods</w:t>
      </w:r>
      <w:r>
        <w:t xml:space="preserve"> or execute any part of the </w:t>
      </w:r>
      <w:r>
        <w:rPr>
          <w:smallCaps/>
        </w:rPr>
        <w:t>work</w:t>
      </w:r>
      <w:r>
        <w:t xml:space="preserve"> on the </w:t>
      </w:r>
      <w:r>
        <w:rPr>
          <w:smallCaps/>
        </w:rPr>
        <w:t>contractor</w:t>
      </w:r>
      <w:r>
        <w:t xml:space="preserve">‘s behalf, as specified in Article </w:t>
      </w:r>
      <w:r>
        <w:fldChar w:fldCharType="begin"/>
      </w:r>
      <w:r>
        <w:instrText xml:space="preserve"> REF _Ref12002598 \n \h </w:instrText>
      </w:r>
      <w:r>
        <w:fldChar w:fldCharType="separate"/>
      </w:r>
      <w:r w:rsidR="00257A2B">
        <w:t>21</w:t>
      </w:r>
      <w:r>
        <w:fldChar w:fldCharType="end"/>
      </w:r>
      <w:r>
        <w:t xml:space="preserve"> of the </w:t>
      </w:r>
      <w:r>
        <w:rPr>
          <w:smallCaps/>
        </w:rPr>
        <w:t>contract</w:t>
      </w:r>
      <w:r>
        <w:t>.</w:t>
      </w:r>
    </w:p>
    <w:p w14:paraId="3B4419DE" w14:textId="77777777" w:rsidR="000912B1" w:rsidRDefault="000912B1">
      <w:pPr>
        <w:pStyle w:val="Odst4-odst"/>
        <w:widowControl/>
        <w:tabs>
          <w:tab w:val="clear" w:pos="1701"/>
          <w:tab w:val="clear" w:pos="2268"/>
          <w:tab w:val="clear" w:pos="2835"/>
          <w:tab w:val="left" w:pos="-2410"/>
        </w:tabs>
        <w:spacing w:after="40"/>
        <w:ind w:left="1701" w:hanging="850"/>
        <w:jc w:val="both"/>
      </w:pPr>
      <w:r>
        <w:t>"</w:t>
      </w:r>
      <w:r>
        <w:rPr>
          <w:b/>
          <w:bCs/>
          <w:smallCaps/>
        </w:rPr>
        <w:t>works</w:t>
      </w:r>
      <w:r>
        <w:t xml:space="preserve">" shall be the activities of the </w:t>
      </w:r>
      <w:r>
        <w:rPr>
          <w:smallCaps/>
        </w:rPr>
        <w:t>contractor</w:t>
      </w:r>
      <w:r>
        <w:t xml:space="preserve"> that are essential to the completion of the </w:t>
      </w:r>
      <w:r>
        <w:rPr>
          <w:smallCaps/>
        </w:rPr>
        <w:t>work</w:t>
      </w:r>
      <w:r>
        <w:t xml:space="preserve"> and that include disassembly, assembly, installation, design work, and other similar activities of the </w:t>
      </w:r>
      <w:r>
        <w:rPr>
          <w:smallCaps/>
        </w:rPr>
        <w:t>contractor</w:t>
      </w:r>
      <w:r>
        <w:t xml:space="preserve"> within the scope of this </w:t>
      </w:r>
      <w:r>
        <w:rPr>
          <w:smallCaps/>
        </w:rPr>
        <w:t>contract</w:t>
      </w:r>
      <w:r>
        <w:t>.</w:t>
      </w:r>
    </w:p>
    <w:p w14:paraId="3B4419DF" w14:textId="2E20F2F6" w:rsidR="00D71A79" w:rsidRPr="00411D4F" w:rsidRDefault="00D71A79" w:rsidP="00D71A79">
      <w:pPr>
        <w:pStyle w:val="Odst4-odst"/>
        <w:widowControl/>
        <w:tabs>
          <w:tab w:val="left" w:pos="-2410"/>
        </w:tabs>
        <w:spacing w:before="120"/>
        <w:ind w:left="1701" w:hanging="850"/>
        <w:jc w:val="both"/>
      </w:pPr>
      <w:r>
        <w:t>"</w:t>
      </w:r>
      <w:r w:rsidR="0000315B">
        <w:rPr>
          <w:rStyle w:val="DefinovanPojem"/>
          <w:b/>
        </w:rPr>
        <w:t>p</w:t>
      </w:r>
      <w:r>
        <w:rPr>
          <w:rStyle w:val="DefinovanPojem"/>
          <w:b/>
        </w:rPr>
        <w:t xml:space="preserve">roject </w:t>
      </w:r>
      <w:r w:rsidR="0000315B">
        <w:rPr>
          <w:rStyle w:val="DefinovanPojem"/>
          <w:b/>
        </w:rPr>
        <w:t>d</w:t>
      </w:r>
      <w:r>
        <w:rPr>
          <w:rStyle w:val="DefinovanPojem"/>
          <w:b/>
        </w:rPr>
        <w:t xml:space="preserve">ocumentation for the </w:t>
      </w:r>
      <w:r w:rsidR="0000315B">
        <w:rPr>
          <w:rStyle w:val="DefinovanPojem"/>
          <w:b/>
        </w:rPr>
        <w:t>e</w:t>
      </w:r>
      <w:r>
        <w:rPr>
          <w:rStyle w:val="DefinovanPojem"/>
          <w:b/>
        </w:rPr>
        <w:t xml:space="preserve">xecution of </w:t>
      </w:r>
      <w:r w:rsidR="0000315B">
        <w:rPr>
          <w:rStyle w:val="DefinovanPojem"/>
          <w:b/>
        </w:rPr>
        <w:t>c</w:t>
      </w:r>
      <w:r>
        <w:rPr>
          <w:rStyle w:val="DefinovanPojem"/>
          <w:b/>
        </w:rPr>
        <w:t>onstruction</w:t>
      </w:r>
      <w:r>
        <w:rPr>
          <w:rStyle w:val="DefinovanPojem"/>
        </w:rPr>
        <w:t>”</w:t>
      </w:r>
      <w:r>
        <w:t> or "</w:t>
      </w:r>
      <w:r w:rsidR="0000315B">
        <w:rPr>
          <w:rStyle w:val="DefinovanPojem"/>
        </w:rPr>
        <w:t>p</w:t>
      </w:r>
      <w:r>
        <w:rPr>
          <w:rStyle w:val="DefinovanPojem"/>
        </w:rPr>
        <w:t>roject</w:t>
      </w:r>
      <w:proofErr w:type="gramStart"/>
      <w:r>
        <w:rPr>
          <w:rStyle w:val="DefinovanPojem"/>
        </w:rPr>
        <w:t>“ </w:t>
      </w:r>
      <w:r>
        <w:t>shall</w:t>
      </w:r>
      <w:proofErr w:type="gramEnd"/>
      <w:r>
        <w:t xml:space="preserve"> mean the documentation for the execution of construction in accordance with Building Act No. 183/2006 </w:t>
      </w:r>
      <w:r w:rsidR="0000315B">
        <w:t>Coll</w:t>
      </w:r>
      <w:r>
        <w:t xml:space="preserve">. on </w:t>
      </w:r>
      <w:r w:rsidR="0000315B">
        <w:t>Spatial P</w:t>
      </w:r>
      <w:r>
        <w:t xml:space="preserve">lanning and the Building Code (Building Act), as amended, and Decree No. 499/2006 </w:t>
      </w:r>
      <w:r w:rsidR="0000315B">
        <w:t>Coll</w:t>
      </w:r>
      <w:r>
        <w:t xml:space="preserve">. (on construction documentation), as amended, compiled by the contractor according to Enclosure 3 to the </w:t>
      </w:r>
      <w:r w:rsidR="00437DFE" w:rsidRPr="00437DFE">
        <w:rPr>
          <w:smallCaps/>
        </w:rPr>
        <w:t>contract</w:t>
      </w:r>
      <w:r>
        <w:t xml:space="preserve"> to such a depth and level of detail that facilitates the faultless execution of the </w:t>
      </w:r>
      <w:r>
        <w:rPr>
          <w:rStyle w:val="DefinovanPojem"/>
        </w:rPr>
        <w:t>Work</w:t>
      </w:r>
      <w:r>
        <w:t>.</w:t>
      </w:r>
      <w:r>
        <w:rPr>
          <w:smallCaps/>
        </w:rPr>
        <w:t xml:space="preserve"> </w:t>
      </w:r>
    </w:p>
    <w:p w14:paraId="3B4419E0" w14:textId="33848586" w:rsidR="00D71A79" w:rsidRPr="00152F21" w:rsidRDefault="00D71A79" w:rsidP="00D71A79">
      <w:pPr>
        <w:pStyle w:val="Odst4-odst"/>
        <w:widowControl/>
        <w:tabs>
          <w:tab w:val="clear" w:pos="1701"/>
          <w:tab w:val="clear" w:pos="2268"/>
          <w:tab w:val="clear" w:pos="2835"/>
          <w:tab w:val="left" w:pos="-2410"/>
        </w:tabs>
        <w:spacing w:before="120"/>
        <w:ind w:left="1701" w:hanging="850"/>
        <w:jc w:val="both"/>
        <w:rPr>
          <w:szCs w:val="22"/>
        </w:rPr>
      </w:pPr>
      <w:r>
        <w:t>"</w:t>
      </w:r>
      <w:r>
        <w:rPr>
          <w:b/>
          <w:bCs/>
          <w:smallCaps/>
        </w:rPr>
        <w:t>provisional acceptance</w:t>
      </w:r>
      <w:r>
        <w:rPr>
          <w:smallCaps/>
        </w:rPr>
        <w:t>"</w:t>
      </w:r>
      <w:r>
        <w:t xml:space="preserve"> shall be the </w:t>
      </w:r>
      <w:r>
        <w:rPr>
          <w:rStyle w:val="DefinovanPojem"/>
        </w:rPr>
        <w:t>purchaser</w:t>
      </w:r>
      <w:r>
        <w:rPr>
          <w:smallCaps/>
        </w:rPr>
        <w:t>’s</w:t>
      </w:r>
      <w:r>
        <w:t xml:space="preserve"> acceptance of the </w:t>
      </w:r>
      <w:r>
        <w:rPr>
          <w:rStyle w:val="DefinovanPojem"/>
        </w:rPr>
        <w:t>work</w:t>
      </w:r>
      <w:r>
        <w:t xml:space="preserve"> once </w:t>
      </w:r>
      <w:r>
        <w:rPr>
          <w:rStyle w:val="DefinovanPojem"/>
        </w:rPr>
        <w:t>commissioning</w:t>
      </w:r>
      <w:r>
        <w:t xml:space="preserve"> and the </w:t>
      </w:r>
      <w:r>
        <w:rPr>
          <w:rStyle w:val="DefinovanPojem"/>
        </w:rPr>
        <w:t>performance test</w:t>
      </w:r>
      <w:r>
        <w:t xml:space="preserve"> have concluded successfully as required by the </w:t>
      </w:r>
      <w:r>
        <w:rPr>
          <w:rStyle w:val="DefinovanPojem"/>
        </w:rPr>
        <w:t>contract</w:t>
      </w:r>
      <w:r>
        <w:t xml:space="preserve">. </w:t>
      </w:r>
      <w:r>
        <w:rPr>
          <w:smallCaps/>
        </w:rPr>
        <w:t>Provisional acceptance</w:t>
      </w:r>
      <w:r>
        <w:t xml:space="preserve"> is executed by the </w:t>
      </w:r>
      <w:r>
        <w:rPr>
          <w:smallCaps/>
        </w:rPr>
        <w:t>purchaser</w:t>
      </w:r>
      <w:r>
        <w:t xml:space="preserve"> signing of the </w:t>
      </w:r>
      <w:r>
        <w:rPr>
          <w:smallCaps/>
        </w:rPr>
        <w:t>provisional acceptance</w:t>
      </w:r>
      <w:r>
        <w:t xml:space="preserve"> protocol (PAC) for the </w:t>
      </w:r>
      <w:r>
        <w:rPr>
          <w:smallCaps/>
        </w:rPr>
        <w:t>work</w:t>
      </w:r>
      <w:r>
        <w:t xml:space="preserve"> drafted by the </w:t>
      </w:r>
      <w:r>
        <w:rPr>
          <w:smallCaps/>
        </w:rPr>
        <w:t>contractor</w:t>
      </w:r>
      <w:r>
        <w:t xml:space="preserve"> in accordance with Article </w:t>
      </w:r>
      <w:r>
        <w:rPr>
          <w:rFonts w:cs="Arial"/>
          <w:smallCaps/>
          <w:highlight w:val="yellow"/>
        </w:rPr>
        <w:fldChar w:fldCharType="begin"/>
      </w:r>
      <w:r>
        <w:rPr>
          <w:rFonts w:cs="Arial"/>
          <w:smallCaps/>
        </w:rPr>
        <w:instrText xml:space="preserve"> REF _Ref12001944 \n \h </w:instrText>
      </w:r>
      <w:r>
        <w:rPr>
          <w:rFonts w:cs="Arial"/>
          <w:smallCaps/>
          <w:highlight w:val="yellow"/>
        </w:rPr>
      </w:r>
      <w:r>
        <w:rPr>
          <w:rFonts w:cs="Arial"/>
          <w:smallCaps/>
          <w:highlight w:val="yellow"/>
        </w:rPr>
        <w:fldChar w:fldCharType="separate"/>
      </w:r>
      <w:r w:rsidR="00257A2B">
        <w:rPr>
          <w:rFonts w:cs="Arial"/>
          <w:smallCaps/>
        </w:rPr>
        <w:t>31</w:t>
      </w:r>
      <w:r>
        <w:rPr>
          <w:rFonts w:cs="Arial"/>
          <w:smallCaps/>
          <w:highlight w:val="yellow"/>
        </w:rPr>
        <w:fldChar w:fldCharType="end"/>
      </w:r>
      <w:r>
        <w:t xml:space="preserve"> of the </w:t>
      </w:r>
      <w:r>
        <w:rPr>
          <w:smallCaps/>
        </w:rPr>
        <w:t>contract</w:t>
      </w:r>
      <w:r>
        <w:t>.</w:t>
      </w:r>
    </w:p>
    <w:p w14:paraId="3B4419E1" w14:textId="5E138B50" w:rsidR="000912B1" w:rsidRDefault="000912B1">
      <w:pPr>
        <w:pStyle w:val="Odst4-odst"/>
        <w:widowControl/>
        <w:tabs>
          <w:tab w:val="clear" w:pos="1701"/>
          <w:tab w:val="clear" w:pos="2268"/>
          <w:tab w:val="clear" w:pos="2835"/>
          <w:tab w:val="left" w:pos="-2410"/>
        </w:tabs>
        <w:spacing w:after="40"/>
        <w:ind w:left="1701" w:hanging="850"/>
        <w:jc w:val="both"/>
      </w:pPr>
      <w:r>
        <w:t>"</w:t>
      </w:r>
      <w:r>
        <w:rPr>
          <w:b/>
          <w:bCs/>
          <w:smallCaps/>
        </w:rPr>
        <w:t>preliminary change order</w:t>
      </w:r>
      <w:r>
        <w:rPr>
          <w:smallCaps/>
        </w:rPr>
        <w:t>"</w:t>
      </w:r>
      <w:r>
        <w:t xml:space="preserve"> shall be an order from the </w:t>
      </w:r>
      <w:r>
        <w:rPr>
          <w:smallCaps/>
        </w:rPr>
        <w:t>purchaser</w:t>
      </w:r>
      <w:r>
        <w:t xml:space="preserve"> to the </w:t>
      </w:r>
      <w:r>
        <w:rPr>
          <w:smallCaps/>
        </w:rPr>
        <w:t>contractor</w:t>
      </w:r>
      <w:r>
        <w:t xml:space="preserve"> issued pursuant to Subsection </w:t>
      </w:r>
      <w:r w:rsidR="00D71A79">
        <w:fldChar w:fldCharType="begin"/>
      </w:r>
      <w:r w:rsidR="00D71A79">
        <w:instrText xml:space="preserve"> REF _Ref12002020 \n \h </w:instrText>
      </w:r>
      <w:r w:rsidR="00D71A79">
        <w:fldChar w:fldCharType="separate"/>
      </w:r>
      <w:r w:rsidR="00257A2B">
        <w:t>53.2.5</w:t>
      </w:r>
      <w:r w:rsidR="00D71A79">
        <w:fldChar w:fldCharType="end"/>
      </w:r>
      <w:r>
        <w:t xml:space="preserve"> of the </w:t>
      </w:r>
      <w:r>
        <w:rPr>
          <w:smallCaps/>
        </w:rPr>
        <w:t>contract</w:t>
      </w:r>
      <w:r>
        <w:t xml:space="preserve">. </w:t>
      </w:r>
    </w:p>
    <w:p w14:paraId="3B4419E2" w14:textId="77777777" w:rsidR="000912B1" w:rsidRDefault="000912B1">
      <w:pPr>
        <w:pStyle w:val="Odst4-odst"/>
        <w:widowControl/>
        <w:tabs>
          <w:tab w:val="clear" w:pos="1701"/>
          <w:tab w:val="clear" w:pos="2268"/>
          <w:tab w:val="clear" w:pos="2835"/>
          <w:tab w:val="left" w:pos="-2410"/>
        </w:tabs>
        <w:spacing w:after="40"/>
        <w:ind w:left="1701" w:hanging="850"/>
        <w:jc w:val="both"/>
      </w:pPr>
      <w:r>
        <w:t>”</w:t>
      </w:r>
      <w:r>
        <w:rPr>
          <w:b/>
          <w:bCs/>
          <w:smallCaps/>
        </w:rPr>
        <w:t>services</w:t>
      </w:r>
      <w:r>
        <w:t xml:space="preserve">” shall be the activities required to complete the </w:t>
      </w:r>
      <w:r>
        <w:rPr>
          <w:smallCaps/>
        </w:rPr>
        <w:t>work</w:t>
      </w:r>
      <w:r>
        <w:t xml:space="preserve">, including engineering work (supervision, </w:t>
      </w:r>
      <w:r>
        <w:rPr>
          <w:smallCaps/>
        </w:rPr>
        <w:t>commissioning</w:t>
      </w:r>
      <w:r>
        <w:t xml:space="preserve">, etc.), technical assistance to the </w:t>
      </w:r>
      <w:r>
        <w:rPr>
          <w:smallCaps/>
        </w:rPr>
        <w:t>purchaser</w:t>
      </w:r>
      <w:r>
        <w:t xml:space="preserve">, training of the </w:t>
      </w:r>
      <w:r>
        <w:rPr>
          <w:smallCaps/>
        </w:rPr>
        <w:t>purchaser’s</w:t>
      </w:r>
      <w:r>
        <w:t xml:space="preserve"> representatives, importation of </w:t>
      </w:r>
      <w:r>
        <w:rPr>
          <w:smallCaps/>
        </w:rPr>
        <w:t>goods</w:t>
      </w:r>
      <w:r>
        <w:t xml:space="preserve">, and similar obligations of the </w:t>
      </w:r>
      <w:r>
        <w:rPr>
          <w:smallCaps/>
        </w:rPr>
        <w:t>contractor</w:t>
      </w:r>
      <w:r>
        <w:t xml:space="preserve"> under this </w:t>
      </w:r>
      <w:r>
        <w:rPr>
          <w:smallCaps/>
        </w:rPr>
        <w:t>contract</w:t>
      </w:r>
      <w:r>
        <w:t>.</w:t>
      </w:r>
    </w:p>
    <w:p w14:paraId="3B4419E3" w14:textId="23A84851" w:rsidR="00D71A79" w:rsidRDefault="00D71A79" w:rsidP="00D71A79">
      <w:pPr>
        <w:pStyle w:val="Odst4-odst"/>
        <w:widowControl/>
        <w:tabs>
          <w:tab w:val="clear" w:pos="1701"/>
          <w:tab w:val="clear" w:pos="2268"/>
          <w:tab w:val="clear" w:pos="2835"/>
          <w:tab w:val="left" w:pos="-2410"/>
        </w:tabs>
        <w:spacing w:before="120"/>
        <w:ind w:left="1701" w:hanging="850"/>
        <w:jc w:val="both"/>
      </w:pPr>
      <w:r>
        <w:rPr>
          <w:b/>
        </w:rPr>
        <w:t>"</w:t>
      </w:r>
      <w:r>
        <w:rPr>
          <w:rStyle w:val="DefinovanPojem"/>
          <w:b/>
        </w:rPr>
        <w:t>contract</w:t>
      </w:r>
      <w:r>
        <w:rPr>
          <w:b/>
        </w:rPr>
        <w:t xml:space="preserve"> for </w:t>
      </w:r>
      <w:r>
        <w:rPr>
          <w:rStyle w:val="DefinovanPojem"/>
          <w:b/>
        </w:rPr>
        <w:t>work</w:t>
      </w:r>
      <w:r>
        <w:t xml:space="preserve">" or the </w:t>
      </w:r>
      <w:r>
        <w:rPr>
          <w:b/>
        </w:rPr>
        <w:t>"</w:t>
      </w:r>
      <w:r>
        <w:rPr>
          <w:rStyle w:val="DefinovanPojem"/>
          <w:b/>
        </w:rPr>
        <w:t>contract</w:t>
      </w:r>
      <w:r>
        <w:rPr>
          <w:b/>
        </w:rPr>
        <w:t>"</w:t>
      </w:r>
      <w:r>
        <w:t xml:space="preserve"> shall be the present contract for work concluded pursuant to Section 2586 et seq. of Act No. 89/2012 Coll. – the Civil Code, as amended. The </w:t>
      </w:r>
      <w:r>
        <w:rPr>
          <w:rStyle w:val="DefinovanPojem"/>
        </w:rPr>
        <w:t>contract</w:t>
      </w:r>
      <w:r>
        <w:t xml:space="preserve"> consists of the </w:t>
      </w:r>
      <w:r>
        <w:rPr>
          <w:rStyle w:val="DefinovanPojem"/>
        </w:rPr>
        <w:t>contract</w:t>
      </w:r>
      <w:r>
        <w:t xml:space="preserve"> </w:t>
      </w:r>
      <w:r>
        <w:rPr>
          <w:rStyle w:val="DefinovanPojem"/>
        </w:rPr>
        <w:t>documents</w:t>
      </w:r>
      <w:r>
        <w:t xml:space="preserve"> listed in Article </w:t>
      </w:r>
      <w:r>
        <w:fldChar w:fldCharType="begin"/>
      </w:r>
      <w:r>
        <w:instrText xml:space="preserve"> REF _Ref12002139 \n \h </w:instrText>
      </w:r>
      <w:r>
        <w:fldChar w:fldCharType="separate"/>
      </w:r>
      <w:r w:rsidR="00257A2B">
        <w:t>4</w:t>
      </w:r>
      <w:r>
        <w:fldChar w:fldCharType="end"/>
      </w:r>
      <w:r>
        <w:t xml:space="preserve"> of the </w:t>
      </w:r>
      <w:r>
        <w:rPr>
          <w:rStyle w:val="DefinovanPojem"/>
        </w:rPr>
        <w:t xml:space="preserve">contract; </w:t>
      </w:r>
      <w:r>
        <w:t>unless expressly agreed otherwise, the rights and obligations of the parties to the contract are determined pursuant to Section 2586 et seq. of the Civil Code</w:t>
      </w:r>
      <w:r>
        <w:rPr>
          <w:rStyle w:val="DefinovanPojem"/>
        </w:rPr>
        <w:t>.</w:t>
      </w:r>
      <w:r>
        <w:t xml:space="preserve"> </w:t>
      </w:r>
    </w:p>
    <w:p w14:paraId="3B4419E4" w14:textId="77777777" w:rsidR="000912B1" w:rsidRDefault="000912B1">
      <w:pPr>
        <w:pStyle w:val="Odst4-odst"/>
        <w:widowControl/>
        <w:tabs>
          <w:tab w:val="clear" w:pos="1701"/>
          <w:tab w:val="clear" w:pos="2268"/>
          <w:tab w:val="clear" w:pos="2835"/>
          <w:tab w:val="left" w:pos="-2410"/>
        </w:tabs>
        <w:spacing w:after="40"/>
        <w:ind w:left="1701" w:hanging="850"/>
        <w:jc w:val="both"/>
      </w:pPr>
      <w:r>
        <w:t>"</w:t>
      </w:r>
      <w:r>
        <w:rPr>
          <w:b/>
          <w:bCs/>
          <w:smallCaps/>
        </w:rPr>
        <w:t>contract price</w:t>
      </w:r>
      <w:r>
        <w:t xml:space="preserve">" shall be the sum of money agreed by the parties in this </w:t>
      </w:r>
      <w:r>
        <w:rPr>
          <w:smallCaps/>
        </w:rPr>
        <w:t>contract</w:t>
      </w:r>
      <w:r>
        <w:t>.</w:t>
      </w:r>
    </w:p>
    <w:p w14:paraId="3B4419E5" w14:textId="77777777" w:rsidR="000912B1" w:rsidRDefault="000912B1">
      <w:pPr>
        <w:pStyle w:val="Odst4-odst"/>
        <w:keepLines/>
        <w:widowControl/>
        <w:tabs>
          <w:tab w:val="clear" w:pos="1701"/>
          <w:tab w:val="clear" w:pos="2268"/>
          <w:tab w:val="clear" w:pos="2835"/>
          <w:tab w:val="left" w:pos="-2410"/>
        </w:tabs>
        <w:spacing w:after="40"/>
        <w:ind w:left="1702" w:hanging="851"/>
        <w:jc w:val="both"/>
      </w:pPr>
      <w:r>
        <w:lastRenderedPageBreak/>
        <w:t>"</w:t>
      </w:r>
      <w:r>
        <w:rPr>
          <w:b/>
          <w:bCs/>
          <w:smallCaps/>
        </w:rPr>
        <w:t>site</w:t>
      </w:r>
      <w:r>
        <w:t xml:space="preserve">" shall be the site specified in Enclosure 1 of the </w:t>
      </w:r>
      <w:r>
        <w:rPr>
          <w:smallCaps/>
        </w:rPr>
        <w:t>contract</w:t>
      </w:r>
      <w:r>
        <w:t xml:space="preserve">, where the </w:t>
      </w:r>
      <w:r>
        <w:rPr>
          <w:smallCaps/>
        </w:rPr>
        <w:t>contractor</w:t>
      </w:r>
      <w:r>
        <w:t xml:space="preserve"> shall undertake the </w:t>
      </w:r>
      <w:r>
        <w:rPr>
          <w:smallCaps/>
        </w:rPr>
        <w:t>work</w:t>
      </w:r>
      <w:r>
        <w:t xml:space="preserve"> (mainly including the delivery, installation, </w:t>
      </w:r>
      <w:r>
        <w:rPr>
          <w:smallCaps/>
        </w:rPr>
        <w:t>commissioning</w:t>
      </w:r>
      <w:r>
        <w:t xml:space="preserve">, and testing of the </w:t>
      </w:r>
      <w:r>
        <w:rPr>
          <w:smallCaps/>
        </w:rPr>
        <w:t>work</w:t>
      </w:r>
      <w:r>
        <w:t xml:space="preserve">). The </w:t>
      </w:r>
      <w:r>
        <w:rPr>
          <w:smallCaps/>
        </w:rPr>
        <w:t>site</w:t>
      </w:r>
      <w:r>
        <w:t xml:space="preserve"> shall include assembly sites as set forth in the </w:t>
      </w:r>
      <w:r>
        <w:rPr>
          <w:smallCaps/>
        </w:rPr>
        <w:t>design</w:t>
      </w:r>
      <w:r>
        <w:t>.</w:t>
      </w:r>
    </w:p>
    <w:p w14:paraId="3B4419E6" w14:textId="77777777" w:rsidR="000912B1" w:rsidRDefault="000912B1">
      <w:pPr>
        <w:pStyle w:val="Odst4-odst"/>
        <w:widowControl/>
        <w:tabs>
          <w:tab w:val="clear" w:pos="1701"/>
          <w:tab w:val="clear" w:pos="2268"/>
          <w:tab w:val="clear" w:pos="2835"/>
          <w:tab w:val="left" w:pos="-2410"/>
        </w:tabs>
        <w:spacing w:after="40"/>
        <w:ind w:left="1701" w:hanging="850"/>
        <w:jc w:val="both"/>
      </w:pPr>
      <w:r>
        <w:t>"</w:t>
      </w:r>
      <w:r>
        <w:rPr>
          <w:b/>
          <w:bCs/>
          <w:smallCaps/>
        </w:rPr>
        <w:t>test ‘A‘</w:t>
      </w:r>
      <w:r>
        <w:t xml:space="preserve">" shall be tests and inspections performed in order to determine whether the </w:t>
      </w:r>
      <w:r>
        <w:rPr>
          <w:b/>
        </w:rPr>
        <w:t>work</w:t>
      </w:r>
      <w:r>
        <w:t xml:space="preserve"> as a whole or a specific part thereof meet the technical parameters agreed for </w:t>
      </w:r>
      <w:r>
        <w:rPr>
          <w:smallCaps/>
        </w:rPr>
        <w:t>test</w:t>
      </w:r>
      <w:r>
        <w:t xml:space="preserve"> A in the </w:t>
      </w:r>
      <w:r>
        <w:rPr>
          <w:smallCaps/>
        </w:rPr>
        <w:t>contract</w:t>
      </w:r>
      <w:r>
        <w:t xml:space="preserve">, particularly in Chapter 10.8.2 of Enclosure 1 of the </w:t>
      </w:r>
      <w:r>
        <w:rPr>
          <w:smallCaps/>
        </w:rPr>
        <w:t>contract</w:t>
      </w:r>
      <w:r>
        <w:t>.</w:t>
      </w:r>
    </w:p>
    <w:p w14:paraId="3B4419E7" w14:textId="17E86E17" w:rsidR="000912B1" w:rsidRDefault="000912B1">
      <w:pPr>
        <w:pStyle w:val="Odst4-odst"/>
        <w:widowControl/>
        <w:tabs>
          <w:tab w:val="clear" w:pos="1701"/>
          <w:tab w:val="clear" w:pos="2268"/>
          <w:tab w:val="clear" w:pos="2835"/>
          <w:tab w:val="left" w:pos="-2410"/>
        </w:tabs>
        <w:spacing w:after="40"/>
        <w:ind w:left="1701" w:hanging="850"/>
        <w:jc w:val="both"/>
      </w:pPr>
      <w:r>
        <w:t>"</w:t>
      </w:r>
      <w:r>
        <w:rPr>
          <w:b/>
          <w:bCs/>
          <w:smallCaps/>
        </w:rPr>
        <w:t>test ‘B‘</w:t>
      </w:r>
      <w:r>
        <w:t xml:space="preserve">" shall be the process used to verify whether the </w:t>
      </w:r>
      <w:r>
        <w:rPr>
          <w:smallCaps/>
        </w:rPr>
        <w:t>work</w:t>
      </w:r>
      <w:r>
        <w:t xml:space="preserve"> fulfils the guaranteed parameters agreed in Enclosure 2 to the </w:t>
      </w:r>
      <w:r>
        <w:rPr>
          <w:smallCaps/>
        </w:rPr>
        <w:t>contract</w:t>
      </w:r>
      <w:r>
        <w:t xml:space="preserve">, pursuant to Article </w:t>
      </w:r>
      <w:r w:rsidR="0083344C">
        <w:fldChar w:fldCharType="begin"/>
      </w:r>
      <w:r w:rsidR="0083344C">
        <w:instrText xml:space="preserve"> REF _Ref12002682 \n \h </w:instrText>
      </w:r>
      <w:r w:rsidR="0083344C">
        <w:fldChar w:fldCharType="separate"/>
      </w:r>
      <w:r w:rsidR="00257A2B">
        <w:t>33</w:t>
      </w:r>
      <w:r w:rsidR="0083344C">
        <w:fldChar w:fldCharType="end"/>
      </w:r>
      <w:r>
        <w:t xml:space="preserve"> of the </w:t>
      </w:r>
      <w:r>
        <w:rPr>
          <w:smallCaps/>
        </w:rPr>
        <w:t>contract</w:t>
      </w:r>
      <w:r>
        <w:t>.</w:t>
      </w:r>
    </w:p>
    <w:p w14:paraId="3B4419E8" w14:textId="4A97D9DF" w:rsidR="0083344C" w:rsidRPr="00152F21" w:rsidRDefault="0083344C" w:rsidP="0083344C">
      <w:pPr>
        <w:pStyle w:val="Odst4-odst"/>
        <w:widowControl/>
        <w:tabs>
          <w:tab w:val="clear" w:pos="1701"/>
          <w:tab w:val="clear" w:pos="2268"/>
          <w:tab w:val="clear" w:pos="2835"/>
          <w:tab w:val="left" w:pos="-2410"/>
        </w:tabs>
        <w:spacing w:before="120"/>
        <w:ind w:left="1701" w:hanging="850"/>
        <w:jc w:val="both"/>
      </w:pPr>
      <w:r>
        <w:t>"</w:t>
      </w:r>
      <w:r>
        <w:rPr>
          <w:b/>
          <w:bCs/>
          <w:smallCaps/>
        </w:rPr>
        <w:t>mechanical completion</w:t>
      </w:r>
      <w:r>
        <w:t xml:space="preserve">" shall be a state wherein the </w:t>
      </w:r>
      <w:r>
        <w:rPr>
          <w:smallCaps/>
        </w:rPr>
        <w:t>work</w:t>
      </w:r>
      <w:r>
        <w:t xml:space="preserve"> has been completed in accordance with the </w:t>
      </w:r>
      <w:r>
        <w:rPr>
          <w:smallCaps/>
        </w:rPr>
        <w:t>design</w:t>
      </w:r>
      <w:r>
        <w:t xml:space="preserve">, all assembly has been finished (to the point where </w:t>
      </w:r>
      <w:r>
        <w:rPr>
          <w:smallCaps/>
        </w:rPr>
        <w:t>commissioning</w:t>
      </w:r>
      <w:r>
        <w:t xml:space="preserve"> may begin), the physical structure is solid and clean in terms of assembly and statics, and where all required “cold” testing as specified in Article </w:t>
      </w:r>
      <w:r>
        <w:rPr>
          <w:rFonts w:cs="Arial"/>
        </w:rPr>
        <w:fldChar w:fldCharType="begin"/>
      </w:r>
      <w:r>
        <w:rPr>
          <w:rFonts w:cs="Arial"/>
        </w:rPr>
        <w:instrText xml:space="preserve"> REF _Ref12002773 \n \h </w:instrText>
      </w:r>
      <w:r>
        <w:rPr>
          <w:rFonts w:cs="Arial"/>
        </w:rPr>
      </w:r>
      <w:r>
        <w:rPr>
          <w:rFonts w:cs="Arial"/>
        </w:rPr>
        <w:fldChar w:fldCharType="separate"/>
      </w:r>
      <w:r w:rsidR="00257A2B">
        <w:rPr>
          <w:rFonts w:cs="Arial"/>
        </w:rPr>
        <w:t>29</w:t>
      </w:r>
      <w:r>
        <w:rPr>
          <w:rFonts w:cs="Arial"/>
        </w:rPr>
        <w:fldChar w:fldCharType="end"/>
      </w:r>
      <w:r>
        <w:t xml:space="preserve"> of the </w:t>
      </w:r>
      <w:r>
        <w:rPr>
          <w:smallCaps/>
        </w:rPr>
        <w:t>contract</w:t>
      </w:r>
      <w:r>
        <w:t xml:space="preserve"> has been completed successfully.</w:t>
      </w:r>
    </w:p>
    <w:p w14:paraId="3B4419E9" w14:textId="6E48BD6E" w:rsidR="000912B1" w:rsidRDefault="000912B1">
      <w:pPr>
        <w:pStyle w:val="Odst4-odst"/>
        <w:widowControl/>
        <w:tabs>
          <w:tab w:val="clear" w:pos="1701"/>
          <w:tab w:val="clear" w:pos="2268"/>
          <w:tab w:val="clear" w:pos="2835"/>
          <w:tab w:val="left" w:pos="-2410"/>
        </w:tabs>
        <w:spacing w:after="40"/>
        <w:ind w:left="1701" w:hanging="850"/>
        <w:jc w:val="both"/>
        <w:rPr>
          <w:smallCaps/>
        </w:rPr>
      </w:pPr>
      <w:r>
        <w:t>"</w:t>
      </w:r>
      <w:r>
        <w:rPr>
          <w:b/>
          <w:bCs/>
          <w:smallCaps/>
        </w:rPr>
        <w:t>commissioning</w:t>
      </w:r>
      <w:r>
        <w:t xml:space="preserve">" shall be the commencement of operation of the </w:t>
      </w:r>
      <w:r>
        <w:rPr>
          <w:smallCaps/>
        </w:rPr>
        <w:t>work</w:t>
      </w:r>
      <w:r>
        <w:t xml:space="preserve"> once </w:t>
      </w:r>
      <w:r>
        <w:rPr>
          <w:smallCaps/>
        </w:rPr>
        <w:t>mechanical completion</w:t>
      </w:r>
      <w:r>
        <w:t xml:space="preserve"> has been achieved and all tests required by Article </w:t>
      </w:r>
      <w:r w:rsidR="0083344C">
        <w:fldChar w:fldCharType="begin"/>
      </w:r>
      <w:r w:rsidR="0083344C">
        <w:rPr>
          <w:smallCaps/>
        </w:rPr>
        <w:instrText xml:space="preserve"> REF _Ref12002821 \n \h </w:instrText>
      </w:r>
      <w:r w:rsidR="0083344C">
        <w:fldChar w:fldCharType="separate"/>
      </w:r>
      <w:r w:rsidR="00257A2B">
        <w:rPr>
          <w:smallCaps/>
        </w:rPr>
        <w:t>30</w:t>
      </w:r>
      <w:r w:rsidR="0083344C">
        <w:fldChar w:fldCharType="end"/>
      </w:r>
      <w:r>
        <w:t xml:space="preserve"> of the </w:t>
      </w:r>
      <w:r>
        <w:rPr>
          <w:smallCaps/>
        </w:rPr>
        <w:t>contract</w:t>
      </w:r>
      <w:r>
        <w:t xml:space="preserve"> have been performed. The </w:t>
      </w:r>
      <w:r>
        <w:rPr>
          <w:smallCaps/>
        </w:rPr>
        <w:t>commissioning</w:t>
      </w:r>
      <w:r>
        <w:t xml:space="preserve"> phase culminates in a successful </w:t>
      </w:r>
      <w:r>
        <w:rPr>
          <w:smallCaps/>
        </w:rPr>
        <w:t>performance test</w:t>
      </w:r>
      <w:r>
        <w:t>.</w:t>
      </w:r>
    </w:p>
    <w:p w14:paraId="3B4419EA" w14:textId="77777777" w:rsidR="000912B1" w:rsidRDefault="000912B1">
      <w:pPr>
        <w:pStyle w:val="Odst4-odst"/>
        <w:widowControl/>
        <w:tabs>
          <w:tab w:val="clear" w:pos="1701"/>
          <w:tab w:val="clear" w:pos="2268"/>
          <w:tab w:val="clear" w:pos="2835"/>
          <w:tab w:val="left" w:pos="-2410"/>
        </w:tabs>
        <w:spacing w:after="40"/>
        <w:ind w:left="1701" w:hanging="850"/>
        <w:jc w:val="both"/>
      </w:pPr>
      <w:r>
        <w:t>"</w:t>
      </w:r>
      <w:r>
        <w:rPr>
          <w:b/>
          <w:bCs/>
          <w:smallCaps/>
        </w:rPr>
        <w:t>rights of use</w:t>
      </w:r>
      <w:r>
        <w:t xml:space="preserve">" shall be all intangible property rights required for the </w:t>
      </w:r>
      <w:r>
        <w:rPr>
          <w:smallCaps/>
        </w:rPr>
        <w:t>purchaser</w:t>
      </w:r>
      <w:r>
        <w:t xml:space="preserve"> to be able to use the </w:t>
      </w:r>
      <w:r>
        <w:rPr>
          <w:smallCaps/>
        </w:rPr>
        <w:t>work</w:t>
      </w:r>
      <w:r>
        <w:t xml:space="preserve"> as agreed in the </w:t>
      </w:r>
      <w:r>
        <w:rPr>
          <w:smallCaps/>
        </w:rPr>
        <w:t>contract</w:t>
      </w:r>
      <w:r>
        <w:t>.</w:t>
      </w:r>
    </w:p>
    <w:p w14:paraId="3B4419EB" w14:textId="77777777" w:rsidR="000912B1" w:rsidRDefault="000912B1">
      <w:pPr>
        <w:pStyle w:val="Odst4-odst"/>
        <w:widowControl/>
        <w:tabs>
          <w:tab w:val="clear" w:pos="1701"/>
          <w:tab w:val="clear" w:pos="2268"/>
          <w:tab w:val="clear" w:pos="2835"/>
          <w:tab w:val="left" w:pos="-2410"/>
        </w:tabs>
        <w:spacing w:after="40"/>
        <w:ind w:left="1701" w:hanging="850"/>
        <w:jc w:val="both"/>
      </w:pPr>
      <w:r>
        <w:t>"</w:t>
      </w:r>
      <w:r>
        <w:rPr>
          <w:b/>
          <w:bCs/>
          <w:smallCaps/>
        </w:rPr>
        <w:t>goods</w:t>
      </w:r>
      <w:r>
        <w:t xml:space="preserve">" </w:t>
      </w:r>
      <w:r>
        <w:tab/>
        <w:t xml:space="preserve">shall be all non-real estate property such as equipment, devices, materials, physical products, items, and things of all manner that are to be procured, delivered, installed, and tested by the </w:t>
      </w:r>
      <w:r>
        <w:rPr>
          <w:smallCaps/>
        </w:rPr>
        <w:t>contractor</w:t>
      </w:r>
      <w:r>
        <w:t xml:space="preserve"> under this </w:t>
      </w:r>
      <w:r>
        <w:rPr>
          <w:smallCaps/>
        </w:rPr>
        <w:t>contract</w:t>
      </w:r>
      <w:r>
        <w:t xml:space="preserve">, with </w:t>
      </w:r>
      <w:r>
        <w:rPr>
          <w:smallCaps/>
        </w:rPr>
        <w:t>construction equipment</w:t>
      </w:r>
      <w:r>
        <w:t xml:space="preserve"> being excluded from the definition of </w:t>
      </w:r>
      <w:r>
        <w:rPr>
          <w:smallCaps/>
        </w:rPr>
        <w:t>goods</w:t>
      </w:r>
      <w:r>
        <w:t xml:space="preserve">. Replacement parts supplied under this </w:t>
      </w:r>
      <w:r>
        <w:rPr>
          <w:smallCaps/>
        </w:rPr>
        <w:t>contract</w:t>
      </w:r>
      <w:r>
        <w:t xml:space="preserve"> are also considered </w:t>
      </w:r>
      <w:r>
        <w:rPr>
          <w:smallCaps/>
        </w:rPr>
        <w:t>goods</w:t>
      </w:r>
      <w:r>
        <w:t>.</w:t>
      </w:r>
    </w:p>
    <w:p w14:paraId="3B4419EC" w14:textId="77777777" w:rsidR="000912B1" w:rsidRDefault="000912B1">
      <w:pPr>
        <w:pStyle w:val="Odst4-odst"/>
        <w:widowControl/>
        <w:tabs>
          <w:tab w:val="clear" w:pos="1701"/>
          <w:tab w:val="clear" w:pos="2268"/>
          <w:tab w:val="clear" w:pos="2835"/>
          <w:tab w:val="left" w:pos="-2410"/>
        </w:tabs>
        <w:spacing w:after="40"/>
        <w:ind w:left="1701" w:hanging="850"/>
        <w:jc w:val="both"/>
        <w:rPr>
          <w:smallCaps/>
        </w:rPr>
      </w:pPr>
      <w:r>
        <w:t>"</w:t>
      </w:r>
      <w:r>
        <w:rPr>
          <w:b/>
          <w:bCs/>
          <w:smallCaps/>
        </w:rPr>
        <w:t>warranty period</w:t>
      </w:r>
      <w:r>
        <w:t xml:space="preserve">" shall be the period during which the </w:t>
      </w:r>
      <w:r>
        <w:rPr>
          <w:smallCaps/>
        </w:rPr>
        <w:t>contractor</w:t>
      </w:r>
      <w:r>
        <w:t xml:space="preserve"> is liable for the faultless completion and operation of the </w:t>
      </w:r>
      <w:r>
        <w:rPr>
          <w:smallCaps/>
        </w:rPr>
        <w:t>work</w:t>
      </w:r>
      <w:r>
        <w:t xml:space="preserve">, as specified in the relevant provisions of this </w:t>
      </w:r>
      <w:r>
        <w:rPr>
          <w:smallCaps/>
        </w:rPr>
        <w:t>contract</w:t>
      </w:r>
      <w:r>
        <w:t xml:space="preserve">. The </w:t>
      </w:r>
      <w:r>
        <w:rPr>
          <w:smallCaps/>
        </w:rPr>
        <w:t>warranty period</w:t>
      </w:r>
      <w:r>
        <w:t xml:space="preserve"> begins upon the signing of the </w:t>
      </w:r>
      <w:r>
        <w:rPr>
          <w:smallCaps/>
        </w:rPr>
        <w:t>preliminary acceptance</w:t>
      </w:r>
      <w:r>
        <w:t xml:space="preserve"> protocol (PAC) for the work and ends upon the signing of the </w:t>
      </w:r>
      <w:r>
        <w:rPr>
          <w:smallCaps/>
        </w:rPr>
        <w:t>final acceptance</w:t>
      </w:r>
      <w:r>
        <w:t xml:space="preserve"> protocol (FAC) for the work.</w:t>
      </w:r>
    </w:p>
    <w:p w14:paraId="3B4419ED" w14:textId="77777777" w:rsidR="000912B1" w:rsidRDefault="000912B1">
      <w:pPr>
        <w:pStyle w:val="Odst4-odst"/>
        <w:widowControl/>
        <w:tabs>
          <w:tab w:val="clear" w:pos="1701"/>
          <w:tab w:val="clear" w:pos="2268"/>
          <w:tab w:val="clear" w:pos="2835"/>
          <w:tab w:val="left" w:pos="-2410"/>
        </w:tabs>
        <w:spacing w:after="40"/>
        <w:ind w:left="1701" w:hanging="850"/>
        <w:jc w:val="both"/>
      </w:pPr>
      <w:r>
        <w:t>”</w:t>
      </w:r>
      <w:r>
        <w:rPr>
          <w:b/>
          <w:bCs/>
          <w:smallCaps/>
        </w:rPr>
        <w:t>site facilities</w:t>
      </w:r>
      <w:r>
        <w:t xml:space="preserve">” shall be all temporary structures and fittings that serve the professional and social needs of persons participating in the </w:t>
      </w:r>
      <w:r>
        <w:rPr>
          <w:smallCaps/>
        </w:rPr>
        <w:t>work</w:t>
      </w:r>
      <w:r>
        <w:t xml:space="preserve">. </w:t>
      </w:r>
      <w:r>
        <w:rPr>
          <w:smallCaps/>
        </w:rPr>
        <w:t>Site facilities</w:t>
      </w:r>
      <w:r>
        <w:t xml:space="preserve"> also include structures and fittings owned by the </w:t>
      </w:r>
      <w:r>
        <w:rPr>
          <w:smallCaps/>
        </w:rPr>
        <w:t>purchaser</w:t>
      </w:r>
      <w:r>
        <w:t xml:space="preserve"> or third parties that are placed at the </w:t>
      </w:r>
      <w:r>
        <w:rPr>
          <w:smallCaps/>
        </w:rPr>
        <w:t>contractor’s</w:t>
      </w:r>
      <w:r>
        <w:t xml:space="preserve"> disposal for the duration of the </w:t>
      </w:r>
      <w:r>
        <w:rPr>
          <w:smallCaps/>
        </w:rPr>
        <w:t>work</w:t>
      </w:r>
      <w:r>
        <w:t>.</w:t>
      </w:r>
    </w:p>
    <w:p w14:paraId="3B4419EE" w14:textId="7E0345F6" w:rsidR="000912B1" w:rsidRDefault="000912B1">
      <w:pPr>
        <w:pStyle w:val="Odst4-odst"/>
        <w:widowControl/>
        <w:tabs>
          <w:tab w:val="clear" w:pos="1701"/>
          <w:tab w:val="clear" w:pos="2268"/>
          <w:tab w:val="clear" w:pos="2835"/>
          <w:tab w:val="left" w:pos="-2410"/>
        </w:tabs>
        <w:spacing w:after="40"/>
        <w:ind w:left="1701" w:hanging="850"/>
        <w:jc w:val="both"/>
      </w:pPr>
      <w:r>
        <w:t>"</w:t>
      </w:r>
      <w:r>
        <w:rPr>
          <w:b/>
          <w:bCs/>
          <w:smallCaps/>
        </w:rPr>
        <w:t>purchaser’s representative</w:t>
      </w:r>
      <w:r>
        <w:t xml:space="preserve">" shall be the natural person identified in Subsection </w:t>
      </w:r>
      <w:r w:rsidR="0083344C">
        <w:fldChar w:fldCharType="begin"/>
      </w:r>
      <w:r w:rsidR="0083344C">
        <w:instrText xml:space="preserve"> REF _Ref12002960 \n \h </w:instrText>
      </w:r>
      <w:r w:rsidR="0083344C">
        <w:fldChar w:fldCharType="separate"/>
      </w:r>
      <w:r w:rsidR="00257A2B">
        <w:t>7.1</w:t>
      </w:r>
      <w:r w:rsidR="0083344C">
        <w:fldChar w:fldCharType="end"/>
      </w:r>
      <w:r>
        <w:t xml:space="preserve"> </w:t>
      </w:r>
      <w:r w:rsidR="0083344C">
        <w:fldChar w:fldCharType="begin"/>
      </w:r>
      <w:r w:rsidR="0083344C">
        <w:instrText xml:space="preserve"> REF _Ref12002974 \n \h </w:instrText>
      </w:r>
      <w:r w:rsidR="0083344C">
        <w:fldChar w:fldCharType="separate"/>
      </w:r>
      <w:r w:rsidR="00257A2B">
        <w:t>(d)</w:t>
      </w:r>
      <w:r w:rsidR="0083344C">
        <w:fldChar w:fldCharType="end"/>
      </w:r>
      <w:r>
        <w:t xml:space="preserve"> of the </w:t>
      </w:r>
      <w:r>
        <w:rPr>
          <w:smallCaps/>
        </w:rPr>
        <w:t>contract</w:t>
      </w:r>
      <w:r>
        <w:t xml:space="preserve">, or any other person appointed such by the </w:t>
      </w:r>
      <w:r>
        <w:rPr>
          <w:smallCaps/>
        </w:rPr>
        <w:t>purchaser</w:t>
      </w:r>
      <w:r>
        <w:t xml:space="preserve">, who is empowered to execute certain rights or obligations that may be delegated to them within the scope of the </w:t>
      </w:r>
      <w:r>
        <w:rPr>
          <w:smallCaps/>
        </w:rPr>
        <w:t>purchaser's</w:t>
      </w:r>
      <w:r>
        <w:t xml:space="preserve"> authorization. The </w:t>
      </w:r>
      <w:r>
        <w:rPr>
          <w:smallCaps/>
        </w:rPr>
        <w:t>purchaser</w:t>
      </w:r>
      <w:r>
        <w:t xml:space="preserve"> or its </w:t>
      </w:r>
      <w:r>
        <w:rPr>
          <w:smallCaps/>
        </w:rPr>
        <w:t>representative</w:t>
      </w:r>
      <w:r>
        <w:t xml:space="preserve"> shall demonstrate the scope of such authorization to the </w:t>
      </w:r>
      <w:r>
        <w:rPr>
          <w:smallCaps/>
        </w:rPr>
        <w:t>contractor</w:t>
      </w:r>
      <w:r>
        <w:t xml:space="preserve"> by presenting the </w:t>
      </w:r>
      <w:r w:rsidR="007E4ABF" w:rsidRPr="007E4ABF">
        <w:rPr>
          <w:smallCaps/>
        </w:rPr>
        <w:t>purchaser</w:t>
      </w:r>
      <w:r>
        <w:t>’s power of attorney to that effect.</w:t>
      </w:r>
    </w:p>
    <w:p w14:paraId="3B4419EF" w14:textId="07DB9A4D" w:rsidR="000912B1" w:rsidRDefault="000912B1">
      <w:pPr>
        <w:pStyle w:val="Odst4-odst"/>
        <w:widowControl/>
        <w:tabs>
          <w:tab w:val="clear" w:pos="1701"/>
          <w:tab w:val="clear" w:pos="2268"/>
          <w:tab w:val="clear" w:pos="2835"/>
          <w:tab w:val="left" w:pos="-2410"/>
        </w:tabs>
        <w:spacing w:after="40"/>
        <w:ind w:left="1701" w:hanging="850"/>
        <w:jc w:val="both"/>
      </w:pPr>
      <w:r>
        <w:rPr>
          <w:smallCaps/>
        </w:rPr>
        <w:t>"</w:t>
      </w:r>
      <w:r>
        <w:rPr>
          <w:b/>
          <w:bCs/>
          <w:smallCaps/>
        </w:rPr>
        <w:t>contractor’s representative</w:t>
      </w:r>
      <w:r>
        <w:rPr>
          <w:smallCaps/>
        </w:rPr>
        <w:t>"</w:t>
      </w:r>
      <w:r>
        <w:t xml:space="preserve"> shall be the natural person identified in Subsection </w:t>
      </w:r>
      <w:r w:rsidR="0083344C">
        <w:fldChar w:fldCharType="begin"/>
      </w:r>
      <w:r w:rsidR="0083344C">
        <w:instrText xml:space="preserve"> REF _Ref12002960 \n \h </w:instrText>
      </w:r>
      <w:r w:rsidR="0083344C">
        <w:fldChar w:fldCharType="separate"/>
      </w:r>
      <w:r w:rsidR="00257A2B">
        <w:t>7.1</w:t>
      </w:r>
      <w:r w:rsidR="0083344C">
        <w:fldChar w:fldCharType="end"/>
      </w:r>
      <w:r>
        <w:t xml:space="preserve"> </w:t>
      </w:r>
      <w:r w:rsidR="0083344C">
        <w:fldChar w:fldCharType="begin"/>
      </w:r>
      <w:r w:rsidR="0083344C">
        <w:instrText xml:space="preserve"> REF _Ref12003075 \n \h </w:instrText>
      </w:r>
      <w:r w:rsidR="0083344C">
        <w:fldChar w:fldCharType="separate"/>
      </w:r>
      <w:r w:rsidR="00257A2B">
        <w:t>(e)</w:t>
      </w:r>
      <w:r w:rsidR="0083344C">
        <w:fldChar w:fldCharType="end"/>
      </w:r>
      <w:r>
        <w:t xml:space="preserve"> of the </w:t>
      </w:r>
      <w:r>
        <w:rPr>
          <w:smallCaps/>
        </w:rPr>
        <w:t>contract</w:t>
      </w:r>
      <w:r>
        <w:t xml:space="preserve">, or any other person appointed such by the </w:t>
      </w:r>
      <w:r>
        <w:rPr>
          <w:smallCaps/>
        </w:rPr>
        <w:t>contractor</w:t>
      </w:r>
      <w:r>
        <w:t xml:space="preserve">, who is empowered to execute certain rights or obligations that may be delegated to them within the scope of the </w:t>
      </w:r>
      <w:r>
        <w:rPr>
          <w:smallCaps/>
        </w:rPr>
        <w:t>contractor's</w:t>
      </w:r>
      <w:r>
        <w:t xml:space="preserve"> authorization. The </w:t>
      </w:r>
      <w:r>
        <w:rPr>
          <w:smallCaps/>
        </w:rPr>
        <w:t>contractor</w:t>
      </w:r>
      <w:r>
        <w:t xml:space="preserve"> or its </w:t>
      </w:r>
      <w:r>
        <w:rPr>
          <w:smallCaps/>
        </w:rPr>
        <w:t>representative</w:t>
      </w:r>
      <w:r>
        <w:t xml:space="preserve"> shall demonstrate the scope of such authorization to the </w:t>
      </w:r>
      <w:r>
        <w:rPr>
          <w:smallCaps/>
        </w:rPr>
        <w:t>purchaser</w:t>
      </w:r>
      <w:r>
        <w:t xml:space="preserve"> by presenting the </w:t>
      </w:r>
      <w:r>
        <w:rPr>
          <w:smallCaps/>
        </w:rPr>
        <w:t>contractor’s</w:t>
      </w:r>
      <w:r>
        <w:t xml:space="preserve"> power of attorney to that effect.</w:t>
      </w:r>
    </w:p>
    <w:p w14:paraId="3B4419F0" w14:textId="3E1260B5" w:rsidR="000912B1" w:rsidRDefault="000912B1">
      <w:pPr>
        <w:pStyle w:val="Odst4-odst"/>
        <w:widowControl/>
        <w:tabs>
          <w:tab w:val="clear" w:pos="1701"/>
          <w:tab w:val="clear" w:pos="2268"/>
          <w:tab w:val="clear" w:pos="2835"/>
          <w:tab w:val="left" w:pos="-2410"/>
        </w:tabs>
        <w:spacing w:after="40"/>
        <w:ind w:left="1702" w:hanging="851"/>
        <w:jc w:val="both"/>
      </w:pPr>
      <w:r>
        <w:rPr>
          <w:b/>
          <w:smallCaps/>
        </w:rPr>
        <w:lastRenderedPageBreak/>
        <w:t>"contractor"</w:t>
      </w:r>
      <w:r>
        <w:t xml:space="preserve"> shall be the legal person identified in Article </w:t>
      </w:r>
      <w:r w:rsidR="008E3B5D">
        <w:fldChar w:fldCharType="begin"/>
      </w:r>
      <w:r w:rsidR="008E3B5D">
        <w:instrText xml:space="preserve"> REF _Ref17289579 \n \h </w:instrText>
      </w:r>
      <w:r w:rsidR="008E3B5D">
        <w:fldChar w:fldCharType="separate"/>
      </w:r>
      <w:r w:rsidR="00257A2B">
        <w:t>1</w:t>
      </w:r>
      <w:r w:rsidR="008E3B5D">
        <w:fldChar w:fldCharType="end"/>
      </w:r>
      <w:r>
        <w:t xml:space="preserve"> of the </w:t>
      </w:r>
      <w:r>
        <w:rPr>
          <w:smallCaps/>
        </w:rPr>
        <w:t>contract</w:t>
      </w:r>
      <w:r>
        <w:t xml:space="preserve">, or its potential legal successors. Procedurally, the </w:t>
      </w:r>
      <w:r>
        <w:rPr>
          <w:smallCaps/>
        </w:rPr>
        <w:t>contractor</w:t>
      </w:r>
      <w:r>
        <w:t xml:space="preserve"> shall be represented by a natural person (the </w:t>
      </w:r>
      <w:r>
        <w:rPr>
          <w:smallCaps/>
        </w:rPr>
        <w:t>contractor’s representative</w:t>
      </w:r>
      <w:r>
        <w:t xml:space="preserve">) of the </w:t>
      </w:r>
      <w:r>
        <w:rPr>
          <w:smallCaps/>
        </w:rPr>
        <w:t>contractor’s</w:t>
      </w:r>
      <w:r>
        <w:t xml:space="preserve"> own appointment.</w:t>
      </w:r>
    </w:p>
    <w:p w14:paraId="3B4419F1" w14:textId="5E9FD7DD" w:rsidR="000912B1" w:rsidRDefault="000912B1">
      <w:pPr>
        <w:pStyle w:val="Odst4-odst"/>
        <w:widowControl/>
        <w:tabs>
          <w:tab w:val="clear" w:pos="1701"/>
          <w:tab w:val="clear" w:pos="2268"/>
          <w:tab w:val="clear" w:pos="2835"/>
          <w:tab w:val="left" w:pos="-2410"/>
        </w:tabs>
        <w:ind w:left="1702" w:hanging="851"/>
        <w:jc w:val="both"/>
      </w:pPr>
      <w:r>
        <w:rPr>
          <w:b/>
          <w:smallCaps/>
        </w:rPr>
        <w:t>"change</w:t>
      </w:r>
      <w:proofErr w:type="gramStart"/>
      <w:r>
        <w:rPr>
          <w:b/>
          <w:smallCaps/>
        </w:rPr>
        <w:t xml:space="preserve">“ </w:t>
      </w:r>
      <w:r>
        <w:t>shall</w:t>
      </w:r>
      <w:proofErr w:type="gramEnd"/>
      <w:r>
        <w:t xml:space="preserve"> be any change or modification to the </w:t>
      </w:r>
      <w:r>
        <w:rPr>
          <w:smallCaps/>
        </w:rPr>
        <w:t>work</w:t>
      </w:r>
      <w:r>
        <w:t xml:space="preserve"> and / or this </w:t>
      </w:r>
      <w:r>
        <w:rPr>
          <w:smallCaps/>
        </w:rPr>
        <w:t>contract</w:t>
      </w:r>
      <w:r>
        <w:t xml:space="preserve">; </w:t>
      </w:r>
      <w:r>
        <w:rPr>
          <w:smallCaps/>
        </w:rPr>
        <w:t>changes</w:t>
      </w:r>
      <w:r>
        <w:t xml:space="preserve"> shall be managed and executed pursuant to the provisions of Article </w:t>
      </w:r>
      <w:r w:rsidR="00854F6D">
        <w:fldChar w:fldCharType="begin"/>
      </w:r>
      <w:r w:rsidR="00854F6D">
        <w:instrText xml:space="preserve"> REF _Ref12003160 \n \h </w:instrText>
      </w:r>
      <w:r w:rsidR="00854F6D">
        <w:fldChar w:fldCharType="separate"/>
      </w:r>
      <w:r w:rsidR="00257A2B">
        <w:t>53</w:t>
      </w:r>
      <w:r w:rsidR="00854F6D">
        <w:fldChar w:fldCharType="end"/>
      </w:r>
      <w:r>
        <w:t xml:space="preserve"> of the </w:t>
      </w:r>
      <w:r w:rsidR="00437DFE" w:rsidRPr="00437DFE">
        <w:rPr>
          <w:smallCaps/>
        </w:rPr>
        <w:t>contract</w:t>
      </w:r>
      <w:r>
        <w:t>.</w:t>
      </w:r>
    </w:p>
    <w:p w14:paraId="3B4419F2" w14:textId="59DCD0A8" w:rsidR="000912B1" w:rsidRDefault="000912B1">
      <w:pPr>
        <w:pStyle w:val="Odst4-odst"/>
        <w:widowControl/>
        <w:tabs>
          <w:tab w:val="clear" w:pos="1701"/>
          <w:tab w:val="clear" w:pos="2268"/>
          <w:tab w:val="clear" w:pos="2835"/>
          <w:tab w:val="left" w:pos="-2410"/>
        </w:tabs>
        <w:ind w:left="1702" w:hanging="851"/>
        <w:jc w:val="both"/>
      </w:pPr>
      <w:r>
        <w:rPr>
          <w:b/>
          <w:smallCaps/>
        </w:rPr>
        <w:t>"change order</w:t>
      </w:r>
      <w:proofErr w:type="gramStart"/>
      <w:r>
        <w:rPr>
          <w:b/>
          <w:smallCaps/>
        </w:rPr>
        <w:t>“</w:t>
      </w:r>
      <w:r>
        <w:t xml:space="preserve"> shall</w:t>
      </w:r>
      <w:proofErr w:type="gramEnd"/>
      <w:r>
        <w:t xml:space="preserve"> be an order to make a </w:t>
      </w:r>
      <w:r>
        <w:rPr>
          <w:smallCaps/>
        </w:rPr>
        <w:t>change</w:t>
      </w:r>
      <w:r>
        <w:t xml:space="preserve"> given by the </w:t>
      </w:r>
      <w:r>
        <w:rPr>
          <w:smallCaps/>
        </w:rPr>
        <w:t>purchaser</w:t>
      </w:r>
      <w:r>
        <w:t xml:space="preserve"> on the basis of a duly approved </w:t>
      </w:r>
      <w:r>
        <w:rPr>
          <w:smallCaps/>
        </w:rPr>
        <w:t>change form</w:t>
      </w:r>
      <w:r>
        <w:t xml:space="preserve"> pursuant to the provisions of Article </w:t>
      </w:r>
      <w:r w:rsidR="00854F6D">
        <w:fldChar w:fldCharType="begin"/>
      </w:r>
      <w:r w:rsidR="00854F6D">
        <w:instrText xml:space="preserve"> REF _Ref12003160 \n \h </w:instrText>
      </w:r>
      <w:r w:rsidR="00854F6D">
        <w:fldChar w:fldCharType="separate"/>
      </w:r>
      <w:r w:rsidR="00257A2B">
        <w:t>53</w:t>
      </w:r>
      <w:r w:rsidR="00854F6D">
        <w:fldChar w:fldCharType="end"/>
      </w:r>
      <w:r>
        <w:t xml:space="preserve"> of the </w:t>
      </w:r>
      <w:r>
        <w:rPr>
          <w:smallCaps/>
        </w:rPr>
        <w:t>contract</w:t>
      </w:r>
      <w:r>
        <w:t>.</w:t>
      </w:r>
    </w:p>
    <w:p w14:paraId="3B4419F3" w14:textId="77777777" w:rsidR="000912B1" w:rsidRDefault="00854F6D">
      <w:pPr>
        <w:pStyle w:val="StylNadpis2Zarovnatdobloku"/>
        <w:tabs>
          <w:tab w:val="num" w:pos="851"/>
        </w:tabs>
        <w:ind w:left="851"/>
      </w:pPr>
      <w:r>
        <w:t xml:space="preserve">Wherever the </w:t>
      </w:r>
      <w:r>
        <w:rPr>
          <w:smallCaps/>
        </w:rPr>
        <w:t>contract</w:t>
      </w:r>
      <w:r>
        <w:t xml:space="preserve"> requires that a statement, approval, consent, confirmation, or appointment of any kind be made or issued, such a statement, approval, consent, confirmation, or appointment shall, unless agreed otherwise, be made in writing, and all references to “statement”, “approval”, “consent”, “confirmation”, and “appointment” shall be interpreted to mean written expression. No such action shall, in and of itself, create or constitute an amendment to this </w:t>
      </w:r>
      <w:r>
        <w:rPr>
          <w:smallCaps/>
        </w:rPr>
        <w:t>contract</w:t>
      </w:r>
      <w:r>
        <w:t>. No such statement, approval, consent, confirmation, or appointment shall be withheld or delayed without reason.</w:t>
      </w:r>
    </w:p>
    <w:p w14:paraId="3B4419F4" w14:textId="77777777" w:rsidR="00854F6D" w:rsidRDefault="00854F6D">
      <w:pPr>
        <w:pStyle w:val="StylNadpis2Zarovnatdobloku"/>
        <w:tabs>
          <w:tab w:val="num" w:pos="851"/>
        </w:tabs>
        <w:ind w:left="851"/>
      </w:pPr>
      <w:r>
        <w:t xml:space="preserve">No failure of the </w:t>
      </w:r>
      <w:r>
        <w:rPr>
          <w:smallCaps/>
        </w:rPr>
        <w:t>purchaser</w:t>
      </w:r>
      <w:r>
        <w:t xml:space="preserve"> to exercise one or more of its rights under this </w:t>
      </w:r>
      <w:r>
        <w:rPr>
          <w:smallCaps/>
        </w:rPr>
        <w:t>contract</w:t>
      </w:r>
      <w:r>
        <w:t xml:space="preserve"> shall not constitute, nor shall be construed to constitute, the </w:t>
      </w:r>
      <w:r>
        <w:rPr>
          <w:smallCaps/>
        </w:rPr>
        <w:t>purchaser’s</w:t>
      </w:r>
      <w:r>
        <w:t xml:space="preserve"> waiver of such rights and / or the </w:t>
      </w:r>
      <w:r>
        <w:rPr>
          <w:smallCaps/>
        </w:rPr>
        <w:t>purchaser’s</w:t>
      </w:r>
      <w:r>
        <w:t xml:space="preserve"> consent in any matter.</w:t>
      </w:r>
    </w:p>
    <w:p w14:paraId="3B4419F5" w14:textId="77777777" w:rsidR="000912B1" w:rsidRDefault="000912B1">
      <w:pPr>
        <w:pStyle w:val="Nadpis1"/>
        <w:jc w:val="both"/>
      </w:pPr>
      <w:bookmarkStart w:id="38" w:name="_Toc113893700"/>
      <w:bookmarkStart w:id="39" w:name="_Toc307926919"/>
      <w:bookmarkStart w:id="40" w:name="_Toc306882883"/>
      <w:bookmarkStart w:id="41" w:name="_Ref12351215"/>
      <w:bookmarkStart w:id="42" w:name="_Toc117068364"/>
      <w:r>
        <w:t>legal basis of the contract</w:t>
      </w:r>
      <w:bookmarkEnd w:id="38"/>
      <w:bookmarkEnd w:id="39"/>
      <w:bookmarkEnd w:id="40"/>
      <w:bookmarkEnd w:id="41"/>
      <w:bookmarkEnd w:id="42"/>
    </w:p>
    <w:p w14:paraId="3B4419F6" w14:textId="77777777" w:rsidR="000912B1" w:rsidRDefault="00854F6D">
      <w:pPr>
        <w:pStyle w:val="StylNadpis2Zarovnatdobloku"/>
        <w:tabs>
          <w:tab w:val="num" w:pos="851"/>
        </w:tabs>
        <w:ind w:left="851"/>
      </w:pPr>
      <w:r w:rsidRPr="007E25C3">
        <w:rPr>
          <w:rStyle w:val="DefinovanPojem"/>
          <w:smallCaps w:val="0"/>
        </w:rPr>
        <w:t>This</w:t>
      </w:r>
      <w:r>
        <w:rPr>
          <w:rStyle w:val="DefinovanPojem"/>
        </w:rPr>
        <w:t xml:space="preserve"> contract</w:t>
      </w:r>
      <w:r>
        <w:t xml:space="preserve"> is executed pursuant to Section 2586 et seq. of Act No. 89/2012 Coll. – the Civil Code, as amended (hereinafter, the “Civil Code”). Unless expressly agreed otherwise, the rights and obligations of the parties hereto shall be determined in accordance with the provisions of Section 2586 et seq. of the Civil Code; this shall apply, in reasonable proportion, even if part of the rights and obligations agreed herein do not satisfy the definition of “work” employed by the Civil Code.</w:t>
      </w:r>
    </w:p>
    <w:p w14:paraId="3B4419F7" w14:textId="34B20704" w:rsidR="000912B1" w:rsidRDefault="000912B1" w:rsidP="008763CC">
      <w:pPr>
        <w:pStyle w:val="StylNadpis2Zarovnatdobloku"/>
        <w:keepLines/>
        <w:tabs>
          <w:tab w:val="num" w:pos="851"/>
        </w:tabs>
        <w:ind w:left="851"/>
      </w:pPr>
      <w:bookmarkStart w:id="43" w:name="_3.2_smlouva_vychází_ze_zákonů_a_ost"/>
      <w:bookmarkEnd w:id="43"/>
      <w:r>
        <w:t xml:space="preserve">The </w:t>
      </w:r>
      <w:r w:rsidR="00437DFE" w:rsidRPr="00437DFE">
        <w:rPr>
          <w:smallCaps/>
        </w:rPr>
        <w:t>contract</w:t>
      </w:r>
      <w:r>
        <w:t xml:space="preserve"> is based on laws and other generally binding legal regulations and technical standards relating to the </w:t>
      </w:r>
      <w:r w:rsidR="00323570" w:rsidRPr="00323570">
        <w:rPr>
          <w:smallCaps/>
        </w:rPr>
        <w:t>w</w:t>
      </w:r>
      <w:r w:rsidRPr="00323570">
        <w:rPr>
          <w:smallCaps/>
        </w:rPr>
        <w:t>ork</w:t>
      </w:r>
      <w:r>
        <w:t xml:space="preserve"> in accordance with the </w:t>
      </w:r>
      <w:r w:rsidR="00437DFE" w:rsidRPr="00437DFE">
        <w:rPr>
          <w:smallCaps/>
        </w:rPr>
        <w:t>contract</w:t>
      </w:r>
      <w:r>
        <w:t>.</w:t>
      </w:r>
    </w:p>
    <w:p w14:paraId="3B4419F8" w14:textId="615034FE" w:rsidR="000912B1" w:rsidRDefault="000912B1">
      <w:pPr>
        <w:pStyle w:val="StylNadpis2Zarovnatdobloku"/>
        <w:tabs>
          <w:tab w:val="num" w:pos="851"/>
        </w:tabs>
        <w:ind w:left="851"/>
      </w:pPr>
      <w:r>
        <w:t xml:space="preserve">Should any law or other item of general legislation relevant to the execution of the </w:t>
      </w:r>
      <w:r>
        <w:rPr>
          <w:smallCaps/>
        </w:rPr>
        <w:t>contract</w:t>
      </w:r>
      <w:r>
        <w:t xml:space="preserve"> change while the </w:t>
      </w:r>
      <w:r>
        <w:rPr>
          <w:smallCaps/>
        </w:rPr>
        <w:t>contract</w:t>
      </w:r>
      <w:r>
        <w:t xml:space="preserve"> is being executed, the </w:t>
      </w:r>
      <w:r>
        <w:rPr>
          <w:smallCaps/>
        </w:rPr>
        <w:t>contractor</w:t>
      </w:r>
      <w:r>
        <w:t xml:space="preserve"> shall be required to notify the </w:t>
      </w:r>
      <w:r>
        <w:rPr>
          <w:smallCaps/>
        </w:rPr>
        <w:t>purchaser</w:t>
      </w:r>
      <w:r>
        <w:t xml:space="preserve"> of such changes in writing and without delay, and, if subsequently requested by the </w:t>
      </w:r>
      <w:r>
        <w:rPr>
          <w:smallCaps/>
        </w:rPr>
        <w:t>purchaser</w:t>
      </w:r>
      <w:r>
        <w:t xml:space="preserve"> to do so, to change the nature and / or manner of execution of the </w:t>
      </w:r>
      <w:r>
        <w:rPr>
          <w:smallCaps/>
        </w:rPr>
        <w:t>work</w:t>
      </w:r>
      <w:r>
        <w:t xml:space="preserve"> as required by such changes and in accordance with Article </w:t>
      </w:r>
      <w:r w:rsidR="00854F6D">
        <w:fldChar w:fldCharType="begin"/>
      </w:r>
      <w:r w:rsidR="00854F6D">
        <w:instrText xml:space="preserve"> REF _Ref12003403 \n \h </w:instrText>
      </w:r>
      <w:r w:rsidR="00854F6D">
        <w:fldChar w:fldCharType="separate"/>
      </w:r>
      <w:r w:rsidR="00257A2B">
        <w:t>53</w:t>
      </w:r>
      <w:r w:rsidR="00854F6D">
        <w:fldChar w:fldCharType="end"/>
      </w:r>
      <w:r>
        <w:t xml:space="preserve"> of the </w:t>
      </w:r>
      <w:r>
        <w:rPr>
          <w:smallCaps/>
        </w:rPr>
        <w:t>contract</w:t>
      </w:r>
      <w:r>
        <w:t>.</w:t>
      </w:r>
    </w:p>
    <w:p w14:paraId="3B4419F9" w14:textId="77777777" w:rsidR="00854F6D" w:rsidRDefault="00854F6D">
      <w:pPr>
        <w:pStyle w:val="StylNadpis2Zarovnatdobloku"/>
        <w:tabs>
          <w:tab w:val="num" w:pos="851"/>
        </w:tabs>
        <w:ind w:left="851"/>
      </w:pPr>
      <w:r>
        <w:t xml:space="preserve">The parties hereby declare that the </w:t>
      </w:r>
      <w:r>
        <w:rPr>
          <w:smallCaps/>
        </w:rPr>
        <w:t>contract</w:t>
      </w:r>
      <w:r>
        <w:t xml:space="preserve"> is the product of negotiations between them. In view of this, the parties further declare that, for the purposes of legal interpretation of the </w:t>
      </w:r>
      <w:r>
        <w:rPr>
          <w:smallCaps/>
        </w:rPr>
        <w:t>contract</w:t>
      </w:r>
      <w:r>
        <w:t xml:space="preserve">, neither party considers itself the author of the text of the </w:t>
      </w:r>
      <w:r>
        <w:rPr>
          <w:smallCaps/>
        </w:rPr>
        <w:t>contract</w:t>
      </w:r>
      <w:r>
        <w:t>, and that therefore, phrasing admitting multiple interpretations should not be interpreted so as to favour or disfavour, or as favouring or disfavouring, either party.</w:t>
      </w:r>
    </w:p>
    <w:p w14:paraId="3B4419FA" w14:textId="77777777" w:rsidR="000912B1" w:rsidRDefault="000912B1">
      <w:pPr>
        <w:pStyle w:val="Nadpis1"/>
        <w:jc w:val="both"/>
      </w:pPr>
      <w:bookmarkStart w:id="44" w:name="_Toc113893701"/>
      <w:bookmarkStart w:id="45" w:name="_Toc307926920"/>
      <w:bookmarkStart w:id="46" w:name="_Toc306882884"/>
      <w:bookmarkStart w:id="47" w:name="_Ref12000728"/>
      <w:bookmarkStart w:id="48" w:name="_Ref12002139"/>
      <w:bookmarkStart w:id="49" w:name="_Ref12006457"/>
      <w:bookmarkStart w:id="50" w:name="_Toc117068365"/>
      <w:r>
        <w:t>CONTRACT DOCUMENTS</w:t>
      </w:r>
      <w:bookmarkEnd w:id="44"/>
      <w:bookmarkEnd w:id="45"/>
      <w:bookmarkEnd w:id="46"/>
      <w:bookmarkEnd w:id="47"/>
      <w:bookmarkEnd w:id="48"/>
      <w:bookmarkEnd w:id="49"/>
      <w:bookmarkEnd w:id="50"/>
    </w:p>
    <w:p w14:paraId="3B4419FB" w14:textId="77777777" w:rsidR="000912B1" w:rsidRDefault="000912B1">
      <w:pPr>
        <w:pStyle w:val="StylNadpis2Zarovnatdobloku"/>
        <w:tabs>
          <w:tab w:val="num" w:pos="851"/>
        </w:tabs>
        <w:ind w:left="851"/>
      </w:pPr>
      <w:r>
        <w:t xml:space="preserve">The following enclosures form integral parts of the </w:t>
      </w:r>
      <w:r>
        <w:rPr>
          <w:smallCaps/>
        </w:rPr>
        <w:t>contract</w:t>
      </w:r>
      <w:r>
        <w:t>:</w:t>
      </w:r>
    </w:p>
    <w:tbl>
      <w:tblPr>
        <w:tblW w:w="0" w:type="auto"/>
        <w:tblInd w:w="921" w:type="dxa"/>
        <w:tblLayout w:type="fixed"/>
        <w:tblCellMar>
          <w:left w:w="70" w:type="dxa"/>
          <w:right w:w="70" w:type="dxa"/>
        </w:tblCellMar>
        <w:tblLook w:val="0000" w:firstRow="0" w:lastRow="0" w:firstColumn="0" w:lastColumn="0" w:noHBand="0" w:noVBand="0"/>
      </w:tblPr>
      <w:tblGrid>
        <w:gridCol w:w="567"/>
        <w:gridCol w:w="1559"/>
        <w:gridCol w:w="6445"/>
      </w:tblGrid>
      <w:tr w:rsidR="000912B1" w14:paraId="3B4419FF" w14:textId="77777777" w:rsidTr="00257A2B">
        <w:tc>
          <w:tcPr>
            <w:tcW w:w="567" w:type="dxa"/>
          </w:tcPr>
          <w:p w14:paraId="3B4419FC" w14:textId="77777777" w:rsidR="000912B1" w:rsidRDefault="000912B1">
            <w:pPr>
              <w:pStyle w:val="Odst15-odstup"/>
              <w:widowControl/>
              <w:numPr>
                <w:ilvl w:val="0"/>
                <w:numId w:val="1"/>
              </w:numPr>
              <w:spacing w:before="60" w:after="60"/>
              <w:jc w:val="both"/>
            </w:pPr>
          </w:p>
        </w:tc>
        <w:tc>
          <w:tcPr>
            <w:tcW w:w="1559" w:type="dxa"/>
          </w:tcPr>
          <w:p w14:paraId="3B4419FD" w14:textId="77777777" w:rsidR="000912B1" w:rsidRDefault="000912B1">
            <w:pPr>
              <w:pStyle w:val="Odst15-odstup"/>
              <w:widowControl/>
              <w:numPr>
                <w:ilvl w:val="12"/>
                <w:numId w:val="0"/>
              </w:numPr>
              <w:spacing w:before="60" w:after="60"/>
              <w:jc w:val="both"/>
            </w:pPr>
            <w:r>
              <w:t>Enclosure 1</w:t>
            </w:r>
          </w:p>
        </w:tc>
        <w:tc>
          <w:tcPr>
            <w:tcW w:w="6445" w:type="dxa"/>
          </w:tcPr>
          <w:p w14:paraId="3B4419FE" w14:textId="77777777" w:rsidR="000912B1" w:rsidRDefault="000912B1">
            <w:pPr>
              <w:pStyle w:val="Odst15-odstup"/>
              <w:widowControl/>
              <w:numPr>
                <w:ilvl w:val="12"/>
                <w:numId w:val="0"/>
              </w:numPr>
              <w:spacing w:before="60" w:after="60"/>
              <w:jc w:val="both"/>
            </w:pPr>
            <w:r>
              <w:rPr>
                <w:smallCaps/>
              </w:rPr>
              <w:t>Purchaser’s</w:t>
            </w:r>
            <w:r>
              <w:t xml:space="preserve"> technical requirements on the </w:t>
            </w:r>
            <w:r>
              <w:rPr>
                <w:smallCaps/>
              </w:rPr>
              <w:t>work</w:t>
            </w:r>
          </w:p>
        </w:tc>
      </w:tr>
      <w:tr w:rsidR="000912B1" w14:paraId="3B441A03" w14:textId="77777777" w:rsidTr="00257A2B">
        <w:tc>
          <w:tcPr>
            <w:tcW w:w="567" w:type="dxa"/>
          </w:tcPr>
          <w:p w14:paraId="3B441A00" w14:textId="77777777" w:rsidR="000912B1" w:rsidRDefault="000912B1">
            <w:pPr>
              <w:pStyle w:val="Odst15-odstup"/>
              <w:widowControl/>
              <w:numPr>
                <w:ilvl w:val="0"/>
                <w:numId w:val="1"/>
              </w:numPr>
              <w:spacing w:before="60" w:after="60"/>
              <w:jc w:val="both"/>
            </w:pPr>
          </w:p>
        </w:tc>
        <w:tc>
          <w:tcPr>
            <w:tcW w:w="1559" w:type="dxa"/>
          </w:tcPr>
          <w:p w14:paraId="3B441A01" w14:textId="77777777" w:rsidR="000912B1" w:rsidRDefault="000912B1">
            <w:pPr>
              <w:pStyle w:val="Odst15-odstup"/>
              <w:widowControl/>
              <w:numPr>
                <w:ilvl w:val="12"/>
                <w:numId w:val="0"/>
              </w:numPr>
              <w:spacing w:before="60" w:after="60"/>
              <w:jc w:val="both"/>
            </w:pPr>
            <w:r>
              <w:t>Enclosure 2</w:t>
            </w:r>
          </w:p>
        </w:tc>
        <w:tc>
          <w:tcPr>
            <w:tcW w:w="6445" w:type="dxa"/>
          </w:tcPr>
          <w:p w14:paraId="3B441A02" w14:textId="77777777" w:rsidR="000912B1" w:rsidRDefault="000912B1">
            <w:pPr>
              <w:pStyle w:val="Odst15-odstup"/>
              <w:widowControl/>
              <w:numPr>
                <w:ilvl w:val="12"/>
                <w:numId w:val="0"/>
              </w:numPr>
              <w:spacing w:before="60" w:after="60"/>
              <w:jc w:val="both"/>
            </w:pPr>
            <w:r>
              <w:t>Guaranteed parameters</w:t>
            </w:r>
          </w:p>
        </w:tc>
      </w:tr>
      <w:tr w:rsidR="000912B1" w14:paraId="3B441A07" w14:textId="77777777" w:rsidTr="00257A2B">
        <w:tc>
          <w:tcPr>
            <w:tcW w:w="567" w:type="dxa"/>
          </w:tcPr>
          <w:p w14:paraId="3B441A04" w14:textId="77777777" w:rsidR="000912B1" w:rsidRDefault="000912B1">
            <w:pPr>
              <w:pStyle w:val="Odst15-odstup"/>
              <w:widowControl/>
              <w:numPr>
                <w:ilvl w:val="0"/>
                <w:numId w:val="1"/>
              </w:numPr>
              <w:spacing w:before="60" w:after="60"/>
              <w:jc w:val="both"/>
            </w:pPr>
          </w:p>
        </w:tc>
        <w:tc>
          <w:tcPr>
            <w:tcW w:w="1559" w:type="dxa"/>
          </w:tcPr>
          <w:p w14:paraId="3B441A05" w14:textId="77777777" w:rsidR="000912B1" w:rsidRDefault="000912B1">
            <w:pPr>
              <w:pStyle w:val="Odst15-odstup"/>
              <w:widowControl/>
              <w:numPr>
                <w:ilvl w:val="12"/>
                <w:numId w:val="0"/>
              </w:numPr>
              <w:spacing w:before="60" w:after="60"/>
              <w:jc w:val="both"/>
            </w:pPr>
            <w:r>
              <w:t>Enclosure 3</w:t>
            </w:r>
          </w:p>
        </w:tc>
        <w:tc>
          <w:tcPr>
            <w:tcW w:w="6445" w:type="dxa"/>
          </w:tcPr>
          <w:p w14:paraId="3B441A06" w14:textId="77777777" w:rsidR="000912B1" w:rsidRDefault="000912B1">
            <w:pPr>
              <w:pStyle w:val="Odst15-odstup"/>
              <w:widowControl/>
              <w:numPr>
                <w:ilvl w:val="12"/>
                <w:numId w:val="0"/>
              </w:numPr>
              <w:spacing w:before="60" w:after="60"/>
              <w:jc w:val="both"/>
            </w:pPr>
            <w:r>
              <w:t>Documentation</w:t>
            </w:r>
          </w:p>
        </w:tc>
      </w:tr>
      <w:tr w:rsidR="000912B1" w14:paraId="3B441A0B" w14:textId="77777777" w:rsidTr="00257A2B">
        <w:tc>
          <w:tcPr>
            <w:tcW w:w="567" w:type="dxa"/>
          </w:tcPr>
          <w:p w14:paraId="3B441A08" w14:textId="77777777" w:rsidR="000912B1" w:rsidRDefault="000912B1">
            <w:pPr>
              <w:pStyle w:val="Odst15-odstup"/>
              <w:widowControl/>
              <w:numPr>
                <w:ilvl w:val="0"/>
                <w:numId w:val="1"/>
              </w:numPr>
              <w:spacing w:before="60" w:after="60"/>
              <w:jc w:val="both"/>
            </w:pPr>
          </w:p>
        </w:tc>
        <w:tc>
          <w:tcPr>
            <w:tcW w:w="1559" w:type="dxa"/>
          </w:tcPr>
          <w:p w14:paraId="3B441A09" w14:textId="77777777" w:rsidR="000912B1" w:rsidRDefault="000912B1">
            <w:pPr>
              <w:pStyle w:val="Odst15-odstup"/>
              <w:widowControl/>
              <w:numPr>
                <w:ilvl w:val="12"/>
                <w:numId w:val="0"/>
              </w:numPr>
              <w:spacing w:before="60" w:after="60"/>
              <w:jc w:val="both"/>
            </w:pPr>
            <w:r>
              <w:t>Enclosure 4</w:t>
            </w:r>
          </w:p>
        </w:tc>
        <w:tc>
          <w:tcPr>
            <w:tcW w:w="6445" w:type="dxa"/>
          </w:tcPr>
          <w:p w14:paraId="3B441A0A" w14:textId="77777777" w:rsidR="000912B1" w:rsidRDefault="000912B1">
            <w:pPr>
              <w:pStyle w:val="Odst15-odstup"/>
              <w:widowControl/>
              <w:numPr>
                <w:ilvl w:val="12"/>
                <w:numId w:val="0"/>
              </w:numPr>
              <w:spacing w:before="60" w:after="60"/>
              <w:jc w:val="both"/>
            </w:pPr>
            <w:r>
              <w:t xml:space="preserve">Timetable and execution plan for the </w:t>
            </w:r>
            <w:r>
              <w:rPr>
                <w:smallCaps/>
              </w:rPr>
              <w:t>work</w:t>
            </w:r>
          </w:p>
        </w:tc>
      </w:tr>
      <w:tr w:rsidR="000912B1" w14:paraId="3B441A0F" w14:textId="77777777" w:rsidTr="00257A2B">
        <w:tc>
          <w:tcPr>
            <w:tcW w:w="567" w:type="dxa"/>
          </w:tcPr>
          <w:p w14:paraId="3B441A0C" w14:textId="77777777" w:rsidR="000912B1" w:rsidRDefault="000912B1">
            <w:pPr>
              <w:pStyle w:val="Odst15-odstup"/>
              <w:widowControl/>
              <w:numPr>
                <w:ilvl w:val="0"/>
                <w:numId w:val="1"/>
              </w:numPr>
              <w:spacing w:before="60" w:after="60"/>
              <w:jc w:val="both"/>
            </w:pPr>
          </w:p>
        </w:tc>
        <w:tc>
          <w:tcPr>
            <w:tcW w:w="1559" w:type="dxa"/>
          </w:tcPr>
          <w:p w14:paraId="3B441A0D" w14:textId="77777777" w:rsidR="000912B1" w:rsidRPr="0056699E" w:rsidRDefault="000912B1">
            <w:pPr>
              <w:pStyle w:val="Odst15-odstup"/>
              <w:widowControl/>
              <w:numPr>
                <w:ilvl w:val="12"/>
                <w:numId w:val="0"/>
              </w:numPr>
              <w:spacing w:before="60" w:after="60"/>
              <w:jc w:val="both"/>
            </w:pPr>
            <w:r>
              <w:t>Enclosure 5</w:t>
            </w:r>
          </w:p>
        </w:tc>
        <w:tc>
          <w:tcPr>
            <w:tcW w:w="6445" w:type="dxa"/>
          </w:tcPr>
          <w:p w14:paraId="3B441A0E" w14:textId="77777777" w:rsidR="000912B1" w:rsidRDefault="000912B1">
            <w:pPr>
              <w:pStyle w:val="Odst15-odstup"/>
              <w:widowControl/>
              <w:numPr>
                <w:ilvl w:val="12"/>
                <w:numId w:val="0"/>
              </w:numPr>
              <w:spacing w:before="60" w:after="60"/>
              <w:jc w:val="both"/>
            </w:pPr>
            <w:r>
              <w:t xml:space="preserve">Organisation of the </w:t>
            </w:r>
            <w:r>
              <w:rPr>
                <w:smallCaps/>
              </w:rPr>
              <w:t>work</w:t>
            </w:r>
          </w:p>
        </w:tc>
      </w:tr>
      <w:tr w:rsidR="000912B1" w14:paraId="3B441A13" w14:textId="77777777" w:rsidTr="00257A2B">
        <w:tc>
          <w:tcPr>
            <w:tcW w:w="567" w:type="dxa"/>
          </w:tcPr>
          <w:p w14:paraId="3B441A10" w14:textId="77777777" w:rsidR="000912B1" w:rsidRDefault="000912B1">
            <w:pPr>
              <w:pStyle w:val="Odst15-odstup"/>
              <w:widowControl/>
              <w:numPr>
                <w:ilvl w:val="0"/>
                <w:numId w:val="1"/>
              </w:numPr>
              <w:spacing w:before="60" w:after="60"/>
              <w:jc w:val="both"/>
            </w:pPr>
          </w:p>
        </w:tc>
        <w:tc>
          <w:tcPr>
            <w:tcW w:w="1559" w:type="dxa"/>
          </w:tcPr>
          <w:p w14:paraId="3B441A11" w14:textId="77777777" w:rsidR="000912B1" w:rsidRDefault="000912B1">
            <w:pPr>
              <w:pStyle w:val="Odst15-odstup"/>
              <w:widowControl/>
              <w:numPr>
                <w:ilvl w:val="12"/>
                <w:numId w:val="0"/>
              </w:numPr>
              <w:spacing w:before="60" w:after="60"/>
              <w:jc w:val="both"/>
            </w:pPr>
            <w:r>
              <w:t>Enclosure 6</w:t>
            </w:r>
          </w:p>
        </w:tc>
        <w:tc>
          <w:tcPr>
            <w:tcW w:w="6445" w:type="dxa"/>
          </w:tcPr>
          <w:p w14:paraId="3B441A12" w14:textId="77777777" w:rsidR="000912B1" w:rsidRDefault="00854F6D" w:rsidP="00854F6D">
            <w:pPr>
              <w:pStyle w:val="Odst15-odstup"/>
              <w:widowControl/>
              <w:numPr>
                <w:ilvl w:val="12"/>
                <w:numId w:val="0"/>
              </w:numPr>
              <w:spacing w:before="60" w:after="60"/>
              <w:jc w:val="both"/>
            </w:pPr>
            <w:r>
              <w:rPr>
                <w:smallCaps/>
              </w:rPr>
              <w:t>Purchaser’s</w:t>
            </w:r>
            <w:r>
              <w:t xml:space="preserve"> cooperation</w:t>
            </w:r>
          </w:p>
        </w:tc>
      </w:tr>
      <w:tr w:rsidR="000912B1" w14:paraId="3B441A17" w14:textId="77777777" w:rsidTr="00257A2B">
        <w:tc>
          <w:tcPr>
            <w:tcW w:w="567" w:type="dxa"/>
          </w:tcPr>
          <w:p w14:paraId="3B441A14" w14:textId="77777777" w:rsidR="000912B1" w:rsidRDefault="000912B1">
            <w:pPr>
              <w:pStyle w:val="Odst15-odstup"/>
              <w:widowControl/>
              <w:numPr>
                <w:ilvl w:val="0"/>
                <w:numId w:val="1"/>
              </w:numPr>
              <w:spacing w:before="60" w:after="60"/>
              <w:jc w:val="both"/>
            </w:pPr>
          </w:p>
        </w:tc>
        <w:tc>
          <w:tcPr>
            <w:tcW w:w="1559" w:type="dxa"/>
          </w:tcPr>
          <w:p w14:paraId="3B441A15" w14:textId="77777777" w:rsidR="000912B1" w:rsidRDefault="000912B1">
            <w:pPr>
              <w:pStyle w:val="Odst15-odstup"/>
              <w:widowControl/>
              <w:numPr>
                <w:ilvl w:val="12"/>
                <w:numId w:val="0"/>
              </w:numPr>
              <w:spacing w:before="60" w:after="60"/>
              <w:jc w:val="both"/>
            </w:pPr>
            <w:r>
              <w:t>Enclosure 7</w:t>
            </w:r>
          </w:p>
        </w:tc>
        <w:tc>
          <w:tcPr>
            <w:tcW w:w="6445" w:type="dxa"/>
          </w:tcPr>
          <w:p w14:paraId="3B441A16" w14:textId="77777777" w:rsidR="000912B1" w:rsidRDefault="000912B1">
            <w:pPr>
              <w:pStyle w:val="Odst15-odstup"/>
              <w:widowControl/>
              <w:numPr>
                <w:ilvl w:val="12"/>
                <w:numId w:val="0"/>
              </w:numPr>
              <w:spacing w:before="60" w:after="60"/>
              <w:jc w:val="both"/>
            </w:pPr>
            <w:r>
              <w:t xml:space="preserve">Training </w:t>
            </w:r>
          </w:p>
        </w:tc>
      </w:tr>
      <w:tr w:rsidR="000912B1" w14:paraId="3B441A1B" w14:textId="77777777" w:rsidTr="00257A2B">
        <w:tc>
          <w:tcPr>
            <w:tcW w:w="567" w:type="dxa"/>
          </w:tcPr>
          <w:p w14:paraId="3B441A18" w14:textId="77777777" w:rsidR="000912B1" w:rsidRDefault="000912B1">
            <w:pPr>
              <w:pStyle w:val="Odst15-odstup"/>
              <w:widowControl/>
              <w:numPr>
                <w:ilvl w:val="0"/>
                <w:numId w:val="1"/>
              </w:numPr>
              <w:spacing w:before="60" w:after="60"/>
              <w:jc w:val="both"/>
            </w:pPr>
          </w:p>
        </w:tc>
        <w:tc>
          <w:tcPr>
            <w:tcW w:w="1559" w:type="dxa"/>
          </w:tcPr>
          <w:p w14:paraId="3B441A19" w14:textId="77777777" w:rsidR="000912B1" w:rsidRDefault="0056699E">
            <w:pPr>
              <w:pStyle w:val="Odst15-odstup"/>
              <w:widowControl/>
              <w:numPr>
                <w:ilvl w:val="12"/>
                <w:numId w:val="0"/>
              </w:numPr>
              <w:spacing w:before="60" w:after="60"/>
              <w:jc w:val="both"/>
            </w:pPr>
            <w:r>
              <w:t>Enclosure 8</w:t>
            </w:r>
          </w:p>
        </w:tc>
        <w:tc>
          <w:tcPr>
            <w:tcW w:w="6445" w:type="dxa"/>
          </w:tcPr>
          <w:p w14:paraId="3B441A1A" w14:textId="77777777" w:rsidR="000912B1" w:rsidRDefault="000912B1" w:rsidP="00854F6D">
            <w:pPr>
              <w:pStyle w:val="Odst15-odstup"/>
              <w:widowControl/>
              <w:numPr>
                <w:ilvl w:val="12"/>
                <w:numId w:val="0"/>
              </w:numPr>
              <w:spacing w:before="60" w:after="60"/>
              <w:jc w:val="both"/>
            </w:pPr>
            <w:r>
              <w:t xml:space="preserve">List of </w:t>
            </w:r>
            <w:r>
              <w:rPr>
                <w:smallCaps/>
              </w:rPr>
              <w:t>subcontractors</w:t>
            </w:r>
          </w:p>
        </w:tc>
      </w:tr>
      <w:tr w:rsidR="000912B1" w14:paraId="3B441A1F" w14:textId="77777777" w:rsidTr="00257A2B">
        <w:tc>
          <w:tcPr>
            <w:tcW w:w="567" w:type="dxa"/>
          </w:tcPr>
          <w:p w14:paraId="3B441A1C" w14:textId="77777777" w:rsidR="000912B1" w:rsidRDefault="000912B1">
            <w:pPr>
              <w:pStyle w:val="Odst15-odstup"/>
              <w:widowControl/>
              <w:numPr>
                <w:ilvl w:val="0"/>
                <w:numId w:val="1"/>
              </w:numPr>
              <w:spacing w:before="60" w:after="60"/>
              <w:jc w:val="both"/>
            </w:pPr>
          </w:p>
        </w:tc>
        <w:tc>
          <w:tcPr>
            <w:tcW w:w="1559" w:type="dxa"/>
          </w:tcPr>
          <w:p w14:paraId="3B441A1D" w14:textId="77777777" w:rsidR="000912B1" w:rsidRDefault="0056699E">
            <w:pPr>
              <w:pStyle w:val="Odst15-odstup"/>
              <w:widowControl/>
              <w:numPr>
                <w:ilvl w:val="12"/>
                <w:numId w:val="0"/>
              </w:numPr>
              <w:spacing w:before="60" w:after="60"/>
              <w:jc w:val="both"/>
            </w:pPr>
            <w:r>
              <w:t>Enclosure 9</w:t>
            </w:r>
          </w:p>
        </w:tc>
        <w:tc>
          <w:tcPr>
            <w:tcW w:w="6445" w:type="dxa"/>
          </w:tcPr>
          <w:p w14:paraId="3B441A1E" w14:textId="77777777" w:rsidR="000912B1" w:rsidRDefault="000912B1">
            <w:pPr>
              <w:pStyle w:val="Odst15-odstup"/>
              <w:widowControl/>
              <w:numPr>
                <w:ilvl w:val="12"/>
                <w:numId w:val="0"/>
              </w:numPr>
              <w:spacing w:before="60" w:after="60"/>
              <w:jc w:val="both"/>
            </w:pPr>
            <w:r>
              <w:t xml:space="preserve">Bank guarantees for the </w:t>
            </w:r>
            <w:r>
              <w:rPr>
                <w:smallCaps/>
              </w:rPr>
              <w:t>work</w:t>
            </w:r>
            <w:r>
              <w:t xml:space="preserve"> and for the deposit</w:t>
            </w:r>
          </w:p>
        </w:tc>
      </w:tr>
      <w:tr w:rsidR="000912B1" w14:paraId="3B441A23" w14:textId="77777777" w:rsidTr="00257A2B">
        <w:tc>
          <w:tcPr>
            <w:tcW w:w="567" w:type="dxa"/>
          </w:tcPr>
          <w:p w14:paraId="3B441A20" w14:textId="77777777" w:rsidR="000912B1" w:rsidRDefault="000912B1">
            <w:pPr>
              <w:pStyle w:val="Odst15-odstup"/>
              <w:widowControl/>
              <w:numPr>
                <w:ilvl w:val="0"/>
                <w:numId w:val="1"/>
              </w:numPr>
              <w:spacing w:before="60" w:after="60"/>
              <w:jc w:val="both"/>
            </w:pPr>
          </w:p>
        </w:tc>
        <w:tc>
          <w:tcPr>
            <w:tcW w:w="1559" w:type="dxa"/>
          </w:tcPr>
          <w:p w14:paraId="3B441A21" w14:textId="77777777" w:rsidR="000912B1" w:rsidRDefault="0056699E">
            <w:pPr>
              <w:pStyle w:val="Odst15-odstup"/>
              <w:widowControl/>
              <w:numPr>
                <w:ilvl w:val="12"/>
                <w:numId w:val="0"/>
              </w:numPr>
              <w:spacing w:before="60" w:after="60"/>
              <w:jc w:val="both"/>
            </w:pPr>
            <w:r>
              <w:t>Enclosure 10</w:t>
            </w:r>
          </w:p>
        </w:tc>
        <w:tc>
          <w:tcPr>
            <w:tcW w:w="6445" w:type="dxa"/>
          </w:tcPr>
          <w:p w14:paraId="3B441A22" w14:textId="77777777" w:rsidR="000912B1" w:rsidRDefault="000912B1">
            <w:pPr>
              <w:pStyle w:val="Odst15-odstup"/>
              <w:widowControl/>
              <w:numPr>
                <w:ilvl w:val="12"/>
                <w:numId w:val="0"/>
              </w:numPr>
              <w:spacing w:before="60" w:after="60"/>
              <w:jc w:val="both"/>
            </w:pPr>
            <w:r>
              <w:t>Price Specification</w:t>
            </w:r>
          </w:p>
        </w:tc>
      </w:tr>
      <w:tr w:rsidR="000912B1" w14:paraId="3B441A27" w14:textId="77777777" w:rsidTr="00257A2B">
        <w:tc>
          <w:tcPr>
            <w:tcW w:w="567" w:type="dxa"/>
          </w:tcPr>
          <w:p w14:paraId="3B441A24" w14:textId="77777777" w:rsidR="000912B1" w:rsidRDefault="000912B1">
            <w:pPr>
              <w:pStyle w:val="Odst15-odstup"/>
              <w:widowControl/>
              <w:numPr>
                <w:ilvl w:val="0"/>
                <w:numId w:val="1"/>
              </w:numPr>
              <w:spacing w:before="60" w:after="60"/>
              <w:jc w:val="both"/>
            </w:pPr>
          </w:p>
        </w:tc>
        <w:tc>
          <w:tcPr>
            <w:tcW w:w="1559" w:type="dxa"/>
          </w:tcPr>
          <w:p w14:paraId="3B441A25" w14:textId="77777777" w:rsidR="000912B1" w:rsidRDefault="0056699E">
            <w:pPr>
              <w:pStyle w:val="Odst15-odstup"/>
              <w:widowControl/>
              <w:numPr>
                <w:ilvl w:val="12"/>
                <w:numId w:val="0"/>
              </w:numPr>
              <w:spacing w:before="60" w:after="60"/>
              <w:jc w:val="both"/>
            </w:pPr>
            <w:r>
              <w:t>Enclosure 11</w:t>
            </w:r>
          </w:p>
        </w:tc>
        <w:tc>
          <w:tcPr>
            <w:tcW w:w="6445" w:type="dxa"/>
          </w:tcPr>
          <w:p w14:paraId="3B441A26" w14:textId="77777777" w:rsidR="000912B1" w:rsidRDefault="00854F6D">
            <w:pPr>
              <w:pStyle w:val="Odst15-odstup"/>
              <w:widowControl/>
              <w:numPr>
                <w:ilvl w:val="12"/>
                <w:numId w:val="0"/>
              </w:numPr>
              <w:spacing w:before="60" w:after="60"/>
              <w:jc w:val="both"/>
            </w:pPr>
            <w:r>
              <w:t xml:space="preserve">Roadmap of key </w:t>
            </w:r>
            <w:r>
              <w:rPr>
                <w:smallCaps/>
              </w:rPr>
              <w:t>work</w:t>
            </w:r>
            <w:r>
              <w:t xml:space="preserve"> milestones and prices</w:t>
            </w:r>
          </w:p>
        </w:tc>
      </w:tr>
      <w:tr w:rsidR="000912B1" w14:paraId="3B441A2B" w14:textId="77777777" w:rsidTr="00257A2B">
        <w:tc>
          <w:tcPr>
            <w:tcW w:w="567" w:type="dxa"/>
            <w:vAlign w:val="center"/>
          </w:tcPr>
          <w:p w14:paraId="3B441A28" w14:textId="77777777" w:rsidR="000912B1" w:rsidRDefault="000912B1">
            <w:pPr>
              <w:pStyle w:val="Odst15-odstup"/>
              <w:widowControl/>
              <w:numPr>
                <w:ilvl w:val="0"/>
                <w:numId w:val="1"/>
              </w:numPr>
              <w:spacing w:before="60" w:after="60"/>
            </w:pPr>
          </w:p>
        </w:tc>
        <w:tc>
          <w:tcPr>
            <w:tcW w:w="1559" w:type="dxa"/>
            <w:vAlign w:val="center"/>
          </w:tcPr>
          <w:p w14:paraId="3B441A29" w14:textId="77777777" w:rsidR="000912B1" w:rsidRDefault="0056699E">
            <w:pPr>
              <w:pStyle w:val="Odst15-odstup"/>
              <w:widowControl/>
              <w:numPr>
                <w:ilvl w:val="12"/>
                <w:numId w:val="0"/>
              </w:numPr>
              <w:spacing w:before="60" w:after="60"/>
            </w:pPr>
            <w:r>
              <w:t>Enclosure 12</w:t>
            </w:r>
          </w:p>
        </w:tc>
        <w:tc>
          <w:tcPr>
            <w:tcW w:w="6445" w:type="dxa"/>
            <w:vAlign w:val="center"/>
          </w:tcPr>
          <w:p w14:paraId="3B441A2A" w14:textId="77777777" w:rsidR="000912B1" w:rsidRDefault="000912B1" w:rsidP="001F6420">
            <w:pPr>
              <w:pStyle w:val="Odst15-odstup"/>
              <w:widowControl/>
              <w:numPr>
                <w:ilvl w:val="12"/>
                <w:numId w:val="0"/>
              </w:numPr>
              <w:spacing w:before="60" w:after="60"/>
            </w:pPr>
            <w:r>
              <w:t>Rules for Contractors</w:t>
            </w:r>
          </w:p>
        </w:tc>
      </w:tr>
      <w:tr w:rsidR="000912B1" w14:paraId="3B441A2F" w14:textId="77777777" w:rsidTr="00257A2B">
        <w:tc>
          <w:tcPr>
            <w:tcW w:w="567" w:type="dxa"/>
            <w:vAlign w:val="center"/>
          </w:tcPr>
          <w:p w14:paraId="3B441A2C" w14:textId="77777777" w:rsidR="000912B1" w:rsidRDefault="000912B1">
            <w:pPr>
              <w:pStyle w:val="Odst15-odstup"/>
              <w:widowControl/>
              <w:numPr>
                <w:ilvl w:val="0"/>
                <w:numId w:val="1"/>
              </w:numPr>
              <w:spacing w:before="60" w:after="60"/>
            </w:pPr>
          </w:p>
        </w:tc>
        <w:tc>
          <w:tcPr>
            <w:tcW w:w="1559" w:type="dxa"/>
            <w:vAlign w:val="center"/>
          </w:tcPr>
          <w:p w14:paraId="3B441A2D" w14:textId="77777777" w:rsidR="000912B1" w:rsidRDefault="0056699E">
            <w:pPr>
              <w:pStyle w:val="Odst15-odstup"/>
              <w:widowControl/>
              <w:numPr>
                <w:ilvl w:val="12"/>
                <w:numId w:val="0"/>
              </w:numPr>
              <w:spacing w:before="60" w:after="60"/>
            </w:pPr>
            <w:r>
              <w:t>Enclosure 13</w:t>
            </w:r>
          </w:p>
        </w:tc>
        <w:tc>
          <w:tcPr>
            <w:tcW w:w="6445" w:type="dxa"/>
            <w:vAlign w:val="center"/>
          </w:tcPr>
          <w:p w14:paraId="3B441A2E" w14:textId="77777777" w:rsidR="000912B1" w:rsidRDefault="000912B1">
            <w:pPr>
              <w:pStyle w:val="Odst15-odstup"/>
              <w:widowControl/>
              <w:numPr>
                <w:ilvl w:val="12"/>
                <w:numId w:val="0"/>
              </w:numPr>
              <w:spacing w:before="60" w:after="60"/>
            </w:pPr>
            <w:r>
              <w:rPr>
                <w:smallCaps/>
              </w:rPr>
              <w:t>Contractor’s</w:t>
            </w:r>
            <w:r>
              <w:t xml:space="preserve"> technical specifications</w:t>
            </w:r>
          </w:p>
        </w:tc>
      </w:tr>
      <w:tr w:rsidR="00854F6D" w14:paraId="3B441A33" w14:textId="77777777" w:rsidTr="00257A2B">
        <w:tc>
          <w:tcPr>
            <w:tcW w:w="567" w:type="dxa"/>
            <w:vAlign w:val="center"/>
          </w:tcPr>
          <w:p w14:paraId="3B441A30" w14:textId="77777777" w:rsidR="00854F6D" w:rsidRDefault="00854F6D">
            <w:pPr>
              <w:pStyle w:val="Odst15-odstup"/>
              <w:widowControl/>
              <w:numPr>
                <w:ilvl w:val="0"/>
                <w:numId w:val="1"/>
              </w:numPr>
              <w:spacing w:before="60" w:after="60"/>
            </w:pPr>
          </w:p>
        </w:tc>
        <w:tc>
          <w:tcPr>
            <w:tcW w:w="1559" w:type="dxa"/>
            <w:vAlign w:val="center"/>
          </w:tcPr>
          <w:p w14:paraId="3B441A31" w14:textId="77777777" w:rsidR="00854F6D" w:rsidRDefault="00854F6D">
            <w:pPr>
              <w:pStyle w:val="Odst15-odstup"/>
              <w:widowControl/>
              <w:numPr>
                <w:ilvl w:val="12"/>
                <w:numId w:val="0"/>
              </w:numPr>
              <w:spacing w:before="60" w:after="60"/>
            </w:pPr>
            <w:r>
              <w:t>Enclosure 14</w:t>
            </w:r>
          </w:p>
        </w:tc>
        <w:tc>
          <w:tcPr>
            <w:tcW w:w="6445" w:type="dxa"/>
            <w:vAlign w:val="center"/>
          </w:tcPr>
          <w:p w14:paraId="3B441A32" w14:textId="77777777" w:rsidR="00854F6D" w:rsidRDefault="00854F6D">
            <w:pPr>
              <w:pStyle w:val="Odst15-odstup"/>
              <w:widowControl/>
              <w:numPr>
                <w:ilvl w:val="12"/>
                <w:numId w:val="0"/>
              </w:numPr>
              <w:spacing w:before="60" w:after="60"/>
            </w:pPr>
            <w:r>
              <w:t>Information on processing of personal data obtained from data subject and from other sources</w:t>
            </w:r>
          </w:p>
        </w:tc>
      </w:tr>
    </w:tbl>
    <w:p w14:paraId="3B441A34" w14:textId="77777777" w:rsidR="000912B1" w:rsidRDefault="000912B1">
      <w:pPr>
        <w:pStyle w:val="Nadpis2"/>
        <w:tabs>
          <w:tab w:val="num" w:pos="851"/>
        </w:tabs>
        <w:spacing w:before="120"/>
        <w:ind w:left="851"/>
        <w:jc w:val="both"/>
      </w:pPr>
      <w:r>
        <w:t xml:space="preserve">The various </w:t>
      </w:r>
      <w:r>
        <w:rPr>
          <w:smallCaps/>
        </w:rPr>
        <w:t>contract</w:t>
      </w:r>
      <w:r>
        <w:t xml:space="preserve"> documents listed above complement and elaborate upon each other. This </w:t>
      </w:r>
      <w:r>
        <w:rPr>
          <w:smallCaps/>
        </w:rPr>
        <w:t>contract</w:t>
      </w:r>
      <w:r>
        <w:t xml:space="preserve"> is treated as a single entity during its interpretation. In the event of ambiguity or conflict, the provisions of the present </w:t>
      </w:r>
      <w:r>
        <w:rPr>
          <w:smallCaps/>
        </w:rPr>
        <w:t>contract</w:t>
      </w:r>
      <w:r>
        <w:t xml:space="preserve"> proper take precedence over the contents of the enclosures listed above. In the event of doubt regarding the interpretation of the enclosures, the contents of lower-numbered enclosures take precedence over the contents of higher-numbered enclosures. </w:t>
      </w:r>
    </w:p>
    <w:p w14:paraId="3B441A35" w14:textId="77777777" w:rsidR="000912B1" w:rsidRDefault="000912B1">
      <w:pPr>
        <w:pStyle w:val="Nadpis1"/>
        <w:jc w:val="both"/>
      </w:pPr>
      <w:bookmarkStart w:id="51" w:name="_Toc113893702"/>
      <w:bookmarkStart w:id="52" w:name="_Toc307926921"/>
      <w:bookmarkStart w:id="53" w:name="_Toc306882885"/>
      <w:bookmarkStart w:id="54" w:name="_Toc117068366"/>
      <w:r>
        <w:t>GOVERNING LAW</w:t>
      </w:r>
      <w:bookmarkEnd w:id="51"/>
      <w:bookmarkEnd w:id="52"/>
      <w:bookmarkEnd w:id="53"/>
      <w:bookmarkEnd w:id="54"/>
    </w:p>
    <w:p w14:paraId="3B441A36" w14:textId="77777777" w:rsidR="000912B1" w:rsidRPr="0067032A" w:rsidRDefault="000912B1">
      <w:pPr>
        <w:pStyle w:val="StylNadpis2Zarovnatdobloku"/>
        <w:tabs>
          <w:tab w:val="num" w:pos="851"/>
        </w:tabs>
        <w:ind w:left="851"/>
      </w:pPr>
      <w:r>
        <w:t xml:space="preserve">The </w:t>
      </w:r>
      <w:r>
        <w:rPr>
          <w:smallCaps/>
        </w:rPr>
        <w:t>contract</w:t>
      </w:r>
      <w:r>
        <w:t xml:space="preserve"> shall be governed by Czech law, disregarding any conflicting provisions.</w:t>
      </w:r>
    </w:p>
    <w:p w14:paraId="3B441A37" w14:textId="77777777" w:rsidR="000912B1" w:rsidRDefault="000912B1" w:rsidP="00FF3CB5">
      <w:pPr>
        <w:pStyle w:val="Nadpis1"/>
        <w:spacing w:after="120"/>
        <w:jc w:val="both"/>
      </w:pPr>
      <w:bookmarkStart w:id="55" w:name="_Toc113893703"/>
      <w:bookmarkStart w:id="56" w:name="_Toc307926922"/>
      <w:bookmarkStart w:id="57" w:name="_Toc306882886"/>
      <w:bookmarkStart w:id="58" w:name="_Ref12351693"/>
      <w:bookmarkStart w:id="59" w:name="_Toc117068367"/>
      <w:r>
        <w:t>RESOLUTION OF DISPUTES</w:t>
      </w:r>
      <w:bookmarkEnd w:id="55"/>
      <w:bookmarkEnd w:id="56"/>
      <w:bookmarkEnd w:id="57"/>
      <w:bookmarkEnd w:id="58"/>
      <w:bookmarkEnd w:id="59"/>
    </w:p>
    <w:p w14:paraId="3B441A38" w14:textId="77777777" w:rsidR="000912B1" w:rsidRDefault="000912B1">
      <w:pPr>
        <w:pStyle w:val="StylNadpis2Zarovnatdobloku"/>
        <w:tabs>
          <w:tab w:val="clear" w:pos="1277"/>
          <w:tab w:val="left" w:pos="851"/>
        </w:tabs>
        <w:ind w:left="851"/>
      </w:pPr>
      <w:bookmarkStart w:id="60" w:name="_Ref12004168"/>
      <w:r>
        <w:t xml:space="preserve">Should any dispute or difference of opinion arise from or in relation to the </w:t>
      </w:r>
      <w:r>
        <w:rPr>
          <w:smallCaps/>
        </w:rPr>
        <w:t>contract</w:t>
      </w:r>
      <w:r>
        <w:t xml:space="preserve"> between the </w:t>
      </w:r>
      <w:r>
        <w:rPr>
          <w:smallCaps/>
        </w:rPr>
        <w:t>purchaser</w:t>
      </w:r>
      <w:r>
        <w:t xml:space="preserve"> and the </w:t>
      </w:r>
      <w:r>
        <w:rPr>
          <w:smallCaps/>
        </w:rPr>
        <w:t>contractor</w:t>
      </w:r>
      <w:r>
        <w:t xml:space="preserve">, including any and all issues of validity, termination, or execution, whether during the execution of the </w:t>
      </w:r>
      <w:r>
        <w:rPr>
          <w:smallCaps/>
        </w:rPr>
        <w:t>work</w:t>
      </w:r>
      <w:r>
        <w:t xml:space="preserve"> or after its completion, the parties to the contract shall strive to resolve the dispute or difference of opinion via negotiation in good faith.</w:t>
      </w:r>
      <w:bookmarkEnd w:id="60"/>
      <w:r>
        <w:t xml:space="preserve"> </w:t>
      </w:r>
    </w:p>
    <w:p w14:paraId="3B441A39" w14:textId="02B0CFA9" w:rsidR="000912B1" w:rsidRPr="00323570" w:rsidRDefault="007B47AD">
      <w:pPr>
        <w:pStyle w:val="Normal2"/>
        <w:widowControl w:val="0"/>
        <w:numPr>
          <w:ilvl w:val="1"/>
          <w:numId w:val="4"/>
        </w:numPr>
        <w:tabs>
          <w:tab w:val="clear" w:pos="1277"/>
          <w:tab w:val="left" w:pos="851"/>
        </w:tabs>
        <w:overflowPunct/>
        <w:autoSpaceDE/>
        <w:autoSpaceDN/>
        <w:adjustRightInd/>
        <w:spacing w:before="0" w:after="120"/>
        <w:ind w:left="851"/>
        <w:textAlignment w:val="auto"/>
        <w:outlineLvl w:val="1"/>
        <w:rPr>
          <w:sz w:val="22"/>
          <w:szCs w:val="22"/>
        </w:rPr>
      </w:pPr>
      <w:r w:rsidRPr="00323570">
        <w:rPr>
          <w:sz w:val="22"/>
          <w:szCs w:val="22"/>
        </w:rPr>
        <w:t xml:space="preserve">Should the parties fail to reach resolution by negotiation within thirty (30) </w:t>
      </w:r>
      <w:r w:rsidRPr="00323570">
        <w:rPr>
          <w:smallCaps/>
          <w:sz w:val="22"/>
          <w:szCs w:val="22"/>
        </w:rPr>
        <w:t>days</w:t>
      </w:r>
      <w:r w:rsidRPr="00323570">
        <w:rPr>
          <w:sz w:val="22"/>
          <w:szCs w:val="22"/>
        </w:rPr>
        <w:t xml:space="preserve"> from start of negotiations pursuant to Article </w:t>
      </w:r>
      <w:r w:rsidRPr="00323570">
        <w:rPr>
          <w:sz w:val="22"/>
          <w:szCs w:val="22"/>
        </w:rPr>
        <w:fldChar w:fldCharType="begin"/>
      </w:r>
      <w:r w:rsidRPr="00323570">
        <w:rPr>
          <w:sz w:val="22"/>
          <w:szCs w:val="22"/>
        </w:rPr>
        <w:instrText xml:space="preserve"> REF _Ref12004168 \n \h </w:instrText>
      </w:r>
      <w:r w:rsidR="00323570">
        <w:rPr>
          <w:sz w:val="22"/>
          <w:szCs w:val="22"/>
        </w:rPr>
        <w:instrText xml:space="preserve"> \* MERGEFORMAT </w:instrText>
      </w:r>
      <w:r w:rsidRPr="00323570">
        <w:rPr>
          <w:sz w:val="22"/>
          <w:szCs w:val="22"/>
        </w:rPr>
      </w:r>
      <w:r w:rsidRPr="00323570">
        <w:rPr>
          <w:sz w:val="22"/>
          <w:szCs w:val="22"/>
        </w:rPr>
        <w:fldChar w:fldCharType="separate"/>
      </w:r>
      <w:r w:rsidR="00257A2B">
        <w:rPr>
          <w:sz w:val="22"/>
          <w:szCs w:val="22"/>
        </w:rPr>
        <w:t>6.1</w:t>
      </w:r>
      <w:r w:rsidRPr="00323570">
        <w:rPr>
          <w:sz w:val="22"/>
          <w:szCs w:val="22"/>
        </w:rPr>
        <w:fldChar w:fldCharType="end"/>
      </w:r>
      <w:r w:rsidRPr="00323570">
        <w:rPr>
          <w:sz w:val="22"/>
          <w:szCs w:val="22"/>
        </w:rPr>
        <w:t xml:space="preserve"> of the </w:t>
      </w:r>
      <w:r w:rsidRPr="00323570">
        <w:rPr>
          <w:smallCaps/>
          <w:sz w:val="22"/>
          <w:szCs w:val="22"/>
        </w:rPr>
        <w:t>contract</w:t>
      </w:r>
      <w:r w:rsidRPr="00323570">
        <w:rPr>
          <w:sz w:val="22"/>
          <w:szCs w:val="22"/>
        </w:rPr>
        <w:t>, each party may officially notify the other party, in writing, of the existence of a dispute (including its nature and basic points of dispute)</w:t>
      </w:r>
      <w:proofErr w:type="gramStart"/>
      <w:r w:rsidRPr="00323570">
        <w:rPr>
          <w:sz w:val="22"/>
          <w:szCs w:val="22"/>
        </w:rPr>
        <w:t>.</w:t>
      </w:r>
      <w:proofErr w:type="gramEnd"/>
      <w:r w:rsidRPr="00323570">
        <w:rPr>
          <w:sz w:val="22"/>
          <w:szCs w:val="22"/>
        </w:rPr>
        <w:t xml:space="preserve"> </w:t>
      </w:r>
    </w:p>
    <w:p w14:paraId="3B441A3A" w14:textId="40370456" w:rsidR="000912B1" w:rsidRDefault="000912B1" w:rsidP="003450E9">
      <w:pPr>
        <w:pStyle w:val="Nadpis2"/>
        <w:tabs>
          <w:tab w:val="clear" w:pos="1277"/>
          <w:tab w:val="num" w:pos="851"/>
        </w:tabs>
        <w:ind w:left="851"/>
        <w:jc w:val="both"/>
      </w:pPr>
      <w:r>
        <w:rPr>
          <w:rStyle w:val="Zvraznn"/>
          <w:b w:val="0"/>
          <w:color w:val="000000"/>
        </w:rPr>
        <w:t xml:space="preserve">All disputes arising from or in relation to the </w:t>
      </w:r>
      <w:r>
        <w:rPr>
          <w:rStyle w:val="Zvraznn"/>
          <w:b w:val="0"/>
          <w:smallCaps/>
          <w:color w:val="000000"/>
        </w:rPr>
        <w:t>contract</w:t>
      </w:r>
      <w:r>
        <w:rPr>
          <w:rStyle w:val="Zvraznn"/>
          <w:b w:val="0"/>
          <w:color w:val="000000"/>
        </w:rPr>
        <w:t xml:space="preserve"> where negotiation fails shall be decided </w:t>
      </w:r>
      <w:r>
        <w:t xml:space="preserve">upon with the exclusion of the jurisdiction of ordinary courts and </w:t>
      </w:r>
      <w:r>
        <w:rPr>
          <w:rStyle w:val="Zvraznn"/>
          <w:b w:val="0"/>
          <w:color w:val="000000"/>
        </w:rPr>
        <w:t xml:space="preserve">with final authority by the Court of Arbitration of the Czech Chamber of Commerce and Agricultural Chamber of the Czech Republic, in accordance with that court’s rules of proceedings, by third-party arbitrators, </w:t>
      </w:r>
      <w:r>
        <w:t>one each selected by each party. The third arbitrator and chairman of the Arbitration Board shall be selected by joint appointment by the parties’ arbitrators</w:t>
      </w:r>
      <w:r>
        <w:rPr>
          <w:rStyle w:val="Zvraznn"/>
          <w:b w:val="0"/>
          <w:color w:val="000000"/>
        </w:rPr>
        <w:t>.</w:t>
      </w:r>
      <w:r>
        <w:t xml:space="preserve"> The Court of Arbitration shall decide based on the preferences of the parties as these are expressed in the </w:t>
      </w:r>
      <w:r>
        <w:rPr>
          <w:smallCaps/>
        </w:rPr>
        <w:t>contract</w:t>
      </w:r>
      <w:r>
        <w:t xml:space="preserve">, on the evidence presented, and on </w:t>
      </w:r>
      <w:r>
        <w:lastRenderedPageBreak/>
        <w:t>Czech law.</w:t>
      </w:r>
    </w:p>
    <w:p w14:paraId="3B441A3B" w14:textId="77777777" w:rsidR="000912B1" w:rsidRDefault="000912B1" w:rsidP="003450E9">
      <w:pPr>
        <w:pStyle w:val="StylNadpis2Zarovnatdobloku"/>
        <w:tabs>
          <w:tab w:val="clear" w:pos="1277"/>
          <w:tab w:val="left" w:pos="851"/>
        </w:tabs>
        <w:ind w:left="851"/>
      </w:pPr>
      <w:r>
        <w:t xml:space="preserve">Both parties shall have the right to bring a claim before the Court of Arbitration. If either party brings a claim before the court, the party’s deposition is required, in particular, to precisely specify the decision sought, enumerate its claims, and precisely specify the provisions of general legislation and / or the </w:t>
      </w:r>
      <w:r>
        <w:rPr>
          <w:smallCaps/>
        </w:rPr>
        <w:t>contract</w:t>
      </w:r>
      <w:r>
        <w:t xml:space="preserve"> being used to support the claim.</w:t>
      </w:r>
    </w:p>
    <w:p w14:paraId="3B441A3C" w14:textId="77777777" w:rsidR="000912B1" w:rsidRDefault="000912B1" w:rsidP="003450E9">
      <w:pPr>
        <w:pStyle w:val="Nadpis2"/>
        <w:tabs>
          <w:tab w:val="clear" w:pos="1277"/>
          <w:tab w:val="num" w:pos="851"/>
        </w:tabs>
        <w:ind w:left="851"/>
        <w:jc w:val="both"/>
      </w:pPr>
      <w:r>
        <w:t>Decisions of the Court of Arbitration are final and may not be appealed or suggested for revision or inspection, except where this is allowed by the court’s rules of proceedings. Both parties shall be required to comply with their obligations arising from such decisions within the time period given in the same.</w:t>
      </w:r>
    </w:p>
    <w:p w14:paraId="3B441A3D" w14:textId="77777777" w:rsidR="000912B1" w:rsidRDefault="000912B1" w:rsidP="003450E9">
      <w:pPr>
        <w:pStyle w:val="StylNadpis2Zarovnatdobloku"/>
        <w:tabs>
          <w:tab w:val="clear" w:pos="1277"/>
          <w:tab w:val="left" w:pos="851"/>
        </w:tabs>
        <w:ind w:left="851"/>
      </w:pPr>
      <w:r>
        <w:t>Proceedings of the Court of Arbitration of the Czech Chamber of Commerce and Agricultural Chamber of the Czech Republic shall be held in Prague, Czech Republic, in Czech.</w:t>
      </w:r>
    </w:p>
    <w:p w14:paraId="3B441A3E" w14:textId="77777777" w:rsidR="000912B1" w:rsidRPr="007B47AD" w:rsidRDefault="000912B1">
      <w:pPr>
        <w:pStyle w:val="StylNadpis2Zarovnatdobloku"/>
        <w:tabs>
          <w:tab w:val="clear" w:pos="1277"/>
          <w:tab w:val="num" w:pos="851"/>
        </w:tabs>
        <w:ind w:left="851"/>
      </w:pPr>
      <w:r>
        <w:t xml:space="preserve">While arbitration proceedings are ongoing, both parties shall continue to carry out their obligations as specified in the Timetable and Execution Plan for the </w:t>
      </w:r>
      <w:r>
        <w:rPr>
          <w:smallCaps/>
        </w:rPr>
        <w:t>work</w:t>
      </w:r>
      <w:r>
        <w:t xml:space="preserve"> until such time as the court returns a decision. Should the </w:t>
      </w:r>
      <w:r>
        <w:rPr>
          <w:smallCaps/>
        </w:rPr>
        <w:t>contractor</w:t>
      </w:r>
      <w:r>
        <w:t xml:space="preserve"> cease carrying out its obligations despite the preceding, the </w:t>
      </w:r>
      <w:r>
        <w:rPr>
          <w:smallCaps/>
        </w:rPr>
        <w:t>purchaser</w:t>
      </w:r>
      <w:r>
        <w:t xml:space="preserve"> shall  be entitled to assuage its claims by drawing down against the bank guarantee provided in relation to the </w:t>
      </w:r>
      <w:r>
        <w:rPr>
          <w:smallCaps/>
        </w:rPr>
        <w:t>work</w:t>
      </w:r>
      <w:r>
        <w:t xml:space="preserve">, without this affecting the </w:t>
      </w:r>
      <w:r>
        <w:rPr>
          <w:smallCaps/>
        </w:rPr>
        <w:t>purchaser’s</w:t>
      </w:r>
      <w:r>
        <w:t xml:space="preserve"> other rights.</w:t>
      </w:r>
    </w:p>
    <w:p w14:paraId="3B441A3F" w14:textId="77777777" w:rsidR="000912B1" w:rsidRDefault="000912B1" w:rsidP="00937552">
      <w:pPr>
        <w:pStyle w:val="Nadpis1"/>
        <w:jc w:val="both"/>
      </w:pPr>
      <w:bookmarkStart w:id="61" w:name="_Toc113893704"/>
      <w:bookmarkStart w:id="62" w:name="_Toc307926923"/>
      <w:bookmarkStart w:id="63" w:name="_Toc306882887"/>
      <w:bookmarkStart w:id="64" w:name="_Toc117068368"/>
      <w:r>
        <w:t>NOTICES</w:t>
      </w:r>
      <w:bookmarkEnd w:id="61"/>
      <w:bookmarkEnd w:id="62"/>
      <w:bookmarkEnd w:id="63"/>
      <w:bookmarkEnd w:id="64"/>
    </w:p>
    <w:p w14:paraId="3B441A40" w14:textId="422DF634" w:rsidR="000912B1" w:rsidRDefault="007B47AD" w:rsidP="00FF3CB5">
      <w:pPr>
        <w:pStyle w:val="StylNadpis2Zarovnatdobloku"/>
        <w:tabs>
          <w:tab w:val="num" w:pos="851"/>
        </w:tabs>
        <w:ind w:left="851"/>
      </w:pPr>
      <w:bookmarkStart w:id="65" w:name="_Ref506193490"/>
      <w:bookmarkStart w:id="66" w:name="_Ref12002960"/>
      <w:r>
        <w:t xml:space="preserve">Unless provided otherwise in this </w:t>
      </w:r>
      <w:r>
        <w:rPr>
          <w:rStyle w:val="DefinovanPojem"/>
        </w:rPr>
        <w:t>contract</w:t>
      </w:r>
      <w:r>
        <w:t xml:space="preserve">, any claims, transmission of communication, information, etc. pursuant to the </w:t>
      </w:r>
      <w:r>
        <w:rPr>
          <w:rStyle w:val="DefinovanPojem"/>
        </w:rPr>
        <w:t>contract</w:t>
      </w:r>
      <w:r>
        <w:t xml:space="preserve"> shall be made in writing and delivered in person, by registered mail, by courier service, or by e-mail to the relevant party’s address as specified hereunder in this article. Unless the </w:t>
      </w:r>
      <w:r>
        <w:rPr>
          <w:smallCaps/>
        </w:rPr>
        <w:t>contract</w:t>
      </w:r>
      <w:r>
        <w:t xml:space="preserve"> provides otherwise, the following shall apply:</w:t>
      </w:r>
      <w:bookmarkEnd w:id="65"/>
      <w:bookmarkEnd w:id="66"/>
    </w:p>
    <w:p w14:paraId="3B441A41" w14:textId="77777777" w:rsidR="000912B1" w:rsidRDefault="007B47AD">
      <w:pPr>
        <w:pStyle w:val="Nadpis4"/>
        <w:tabs>
          <w:tab w:val="clear" w:pos="1702"/>
          <w:tab w:val="num" w:pos="1418"/>
        </w:tabs>
        <w:ind w:left="1418"/>
        <w:jc w:val="both"/>
      </w:pPr>
      <w:r>
        <w:t xml:space="preserve">Notices sent by registered mail or courier shall be considered sent, for registered mail, on the date of the receipt provided by the post office of posting (or on the </w:t>
      </w:r>
      <w:r>
        <w:rPr>
          <w:smallCaps/>
        </w:rPr>
        <w:t>day</w:t>
      </w:r>
      <w:r>
        <w:t xml:space="preserve"> the shipment was accepted by a courier, as documented by the courier’s receipt), and shall be considered delivered on the third (3rd) </w:t>
      </w:r>
      <w:r>
        <w:rPr>
          <w:smallCaps/>
        </w:rPr>
        <w:t>day</w:t>
      </w:r>
      <w:r>
        <w:t xml:space="preserve"> after the date marked on the post office’s receipt (date shipment was accepted by courier from sender).</w:t>
      </w:r>
    </w:p>
    <w:p w14:paraId="3B441A42" w14:textId="77777777" w:rsidR="000912B1" w:rsidRDefault="007B47AD" w:rsidP="008763CC">
      <w:pPr>
        <w:pStyle w:val="Nadpis4"/>
        <w:keepLines/>
        <w:tabs>
          <w:tab w:val="clear" w:pos="1702"/>
          <w:tab w:val="num" w:pos="1418"/>
        </w:tabs>
        <w:ind w:left="1418"/>
        <w:jc w:val="both"/>
      </w:pPr>
      <w:bookmarkStart w:id="67" w:name="_Ref506194906"/>
      <w:r>
        <w:t xml:space="preserve">Written notices delivered in person shall be considered delivered on the </w:t>
      </w:r>
      <w:r>
        <w:rPr>
          <w:smallCaps/>
        </w:rPr>
        <w:t>day</w:t>
      </w:r>
      <w:r>
        <w:t xml:space="preserve"> they are handed over the counterparty, or on the </w:t>
      </w:r>
      <w:r>
        <w:rPr>
          <w:smallCaps/>
        </w:rPr>
        <w:t>day</w:t>
      </w:r>
      <w:r>
        <w:t xml:space="preserve"> the counterparty refuses to take delivery.</w:t>
      </w:r>
      <w:bookmarkEnd w:id="67"/>
    </w:p>
    <w:p w14:paraId="4372A065" w14:textId="19AE2DDD" w:rsidR="003F6D65" w:rsidRDefault="003F6D65">
      <w:pPr>
        <w:pStyle w:val="Nadpis4"/>
        <w:tabs>
          <w:tab w:val="clear" w:pos="1702"/>
          <w:tab w:val="num" w:pos="1418"/>
        </w:tabs>
        <w:ind w:left="1418"/>
        <w:jc w:val="both"/>
      </w:pPr>
      <w:r>
        <w:t xml:space="preserve"> </w:t>
      </w:r>
      <w:r w:rsidR="00754FF6">
        <w:t>N</w:t>
      </w:r>
      <w:r>
        <w:t>otices sent by e-mail:</w:t>
      </w:r>
    </w:p>
    <w:p w14:paraId="52B16DF1" w14:textId="3FC7D1C9" w:rsidR="003F6D65" w:rsidRPr="00257A2B" w:rsidRDefault="003F6D65" w:rsidP="003F6D65">
      <w:pPr>
        <w:pStyle w:val="Nadpis5"/>
        <w:rPr>
          <w:szCs w:val="22"/>
        </w:rPr>
      </w:pPr>
      <w:r>
        <w:t xml:space="preserve">Notices sent by e-mail without the guaranteed electronic signature of the authorised person of the sender which, as the case may be, also contain digitised or scanned text shall be considered delivered on the date on which </w:t>
      </w:r>
      <w:r w:rsidRPr="00257A2B">
        <w:t xml:space="preserve">such e-mail is </w:t>
      </w:r>
      <w:proofErr w:type="spellStart"/>
      <w:r w:rsidRPr="00257A2B">
        <w:rPr>
          <w:rFonts w:cs="Arial"/>
          <w:szCs w:val="22"/>
          <w:lang w:val="cs-CZ"/>
        </w:rPr>
        <w:t>received</w:t>
      </w:r>
      <w:proofErr w:type="spellEnd"/>
      <w:r w:rsidRPr="00257A2B">
        <w:rPr>
          <w:rFonts w:cs="Arial"/>
          <w:szCs w:val="22"/>
          <w:lang w:val="cs-CZ"/>
        </w:rPr>
        <w:t xml:space="preserve"> by </w:t>
      </w:r>
      <w:proofErr w:type="spellStart"/>
      <w:r w:rsidRPr="00257A2B">
        <w:rPr>
          <w:rFonts w:cs="Arial"/>
          <w:szCs w:val="22"/>
          <w:lang w:val="cs-CZ"/>
        </w:rPr>
        <w:t>the</w:t>
      </w:r>
      <w:proofErr w:type="spellEnd"/>
      <w:r w:rsidRPr="00257A2B">
        <w:rPr>
          <w:rFonts w:cs="Arial"/>
          <w:szCs w:val="22"/>
          <w:lang w:val="cs-CZ"/>
        </w:rPr>
        <w:t xml:space="preserve"> </w:t>
      </w:r>
      <w:proofErr w:type="spellStart"/>
      <w:r w:rsidRPr="00257A2B">
        <w:rPr>
          <w:rFonts w:cs="Arial"/>
          <w:szCs w:val="22"/>
          <w:lang w:val="cs-CZ"/>
        </w:rPr>
        <w:t>recipient’s</w:t>
      </w:r>
      <w:proofErr w:type="spellEnd"/>
      <w:r w:rsidRPr="00257A2B">
        <w:rPr>
          <w:rFonts w:cs="Arial"/>
          <w:szCs w:val="22"/>
          <w:lang w:val="cs-CZ"/>
        </w:rPr>
        <w:t xml:space="preserve"> </w:t>
      </w:r>
      <w:proofErr w:type="spellStart"/>
      <w:r w:rsidRPr="00257A2B">
        <w:rPr>
          <w:rFonts w:cs="Arial"/>
          <w:szCs w:val="22"/>
          <w:lang w:val="cs-CZ"/>
        </w:rPr>
        <w:t>electronic</w:t>
      </w:r>
      <w:proofErr w:type="spellEnd"/>
      <w:r w:rsidRPr="00257A2B">
        <w:rPr>
          <w:rFonts w:cs="Arial"/>
          <w:szCs w:val="22"/>
          <w:lang w:val="cs-CZ"/>
        </w:rPr>
        <w:t xml:space="preserve"> mail server</w:t>
      </w:r>
      <w:r w:rsidRPr="00257A2B">
        <w:t>. Notices sent by e-mail without the guaranteed electronic signature of the authorised person of the sender shall not be used for a communication which contains legal acts or by which any claim is asserted;</w:t>
      </w:r>
    </w:p>
    <w:p w14:paraId="7BD3A956" w14:textId="4A2229DD" w:rsidR="003F6D65" w:rsidRPr="003F6D65" w:rsidRDefault="003F6D65" w:rsidP="003F6D65">
      <w:pPr>
        <w:pStyle w:val="Nadpis5"/>
        <w:rPr>
          <w:szCs w:val="22"/>
        </w:rPr>
      </w:pPr>
      <w:r w:rsidRPr="00257A2B">
        <w:t xml:space="preserve">Notices sent by e-mail with the guaranteed electronic signature of the authorised person of the sender which also contain digitised scanned text shall be considered delivered on the date on which such e-mail is </w:t>
      </w:r>
      <w:proofErr w:type="spellStart"/>
      <w:r w:rsidRPr="00257A2B">
        <w:rPr>
          <w:rFonts w:cs="Arial"/>
          <w:szCs w:val="22"/>
          <w:lang w:val="cs-CZ"/>
        </w:rPr>
        <w:t>received</w:t>
      </w:r>
      <w:proofErr w:type="spellEnd"/>
      <w:r w:rsidRPr="00257A2B">
        <w:rPr>
          <w:rFonts w:cs="Arial"/>
          <w:szCs w:val="22"/>
          <w:lang w:val="cs-CZ"/>
        </w:rPr>
        <w:t xml:space="preserve"> by </w:t>
      </w:r>
      <w:proofErr w:type="spellStart"/>
      <w:r w:rsidRPr="00257A2B">
        <w:rPr>
          <w:rFonts w:cs="Arial"/>
          <w:szCs w:val="22"/>
          <w:lang w:val="cs-CZ"/>
        </w:rPr>
        <w:t>the</w:t>
      </w:r>
      <w:proofErr w:type="spellEnd"/>
      <w:r w:rsidRPr="00257A2B">
        <w:rPr>
          <w:rFonts w:cs="Arial"/>
          <w:szCs w:val="22"/>
          <w:lang w:val="cs-CZ"/>
        </w:rPr>
        <w:t xml:space="preserve"> </w:t>
      </w:r>
      <w:proofErr w:type="spellStart"/>
      <w:r w:rsidRPr="00257A2B">
        <w:rPr>
          <w:rFonts w:cs="Arial"/>
          <w:szCs w:val="22"/>
          <w:lang w:val="cs-CZ"/>
        </w:rPr>
        <w:t>recipient’s</w:t>
      </w:r>
      <w:proofErr w:type="spellEnd"/>
      <w:r w:rsidRPr="00257A2B">
        <w:rPr>
          <w:rFonts w:cs="Arial"/>
          <w:szCs w:val="22"/>
          <w:lang w:val="cs-CZ"/>
        </w:rPr>
        <w:t xml:space="preserve"> </w:t>
      </w:r>
      <w:proofErr w:type="spellStart"/>
      <w:r w:rsidRPr="00257A2B">
        <w:rPr>
          <w:rFonts w:cs="Arial"/>
          <w:szCs w:val="22"/>
          <w:lang w:val="cs-CZ"/>
        </w:rPr>
        <w:t>electronic</w:t>
      </w:r>
      <w:proofErr w:type="spellEnd"/>
      <w:r w:rsidRPr="00257A2B">
        <w:rPr>
          <w:rFonts w:cs="Arial"/>
          <w:szCs w:val="22"/>
          <w:lang w:val="cs-CZ"/>
        </w:rPr>
        <w:t xml:space="preserve"> mail server</w:t>
      </w:r>
      <w:r w:rsidRPr="00257A2B">
        <w:t xml:space="preserve">. Messages sent by e-mail with the </w:t>
      </w:r>
      <w:r>
        <w:t xml:space="preserve">guaranteed electronic signature of the authorised person of the sender may </w:t>
      </w:r>
      <w:r>
        <w:lastRenderedPageBreak/>
        <w:t xml:space="preserve">also be </w:t>
      </w:r>
      <w:proofErr w:type="spellStart"/>
      <w:r>
        <w:t>be</w:t>
      </w:r>
      <w:proofErr w:type="spellEnd"/>
      <w:r>
        <w:t xml:space="preserve"> used for a communication which contains legal acts or by which any claim is asserted</w:t>
      </w:r>
      <w:r w:rsidR="00754FF6">
        <w:t>.</w:t>
      </w:r>
    </w:p>
    <w:p w14:paraId="3B441A44" w14:textId="77777777" w:rsidR="000912B1" w:rsidRDefault="000912B1">
      <w:pPr>
        <w:pStyle w:val="Nadpis4"/>
        <w:tabs>
          <w:tab w:val="clear" w:pos="1702"/>
          <w:tab w:val="num" w:pos="1418"/>
        </w:tabs>
        <w:ind w:left="1418"/>
        <w:jc w:val="both"/>
      </w:pPr>
      <w:bookmarkStart w:id="68" w:name="_Ref12002974"/>
      <w:r>
        <w:t xml:space="preserve">Any and all notices, communications, reports, etc. intended for the </w:t>
      </w:r>
      <w:r>
        <w:rPr>
          <w:smallCaps/>
        </w:rPr>
        <w:t>purchaser</w:t>
      </w:r>
      <w:r>
        <w:t xml:space="preserve"> under this </w:t>
      </w:r>
      <w:r>
        <w:rPr>
          <w:smallCaps/>
        </w:rPr>
        <w:t>contract</w:t>
      </w:r>
      <w:r>
        <w:t xml:space="preserve"> shall be sent to the </w:t>
      </w:r>
      <w:r>
        <w:rPr>
          <w:smallCaps/>
        </w:rPr>
        <w:t>purchaser’s representative</w:t>
      </w:r>
      <w:r>
        <w:t xml:space="preserve"> at:</w:t>
      </w:r>
      <w:bookmarkEnd w:id="68"/>
    </w:p>
    <w:bookmarkStart w:id="69" w:name="_E01B21609F76754158B97A9D82110DE1659" w:displacedByCustomXml="next"/>
    <w:sdt>
      <w:sdtPr>
        <w:rPr>
          <w:b/>
        </w:rPr>
        <w:alias w:val="Name (nevázaný)"/>
        <w:tag w:val="{1B21609F-7675-4158-B97A-9D82110DE165}:9"/>
        <w:id w:val="1552648349"/>
        <w:placeholder>
          <w:docPart w:val="BD5DDE34B34B4060BF289E4177C13D51"/>
        </w:placeholder>
        <w:text/>
      </w:sdtPr>
      <w:sdtEndPr/>
      <w:sdtContent>
        <w:p w14:paraId="5D963E57" w14:textId="77777777" w:rsidR="00754FF6" w:rsidRDefault="00754FF6" w:rsidP="00754FF6">
          <w:pPr>
            <w:keepNext/>
            <w:numPr>
              <w:ilvl w:val="12"/>
              <w:numId w:val="0"/>
            </w:numPr>
            <w:spacing w:before="120" w:after="60"/>
            <w:ind w:left="1418"/>
            <w:rPr>
              <w:b/>
            </w:rPr>
          </w:pPr>
          <w:proofErr w:type="gramStart"/>
          <w:r>
            <w:rPr>
              <w:b/>
            </w:rPr>
            <w:t xml:space="preserve">United Energy, </w:t>
          </w:r>
          <w:proofErr w:type="spellStart"/>
          <w:r>
            <w:rPr>
              <w:b/>
            </w:rPr>
            <w:t>a.s</w:t>
          </w:r>
          <w:proofErr w:type="spellEnd"/>
          <w:r>
            <w:rPr>
              <w:b/>
            </w:rPr>
            <w:t>.</w:t>
          </w:r>
          <w:proofErr w:type="gramEnd"/>
        </w:p>
      </w:sdtContent>
    </w:sdt>
    <w:p w14:paraId="67E278CD" w14:textId="77777777" w:rsidR="00754FF6" w:rsidRDefault="00754FF6" w:rsidP="00754FF6">
      <w:pPr>
        <w:keepNext/>
        <w:numPr>
          <w:ilvl w:val="12"/>
          <w:numId w:val="0"/>
        </w:numPr>
        <w:spacing w:after="60"/>
        <w:ind w:left="1418"/>
      </w:pPr>
      <w:r>
        <w:t>....................... - ...................................</w:t>
      </w:r>
    </w:p>
    <w:p w14:paraId="76415192" w14:textId="77777777" w:rsidR="00754FF6" w:rsidRDefault="006E0936" w:rsidP="00754FF6">
      <w:pPr>
        <w:spacing w:after="60"/>
        <w:ind w:left="1418"/>
      </w:pPr>
      <w:sdt>
        <w:sdtPr>
          <w:alias w:val="Street (nevázaný)"/>
          <w:tag w:val="{1B21609F-7675-4158-B97A-9D82110DE165}:11"/>
          <w:id w:val="566919752"/>
          <w:placeholder>
            <w:docPart w:val="392A39C601F84C73B822A6B31A1F5B32"/>
          </w:placeholder>
          <w:text/>
        </w:sdtPr>
        <w:sdtEndPr/>
        <w:sdtContent>
          <w:proofErr w:type="spellStart"/>
          <w:r w:rsidR="00754FF6">
            <w:t>Teplárenská</w:t>
          </w:r>
          <w:proofErr w:type="spellEnd"/>
          <w:r w:rsidR="00754FF6">
            <w:t xml:space="preserve"> 2</w:t>
          </w:r>
        </w:sdtContent>
      </w:sdt>
      <w:r w:rsidR="00754FF6">
        <w:t>,</w:t>
      </w:r>
    </w:p>
    <w:p w14:paraId="42E34CF8" w14:textId="77777777" w:rsidR="00754FF6" w:rsidRDefault="006E0936" w:rsidP="00754FF6">
      <w:pPr>
        <w:numPr>
          <w:ilvl w:val="12"/>
          <w:numId w:val="0"/>
        </w:numPr>
        <w:spacing w:after="60"/>
        <w:ind w:left="1418"/>
      </w:pPr>
      <w:sdt>
        <w:sdtPr>
          <w:alias w:val="Postcode (nevázaný)"/>
          <w:tag w:val="{1B21609F-7675-4158-B97A-9D82110DE165}:12"/>
          <w:id w:val="-1613818127"/>
          <w:placeholder>
            <w:docPart w:val="E94492EBB5C0416B981E44144D4CD070"/>
          </w:placeholder>
          <w:text/>
        </w:sdtPr>
        <w:sdtEndPr/>
        <w:sdtContent>
          <w:r w:rsidR="00754FF6">
            <w:t>Postcode 434 03</w:t>
          </w:r>
        </w:sdtContent>
      </w:sdt>
      <w:r w:rsidR="00754FF6">
        <w:t xml:space="preserve">, </w:t>
      </w:r>
      <w:sdt>
        <w:sdtPr>
          <w:alias w:val="Municipality (nevázaný)"/>
          <w:tag w:val="{1B21609F-7675-4158-B97A-9D82110DE165}:13"/>
          <w:id w:val="-178429882"/>
          <w:placeholder>
            <w:docPart w:val="BAC20D36FF4B46CCB29C666F6832708E"/>
          </w:placeholder>
          <w:text/>
        </w:sdtPr>
        <w:sdtEndPr/>
        <w:sdtContent>
          <w:r w:rsidR="00754FF6">
            <w:t xml:space="preserve">Most – </w:t>
          </w:r>
          <w:proofErr w:type="spellStart"/>
          <w:r w:rsidR="00754FF6">
            <w:t>Komořany</w:t>
          </w:r>
          <w:proofErr w:type="spellEnd"/>
        </w:sdtContent>
      </w:sdt>
    </w:p>
    <w:bookmarkEnd w:id="69"/>
    <w:p w14:paraId="3B441A49" w14:textId="77777777" w:rsidR="000912B1" w:rsidRDefault="000912B1">
      <w:pPr>
        <w:numPr>
          <w:ilvl w:val="12"/>
          <w:numId w:val="0"/>
        </w:numPr>
        <w:spacing w:after="60"/>
        <w:ind w:left="1418"/>
      </w:pPr>
      <w:proofErr w:type="gramStart"/>
      <w:r>
        <w:t>landline</w:t>
      </w:r>
      <w:proofErr w:type="gramEnd"/>
      <w:r>
        <w:t>: +420  ...............................</w:t>
      </w:r>
    </w:p>
    <w:p w14:paraId="3B441A4A" w14:textId="77777777" w:rsidR="000912B1" w:rsidRDefault="000912B1">
      <w:pPr>
        <w:numPr>
          <w:ilvl w:val="12"/>
          <w:numId w:val="0"/>
        </w:numPr>
        <w:spacing w:after="60"/>
        <w:ind w:left="1418"/>
      </w:pPr>
      <w:proofErr w:type="gramStart"/>
      <w:r>
        <w:t>mobile</w:t>
      </w:r>
      <w:proofErr w:type="gramEnd"/>
      <w:r>
        <w:t xml:space="preserve"> phone: +420 .......................</w:t>
      </w:r>
    </w:p>
    <w:p w14:paraId="3B441A4B" w14:textId="77777777" w:rsidR="000912B1" w:rsidRDefault="000912B1">
      <w:pPr>
        <w:numPr>
          <w:ilvl w:val="12"/>
          <w:numId w:val="0"/>
        </w:numPr>
        <w:spacing w:after="60"/>
        <w:ind w:left="1418"/>
        <w:jc w:val="both"/>
      </w:pPr>
      <w:proofErr w:type="gramStart"/>
      <w:r>
        <w:t>e-mail</w:t>
      </w:r>
      <w:proofErr w:type="gramEnd"/>
      <w:r>
        <w:t>: ..........................</w:t>
      </w:r>
    </w:p>
    <w:p w14:paraId="3B441A4C" w14:textId="77777777" w:rsidR="007B47AD" w:rsidRDefault="007B47AD" w:rsidP="007B47AD">
      <w:pPr>
        <w:numPr>
          <w:ilvl w:val="12"/>
          <w:numId w:val="0"/>
        </w:numPr>
        <w:spacing w:before="240"/>
        <w:ind w:left="1418"/>
        <w:jc w:val="both"/>
      </w:pPr>
      <w:proofErr w:type="gramStart"/>
      <w:r>
        <w:t>to</w:t>
      </w:r>
      <w:proofErr w:type="gramEnd"/>
      <w:r>
        <w:t xml:space="preserve"> cover any absence, with a copy always sent to:</w:t>
      </w:r>
    </w:p>
    <w:p w14:paraId="3B441A4D" w14:textId="77777777" w:rsidR="007B47AD" w:rsidRPr="005B6510" w:rsidRDefault="00B15810" w:rsidP="007B47AD">
      <w:pPr>
        <w:numPr>
          <w:ilvl w:val="12"/>
          <w:numId w:val="0"/>
        </w:numPr>
        <w:spacing w:before="120" w:after="60"/>
        <w:ind w:left="1418"/>
        <w:rPr>
          <w:b/>
        </w:rPr>
      </w:pPr>
      <w:r>
        <w:rPr>
          <w:b/>
        </w:rPr>
        <w:t>................................</w:t>
      </w:r>
    </w:p>
    <w:p w14:paraId="3B441A4E" w14:textId="77777777" w:rsidR="007B47AD" w:rsidRDefault="007B47AD" w:rsidP="007B47AD">
      <w:pPr>
        <w:numPr>
          <w:ilvl w:val="12"/>
          <w:numId w:val="0"/>
        </w:numPr>
        <w:spacing w:after="60"/>
        <w:ind w:left="1418"/>
      </w:pPr>
      <w:r>
        <w:t>………………………</w:t>
      </w:r>
    </w:p>
    <w:p w14:paraId="3B441A4F" w14:textId="77777777" w:rsidR="007B47AD" w:rsidRPr="005B6510" w:rsidRDefault="007B47AD" w:rsidP="007B47AD">
      <w:pPr>
        <w:numPr>
          <w:ilvl w:val="12"/>
          <w:numId w:val="0"/>
        </w:numPr>
        <w:spacing w:after="60"/>
        <w:ind w:left="1418"/>
      </w:pPr>
      <w:r>
        <w:t>…………………..</w:t>
      </w:r>
    </w:p>
    <w:p w14:paraId="53DFD06C" w14:textId="77777777" w:rsidR="00754FF6" w:rsidRDefault="006E0936" w:rsidP="00754FF6">
      <w:pPr>
        <w:spacing w:after="60"/>
        <w:ind w:left="1418"/>
      </w:pPr>
      <w:sdt>
        <w:sdtPr>
          <w:alias w:val="Street (nevázaný)"/>
          <w:tag w:val="{1B21609F-7675-4158-B97A-9D82110DE165}:11"/>
          <w:id w:val="-322501417"/>
          <w:placeholder>
            <w:docPart w:val="719BAA45D09C44E9A9BBAE4F1906BE4A"/>
          </w:placeholder>
          <w:text/>
        </w:sdtPr>
        <w:sdtEndPr/>
        <w:sdtContent>
          <w:proofErr w:type="spellStart"/>
          <w:r w:rsidR="00754FF6">
            <w:t>Teplárenská</w:t>
          </w:r>
          <w:proofErr w:type="spellEnd"/>
          <w:r w:rsidR="00754FF6">
            <w:t xml:space="preserve"> 2</w:t>
          </w:r>
        </w:sdtContent>
      </w:sdt>
      <w:r w:rsidR="00754FF6">
        <w:t>,</w:t>
      </w:r>
    </w:p>
    <w:p w14:paraId="4C4BA8A8" w14:textId="77777777" w:rsidR="00754FF6" w:rsidRDefault="006E0936" w:rsidP="00754FF6">
      <w:pPr>
        <w:numPr>
          <w:ilvl w:val="12"/>
          <w:numId w:val="0"/>
        </w:numPr>
        <w:spacing w:after="60"/>
        <w:ind w:left="1418"/>
      </w:pPr>
      <w:sdt>
        <w:sdtPr>
          <w:alias w:val="Postcode (nevázaný)"/>
          <w:tag w:val="{1B21609F-7675-4158-B97A-9D82110DE165}:12"/>
          <w:id w:val="17594149"/>
          <w:placeholder>
            <w:docPart w:val="F71BCDF70D7A45CE837F55778AF3580D"/>
          </w:placeholder>
          <w:text/>
        </w:sdtPr>
        <w:sdtEndPr/>
        <w:sdtContent>
          <w:r w:rsidR="00754FF6">
            <w:t>Postcode 434 03</w:t>
          </w:r>
        </w:sdtContent>
      </w:sdt>
      <w:r w:rsidR="00754FF6">
        <w:t xml:space="preserve">, </w:t>
      </w:r>
      <w:sdt>
        <w:sdtPr>
          <w:alias w:val="Municipality (nevázaný)"/>
          <w:tag w:val="{1B21609F-7675-4158-B97A-9D82110DE165}:13"/>
          <w:id w:val="538640987"/>
          <w:placeholder>
            <w:docPart w:val="97A0B3FBA75E46798715663C8427F05F"/>
          </w:placeholder>
          <w:text/>
        </w:sdtPr>
        <w:sdtEndPr/>
        <w:sdtContent>
          <w:r w:rsidR="00754FF6">
            <w:t xml:space="preserve">Most – </w:t>
          </w:r>
          <w:proofErr w:type="spellStart"/>
          <w:r w:rsidR="00754FF6">
            <w:t>Komořany</w:t>
          </w:r>
          <w:proofErr w:type="spellEnd"/>
        </w:sdtContent>
      </w:sdt>
    </w:p>
    <w:p w14:paraId="3B441A52" w14:textId="5334486D" w:rsidR="007B47AD" w:rsidRPr="00EF2F81" w:rsidRDefault="00754FF6" w:rsidP="007B47AD">
      <w:pPr>
        <w:numPr>
          <w:ilvl w:val="12"/>
          <w:numId w:val="0"/>
        </w:numPr>
        <w:spacing w:after="60"/>
        <w:ind w:left="1418"/>
      </w:pPr>
      <w:r w:rsidDel="00754FF6">
        <w:t xml:space="preserve"> </w:t>
      </w:r>
      <w:proofErr w:type="gramStart"/>
      <w:r w:rsidR="007B47AD">
        <w:t>landline</w:t>
      </w:r>
      <w:proofErr w:type="gramEnd"/>
      <w:r w:rsidR="007B47AD">
        <w:t>: +420  ………………..</w:t>
      </w:r>
    </w:p>
    <w:p w14:paraId="3B441A53" w14:textId="77777777" w:rsidR="007B47AD" w:rsidRPr="00EF2F81" w:rsidRDefault="007B47AD" w:rsidP="007B47AD">
      <w:pPr>
        <w:numPr>
          <w:ilvl w:val="12"/>
          <w:numId w:val="0"/>
        </w:numPr>
        <w:spacing w:after="60"/>
        <w:ind w:left="1418"/>
      </w:pPr>
      <w:proofErr w:type="gramStart"/>
      <w:r>
        <w:t>mobile</w:t>
      </w:r>
      <w:proofErr w:type="gramEnd"/>
      <w:r>
        <w:t xml:space="preserve"> phone: +420  ………………..</w:t>
      </w:r>
    </w:p>
    <w:p w14:paraId="3B441A54" w14:textId="77777777" w:rsidR="007B47AD" w:rsidRDefault="007B47AD" w:rsidP="007B47AD">
      <w:pPr>
        <w:numPr>
          <w:ilvl w:val="12"/>
          <w:numId w:val="0"/>
        </w:numPr>
        <w:spacing w:after="60"/>
        <w:ind w:left="1418"/>
        <w:jc w:val="both"/>
      </w:pPr>
      <w:proofErr w:type="gramStart"/>
      <w:r>
        <w:t>e-mail</w:t>
      </w:r>
      <w:proofErr w:type="gramEnd"/>
      <w:r>
        <w:t>: ......................</w:t>
      </w:r>
    </w:p>
    <w:p w14:paraId="3B441A55" w14:textId="77777777" w:rsidR="007B47AD" w:rsidRDefault="007B47AD">
      <w:pPr>
        <w:numPr>
          <w:ilvl w:val="12"/>
          <w:numId w:val="0"/>
        </w:numPr>
        <w:spacing w:after="60"/>
        <w:ind w:left="1418"/>
        <w:jc w:val="both"/>
      </w:pPr>
    </w:p>
    <w:p w14:paraId="3B441A56" w14:textId="77777777" w:rsidR="000912B1" w:rsidRDefault="000912B1">
      <w:pPr>
        <w:pStyle w:val="Nadpis4"/>
        <w:tabs>
          <w:tab w:val="clear" w:pos="1702"/>
          <w:tab w:val="num" w:pos="1418"/>
        </w:tabs>
        <w:spacing w:before="120"/>
        <w:ind w:left="1418"/>
        <w:jc w:val="both"/>
      </w:pPr>
      <w:bookmarkStart w:id="70" w:name="_Ref12003075"/>
      <w:r>
        <w:t xml:space="preserve">Any and all notices, communications, reports, etc. intended for the </w:t>
      </w:r>
      <w:r>
        <w:rPr>
          <w:smallCaps/>
        </w:rPr>
        <w:t>contractor</w:t>
      </w:r>
      <w:r>
        <w:t xml:space="preserve"> under this </w:t>
      </w:r>
      <w:r>
        <w:rPr>
          <w:smallCaps/>
        </w:rPr>
        <w:t>contract</w:t>
      </w:r>
      <w:r>
        <w:t xml:space="preserve"> shall be sent to the </w:t>
      </w:r>
      <w:r>
        <w:rPr>
          <w:smallCaps/>
        </w:rPr>
        <w:t>contractor’s representative</w:t>
      </w:r>
      <w:r>
        <w:t xml:space="preserve"> at:</w:t>
      </w:r>
      <w:bookmarkEnd w:id="70"/>
    </w:p>
    <w:p w14:paraId="3B441A57" w14:textId="77777777" w:rsidR="007B47AD" w:rsidRPr="005B6510" w:rsidRDefault="007B47AD" w:rsidP="007B47AD">
      <w:pPr>
        <w:spacing w:before="120" w:after="60"/>
        <w:ind w:left="1418"/>
        <w:rPr>
          <w:i/>
          <w:iCs/>
        </w:rPr>
      </w:pPr>
      <w:r>
        <w:rPr>
          <w:i/>
        </w:rPr>
        <w:t>Company name</w:t>
      </w:r>
    </w:p>
    <w:p w14:paraId="3B441A58" w14:textId="77777777" w:rsidR="007B47AD" w:rsidRPr="005B6510" w:rsidRDefault="007B47AD" w:rsidP="007B47AD">
      <w:pPr>
        <w:spacing w:after="60"/>
        <w:ind w:left="1418"/>
      </w:pPr>
      <w:r>
        <w:t>........................</w:t>
      </w:r>
    </w:p>
    <w:p w14:paraId="3B441A59" w14:textId="77777777" w:rsidR="007B47AD" w:rsidRPr="005B6510" w:rsidRDefault="007B47AD" w:rsidP="007B47AD">
      <w:pPr>
        <w:spacing w:after="60"/>
        <w:ind w:left="1418"/>
        <w:rPr>
          <w:i/>
          <w:iCs/>
        </w:rPr>
      </w:pPr>
      <w:r>
        <w:rPr>
          <w:i/>
        </w:rPr>
        <w:t>Company address</w:t>
      </w:r>
    </w:p>
    <w:p w14:paraId="3B441A5A" w14:textId="77777777" w:rsidR="007B47AD" w:rsidRPr="005B6510" w:rsidRDefault="007B47AD" w:rsidP="007B47AD">
      <w:pPr>
        <w:spacing w:after="60"/>
        <w:ind w:left="1418"/>
      </w:pPr>
      <w:proofErr w:type="gramStart"/>
      <w:r>
        <w:t>landline</w:t>
      </w:r>
      <w:proofErr w:type="gramEnd"/>
      <w:r>
        <w:t>: .......................</w:t>
      </w:r>
    </w:p>
    <w:p w14:paraId="3B441A5B" w14:textId="77777777" w:rsidR="007B47AD" w:rsidRPr="005B6510" w:rsidRDefault="007B47AD" w:rsidP="007B47AD">
      <w:pPr>
        <w:spacing w:after="60"/>
        <w:ind w:left="1418"/>
      </w:pPr>
      <w:proofErr w:type="gramStart"/>
      <w:r>
        <w:t>mobile</w:t>
      </w:r>
      <w:proofErr w:type="gramEnd"/>
      <w:r>
        <w:t>: ………………</w:t>
      </w:r>
    </w:p>
    <w:p w14:paraId="3B441A5C" w14:textId="77777777" w:rsidR="007B47AD" w:rsidRDefault="007B47AD" w:rsidP="007B47AD">
      <w:pPr>
        <w:ind w:left="1418"/>
      </w:pPr>
      <w:proofErr w:type="gramStart"/>
      <w:r>
        <w:t>e-mail</w:t>
      </w:r>
      <w:proofErr w:type="gramEnd"/>
      <w:r>
        <w:t>: ...................</w:t>
      </w:r>
    </w:p>
    <w:p w14:paraId="3B441A5D" w14:textId="77777777" w:rsidR="007B47AD" w:rsidRDefault="007B47AD" w:rsidP="007B47AD">
      <w:pPr>
        <w:numPr>
          <w:ilvl w:val="12"/>
          <w:numId w:val="0"/>
        </w:numPr>
        <w:spacing w:before="240"/>
        <w:ind w:left="1418"/>
        <w:jc w:val="both"/>
      </w:pPr>
      <w:proofErr w:type="gramStart"/>
      <w:r>
        <w:t>to</w:t>
      </w:r>
      <w:proofErr w:type="gramEnd"/>
      <w:r>
        <w:t xml:space="preserve"> cover any absence, with a copy always sent to:</w:t>
      </w:r>
    </w:p>
    <w:p w14:paraId="3B441A5E" w14:textId="77777777" w:rsidR="007B47AD" w:rsidRPr="005B6510" w:rsidRDefault="007B47AD" w:rsidP="007B47AD">
      <w:pPr>
        <w:spacing w:before="120" w:after="60"/>
        <w:ind w:left="1418"/>
        <w:rPr>
          <w:i/>
          <w:iCs/>
        </w:rPr>
      </w:pPr>
      <w:r>
        <w:rPr>
          <w:i/>
        </w:rPr>
        <w:t>Company name</w:t>
      </w:r>
    </w:p>
    <w:p w14:paraId="3B441A5F" w14:textId="77777777" w:rsidR="007B47AD" w:rsidRPr="005B6510" w:rsidRDefault="007B47AD" w:rsidP="007B47AD">
      <w:pPr>
        <w:spacing w:after="60"/>
        <w:ind w:left="1418"/>
      </w:pPr>
      <w:r>
        <w:t>........................</w:t>
      </w:r>
    </w:p>
    <w:p w14:paraId="3B441A60" w14:textId="77777777" w:rsidR="007B47AD" w:rsidRPr="005B6510" w:rsidRDefault="007B47AD" w:rsidP="007B47AD">
      <w:pPr>
        <w:spacing w:after="60"/>
        <w:ind w:left="1418"/>
        <w:rPr>
          <w:i/>
          <w:iCs/>
        </w:rPr>
      </w:pPr>
      <w:r>
        <w:rPr>
          <w:i/>
        </w:rPr>
        <w:t>Company address</w:t>
      </w:r>
    </w:p>
    <w:p w14:paraId="3B441A61" w14:textId="77777777" w:rsidR="007B47AD" w:rsidRPr="005B6510" w:rsidRDefault="007B47AD" w:rsidP="007B47AD">
      <w:pPr>
        <w:spacing w:after="60"/>
        <w:ind w:left="1418"/>
      </w:pPr>
      <w:proofErr w:type="gramStart"/>
      <w:r>
        <w:t>landline</w:t>
      </w:r>
      <w:proofErr w:type="gramEnd"/>
      <w:r>
        <w:t>: .......................</w:t>
      </w:r>
    </w:p>
    <w:p w14:paraId="3B441A62" w14:textId="77777777" w:rsidR="007B47AD" w:rsidRPr="005B6510" w:rsidRDefault="007B47AD" w:rsidP="007B47AD">
      <w:pPr>
        <w:spacing w:after="60"/>
        <w:ind w:left="1418"/>
      </w:pPr>
      <w:proofErr w:type="gramStart"/>
      <w:r>
        <w:t>mobile</w:t>
      </w:r>
      <w:proofErr w:type="gramEnd"/>
      <w:r>
        <w:t>: ………………</w:t>
      </w:r>
    </w:p>
    <w:p w14:paraId="3B441A63" w14:textId="77777777" w:rsidR="007B47AD" w:rsidRDefault="007B47AD" w:rsidP="007B47AD">
      <w:pPr>
        <w:ind w:left="1418"/>
      </w:pPr>
      <w:proofErr w:type="gramStart"/>
      <w:r>
        <w:t>e-mail</w:t>
      </w:r>
      <w:proofErr w:type="gramEnd"/>
      <w:r>
        <w:t>: ...................</w:t>
      </w:r>
    </w:p>
    <w:p w14:paraId="3B441A64" w14:textId="77777777" w:rsidR="000912B1" w:rsidRDefault="000912B1">
      <w:pPr>
        <w:pStyle w:val="StylNadpis2Zarovnatdobloku"/>
        <w:tabs>
          <w:tab w:val="num" w:pos="851"/>
        </w:tabs>
        <w:ind w:left="851"/>
      </w:pPr>
      <w:r>
        <w:t>Each party shall notify, in writing and without delay, the other party of any changes that may occur in the address where notifications are to be sent, in the names of their representatives, or relevant phone numbers, fax numbers or email addresses.</w:t>
      </w:r>
    </w:p>
    <w:p w14:paraId="3B441A65" w14:textId="77777777" w:rsidR="000912B1" w:rsidRDefault="000912B1">
      <w:pPr>
        <w:pStyle w:val="Nadpis1"/>
        <w:numPr>
          <w:ilvl w:val="0"/>
          <w:numId w:val="8"/>
        </w:numPr>
        <w:jc w:val="both"/>
        <w:rPr>
          <w:i/>
          <w:sz w:val="36"/>
        </w:rPr>
      </w:pPr>
      <w:bookmarkStart w:id="71" w:name="_Toc113893705"/>
      <w:bookmarkStart w:id="72" w:name="_Toc307926924"/>
      <w:bookmarkStart w:id="73" w:name="_Toc306882888"/>
      <w:bookmarkStart w:id="74" w:name="_Toc117068369"/>
      <w:r>
        <w:rPr>
          <w:i/>
          <w:sz w:val="36"/>
        </w:rPr>
        <w:lastRenderedPageBreak/>
        <w:t>SUBJECT OF THE CONTRACT</w:t>
      </w:r>
      <w:bookmarkEnd w:id="71"/>
      <w:bookmarkEnd w:id="72"/>
      <w:bookmarkEnd w:id="73"/>
      <w:bookmarkEnd w:id="74"/>
    </w:p>
    <w:p w14:paraId="3B441A66" w14:textId="77777777" w:rsidR="000912B1" w:rsidRDefault="000912B1">
      <w:pPr>
        <w:pStyle w:val="Nadpis1"/>
        <w:jc w:val="both"/>
      </w:pPr>
      <w:bookmarkStart w:id="75" w:name="_Toc113893706"/>
      <w:bookmarkStart w:id="76" w:name="_Toc307926925"/>
      <w:bookmarkStart w:id="77" w:name="_Toc306882889"/>
      <w:bookmarkStart w:id="78" w:name="_Toc117068370"/>
      <w:r>
        <w:t>PURPOSE OF THE WORK</w:t>
      </w:r>
      <w:bookmarkEnd w:id="75"/>
      <w:bookmarkEnd w:id="76"/>
      <w:bookmarkEnd w:id="77"/>
      <w:bookmarkEnd w:id="78"/>
    </w:p>
    <w:p w14:paraId="3B441A67" w14:textId="5AE0FDFD" w:rsidR="000912B1" w:rsidRDefault="000912B1">
      <w:pPr>
        <w:pStyle w:val="StylNadpis2Zarovnatdobloku"/>
        <w:tabs>
          <w:tab w:val="num" w:pos="851"/>
        </w:tabs>
        <w:ind w:left="851"/>
      </w:pPr>
      <w:r>
        <w:t xml:space="preserve">The purpose of the </w:t>
      </w:r>
      <w:r>
        <w:rPr>
          <w:smallCaps/>
        </w:rPr>
        <w:t>work</w:t>
      </w:r>
      <w:r>
        <w:t xml:space="preserve"> shall be to build up the </w:t>
      </w:r>
      <w:r w:rsidR="002A6A30">
        <w:t>“</w:t>
      </w:r>
      <w:sdt>
        <w:sdtPr>
          <w:alias w:val="Name (nevázaný)"/>
          <w:tag w:val="{1B21609F-7675-4158-B97A-9D82110DE165}:3"/>
          <w:id w:val="1518575637"/>
          <w:placeholder>
            <w:docPart w:val="D6911F63B14B4ADEB40F8C73FBC986FD"/>
          </w:placeholder>
          <w:text/>
        </w:sdtPr>
        <w:sdtEndPr/>
        <w:sdtContent>
          <w:r w:rsidR="002A6A30">
            <w:t xml:space="preserve">Waste-to-Energy Facility, EVO - </w:t>
          </w:r>
          <w:proofErr w:type="spellStart"/>
          <w:r w:rsidR="002A6A30">
            <w:t>Komořany</w:t>
          </w:r>
          <w:proofErr w:type="spellEnd"/>
          <w:r w:rsidR="002A6A30">
            <w:t>, Most”</w:t>
          </w:r>
        </w:sdtContent>
      </w:sdt>
      <w:r>
        <w:t xml:space="preserve"> to enable:</w:t>
      </w:r>
    </w:p>
    <w:p w14:paraId="3B441A68" w14:textId="77777777" w:rsidR="000912B1" w:rsidRDefault="000912B1">
      <w:pPr>
        <w:pStyle w:val="StylNadpis2Zarovnatdobloku"/>
        <w:numPr>
          <w:ilvl w:val="1"/>
          <w:numId w:val="13"/>
        </w:numPr>
        <w:tabs>
          <w:tab w:val="clear" w:pos="786"/>
          <w:tab w:val="num" w:pos="1418"/>
        </w:tabs>
        <w:ind w:left="1418" w:hanging="567"/>
      </w:pPr>
      <w:r>
        <w:t>Recovery of the energy contained in waste, whereby the terms “wastes” or “waste” shall mean any and all waste intended for energy recovery in the EVO; this is a mixture of waste – mixed municipal solid waste, trade waste having the nature of municipal solid waste, street sweepings, crushed large-volume waste and possibly other waste approved by public-law authorities for energy recovery at the EVO.</w:t>
      </w:r>
    </w:p>
    <w:p w14:paraId="3B441A69" w14:textId="77777777" w:rsidR="000912B1" w:rsidRDefault="000912B1">
      <w:pPr>
        <w:pStyle w:val="StylNadpis2Zarovnatdobloku"/>
        <w:numPr>
          <w:ilvl w:val="1"/>
          <w:numId w:val="13"/>
        </w:numPr>
        <w:tabs>
          <w:tab w:val="clear" w:pos="786"/>
          <w:tab w:val="num" w:pos="1418"/>
        </w:tabs>
        <w:ind w:left="1418" w:hanging="567"/>
      </w:pPr>
      <w:r>
        <w:t xml:space="preserve">Reduction of the volume of waste deposited in landfill areas and thus an extension of the lifetime of the existing landfill areas. </w:t>
      </w:r>
    </w:p>
    <w:p w14:paraId="3B441A6A" w14:textId="77777777" w:rsidR="000912B1" w:rsidRDefault="000912B1">
      <w:pPr>
        <w:pStyle w:val="StylNadpis2Zarovnatdobloku"/>
        <w:numPr>
          <w:ilvl w:val="1"/>
          <w:numId w:val="13"/>
        </w:numPr>
        <w:tabs>
          <w:tab w:val="clear" w:pos="786"/>
          <w:tab w:val="num" w:pos="1418"/>
        </w:tabs>
        <w:ind w:left="1418" w:hanging="567"/>
      </w:pPr>
      <w:r>
        <w:t>Use of a part of waste as a secondary raw material. In this case, ferrous and non-ferrous metals will be used as a raw material for metallurgical plants and slag (after certification) will be used as building and backfill material.</w:t>
      </w:r>
    </w:p>
    <w:p w14:paraId="3B441A6B" w14:textId="77777777" w:rsidR="000912B1" w:rsidRDefault="000912B1">
      <w:pPr>
        <w:pStyle w:val="Nadpis1"/>
        <w:jc w:val="both"/>
      </w:pPr>
      <w:bookmarkStart w:id="79" w:name="_Toc113893707"/>
      <w:bookmarkStart w:id="80" w:name="_Toc307926926"/>
      <w:bookmarkStart w:id="81" w:name="_Toc306882890"/>
      <w:bookmarkStart w:id="82" w:name="_Toc117068371"/>
      <w:bookmarkEnd w:id="79"/>
      <w:r>
        <w:t>SUBJECT OF THE CONTRACT – THE WORK</w:t>
      </w:r>
      <w:bookmarkEnd w:id="80"/>
      <w:bookmarkEnd w:id="81"/>
      <w:bookmarkEnd w:id="82"/>
    </w:p>
    <w:p w14:paraId="3B441A6C" w14:textId="5632927D" w:rsidR="000912B1" w:rsidRDefault="000912B1">
      <w:pPr>
        <w:pStyle w:val="StylNadpis2Zarovnatdobloku"/>
        <w:tabs>
          <w:tab w:val="num" w:pos="851"/>
        </w:tabs>
        <w:ind w:left="851"/>
      </w:pPr>
      <w:r>
        <w:t xml:space="preserve">By signing this </w:t>
      </w:r>
      <w:r>
        <w:rPr>
          <w:smallCaps/>
        </w:rPr>
        <w:t>contract</w:t>
      </w:r>
      <w:r>
        <w:t xml:space="preserve">, the </w:t>
      </w:r>
      <w:r>
        <w:rPr>
          <w:smallCaps/>
        </w:rPr>
        <w:t>contractor</w:t>
      </w:r>
      <w:r>
        <w:t xml:space="preserve"> agrees to perform for the </w:t>
      </w:r>
      <w:r>
        <w:rPr>
          <w:smallCaps/>
        </w:rPr>
        <w:t>purchaser</w:t>
      </w:r>
      <w:r>
        <w:t xml:space="preserve"> the </w:t>
      </w:r>
      <w:r>
        <w:rPr>
          <w:smallCaps/>
        </w:rPr>
        <w:t>work</w:t>
      </w:r>
      <w:r>
        <w:t>, consisting of the execution of the project “</w:t>
      </w:r>
      <w:bookmarkStart w:id="83" w:name="_E11B21609F76754158B97A9D82110DE1653"/>
      <w:r>
        <w:t xml:space="preserve">Waste-to-Energy Facility, EVO - </w:t>
      </w:r>
      <w:proofErr w:type="spellStart"/>
      <w:r>
        <w:t>Komořany</w:t>
      </w:r>
      <w:proofErr w:type="spellEnd"/>
      <w:r>
        <w:t>, Most”</w:t>
      </w:r>
      <w:bookmarkEnd w:id="83"/>
      <w:r>
        <w:t xml:space="preserve">, which is required to be a “turnkey” project and to meet all requirements, conditions, specifications, and other information given in the </w:t>
      </w:r>
      <w:r>
        <w:rPr>
          <w:smallCaps/>
        </w:rPr>
        <w:t>contract</w:t>
      </w:r>
      <w:r>
        <w:t>.</w:t>
      </w:r>
    </w:p>
    <w:p w14:paraId="3B441A6D" w14:textId="77777777" w:rsidR="000912B1" w:rsidRDefault="000912B1">
      <w:pPr>
        <w:ind w:left="851"/>
        <w:jc w:val="both"/>
      </w:pPr>
      <w:r>
        <w:t xml:space="preserve">The </w:t>
      </w:r>
      <w:r>
        <w:rPr>
          <w:smallCaps/>
        </w:rPr>
        <w:t>work</w:t>
      </w:r>
      <w:r>
        <w:t xml:space="preserve"> shall include, and “turnkey” should be taken to mean, in particular the following:</w:t>
      </w:r>
    </w:p>
    <w:p w14:paraId="3B441A6E" w14:textId="77777777" w:rsidR="000912B1" w:rsidRDefault="000912B1">
      <w:pPr>
        <w:pStyle w:val="Nadpis4"/>
        <w:tabs>
          <w:tab w:val="clear" w:pos="1702"/>
          <w:tab w:val="num" w:pos="1418"/>
        </w:tabs>
        <w:spacing w:after="100"/>
        <w:ind w:left="1418"/>
        <w:jc w:val="both"/>
      </w:pPr>
      <w:proofErr w:type="gramStart"/>
      <w:r>
        <w:t xml:space="preserve">Carrying out of analysis, verification and evaluation of the existing and ensuring all required surveys, inputs, information and data necessary for execution of the </w:t>
      </w:r>
      <w:r>
        <w:rPr>
          <w:smallCaps/>
        </w:rPr>
        <w:t>work</w:t>
      </w:r>
      <w:r>
        <w:t>.</w:t>
      </w:r>
      <w:proofErr w:type="gramEnd"/>
    </w:p>
    <w:p w14:paraId="3B441A6F" w14:textId="77777777" w:rsidR="000912B1" w:rsidRDefault="000912B1">
      <w:pPr>
        <w:pStyle w:val="Nadpis4"/>
        <w:tabs>
          <w:tab w:val="clear" w:pos="1702"/>
          <w:tab w:val="num" w:pos="1418"/>
        </w:tabs>
        <w:spacing w:after="100"/>
        <w:ind w:left="1418"/>
        <w:jc w:val="both"/>
      </w:pPr>
      <w:r>
        <w:t xml:space="preserve">Elaboration of </w:t>
      </w:r>
      <w:r>
        <w:rPr>
          <w:smallCaps/>
        </w:rPr>
        <w:t xml:space="preserve">documentation for execution of the project (design) </w:t>
      </w:r>
      <w:r>
        <w:t xml:space="preserve">necessary for proper execution of the </w:t>
      </w:r>
      <w:r>
        <w:rPr>
          <w:smallCaps/>
        </w:rPr>
        <w:t>work</w:t>
      </w:r>
      <w:r>
        <w:t xml:space="preserve"> in the extent and under the terms and conditions determined by the </w:t>
      </w:r>
      <w:r>
        <w:rPr>
          <w:smallCaps/>
        </w:rPr>
        <w:t>contract</w:t>
      </w:r>
      <w:r>
        <w:t>, especially by Enclosure 3 of the</w:t>
      </w:r>
      <w:r>
        <w:rPr>
          <w:smallCaps/>
        </w:rPr>
        <w:t xml:space="preserve"> contract</w:t>
      </w:r>
      <w:r>
        <w:t>.</w:t>
      </w:r>
    </w:p>
    <w:p w14:paraId="3B441A70" w14:textId="77777777" w:rsidR="000912B1" w:rsidRDefault="000912B1">
      <w:pPr>
        <w:pStyle w:val="Nadpis4"/>
        <w:tabs>
          <w:tab w:val="clear" w:pos="1702"/>
          <w:tab w:val="num" w:pos="1418"/>
        </w:tabs>
        <w:spacing w:after="100"/>
        <w:ind w:left="1418"/>
        <w:jc w:val="both"/>
      </w:pPr>
      <w:proofErr w:type="gramStart"/>
      <w:r>
        <w:t xml:space="preserve">Creation and submission of all other documentation required by Enclosure 3 to the </w:t>
      </w:r>
      <w:r>
        <w:rPr>
          <w:smallCaps/>
        </w:rPr>
        <w:t>contract</w:t>
      </w:r>
      <w:r>
        <w:t>.</w:t>
      </w:r>
      <w:proofErr w:type="gramEnd"/>
    </w:p>
    <w:p w14:paraId="3B441A71" w14:textId="77777777" w:rsidR="000912B1" w:rsidRDefault="000912B1">
      <w:pPr>
        <w:pStyle w:val="Nadpis4"/>
        <w:tabs>
          <w:tab w:val="clear" w:pos="1702"/>
          <w:tab w:val="num" w:pos="1418"/>
        </w:tabs>
        <w:spacing w:after="100"/>
        <w:ind w:left="1418"/>
        <w:jc w:val="both"/>
      </w:pPr>
      <w:r>
        <w:t xml:space="preserve">Erection and installation of </w:t>
      </w:r>
      <w:r>
        <w:rPr>
          <w:smallCaps/>
        </w:rPr>
        <w:t>site facilities</w:t>
      </w:r>
      <w:r>
        <w:t xml:space="preserve"> necessary for execution of the </w:t>
      </w:r>
      <w:r>
        <w:rPr>
          <w:smallCaps/>
        </w:rPr>
        <w:t>work</w:t>
      </w:r>
      <w:r>
        <w:t xml:space="preserve"> in accordance with the </w:t>
      </w:r>
      <w:r>
        <w:rPr>
          <w:smallCaps/>
        </w:rPr>
        <w:t>contract</w:t>
      </w:r>
      <w:r>
        <w:t xml:space="preserve"> and operation of the </w:t>
      </w:r>
      <w:r>
        <w:rPr>
          <w:smallCaps/>
        </w:rPr>
        <w:t>site</w:t>
      </w:r>
      <w:r>
        <w:t xml:space="preserve"> for the time of execution of the </w:t>
      </w:r>
      <w:r>
        <w:rPr>
          <w:smallCaps/>
        </w:rPr>
        <w:t>work</w:t>
      </w:r>
      <w:r>
        <w:t xml:space="preserve"> including its disposal (especially with regard to environment protection, fire protection and OHS within the meaning of valid legislation).</w:t>
      </w:r>
    </w:p>
    <w:p w14:paraId="3B441A72" w14:textId="77777777" w:rsidR="005E4370" w:rsidRDefault="005E4370" w:rsidP="005E4370">
      <w:pPr>
        <w:pStyle w:val="Nadpis4"/>
        <w:tabs>
          <w:tab w:val="clear" w:pos="1702"/>
          <w:tab w:val="num" w:pos="1418"/>
        </w:tabs>
        <w:ind w:left="1418"/>
        <w:jc w:val="both"/>
      </w:pPr>
      <w:r>
        <w:t>Provision, i.e., supply and assembly, of the required publicity tools (project / construction information) in accordance with the Graphical Manual for Projects Financed from the Modernisation Fund as published at http://www.modernizacni-fond.cz.</w:t>
      </w:r>
    </w:p>
    <w:p w14:paraId="3B441A73" w14:textId="77777777" w:rsidR="00E162C2" w:rsidRDefault="00E162C2">
      <w:pPr>
        <w:pStyle w:val="Nadpis4"/>
        <w:tabs>
          <w:tab w:val="clear" w:pos="1702"/>
          <w:tab w:val="num" w:pos="1418"/>
        </w:tabs>
        <w:spacing w:after="100"/>
        <w:ind w:left="1418"/>
        <w:jc w:val="both"/>
      </w:pPr>
      <w:r>
        <w:t xml:space="preserve">Provision of the necessary geodetic services required to execute the </w:t>
      </w:r>
      <w:r>
        <w:rPr>
          <w:smallCaps/>
        </w:rPr>
        <w:t>work</w:t>
      </w:r>
      <w:r>
        <w:t>.</w:t>
      </w:r>
    </w:p>
    <w:p w14:paraId="3B441A74" w14:textId="77777777" w:rsidR="000912B1" w:rsidRDefault="000912B1">
      <w:pPr>
        <w:pStyle w:val="Nadpis4"/>
        <w:tabs>
          <w:tab w:val="clear" w:pos="1702"/>
          <w:tab w:val="num" w:pos="1418"/>
        </w:tabs>
        <w:spacing w:after="100"/>
        <w:ind w:left="1418"/>
        <w:jc w:val="both"/>
      </w:pPr>
      <w:r>
        <w:t xml:space="preserve">Arrangement of </w:t>
      </w:r>
      <w:r>
        <w:rPr>
          <w:smallCaps/>
        </w:rPr>
        <w:t>site</w:t>
      </w:r>
      <w:r>
        <w:t xml:space="preserve"> management and transport to and from the </w:t>
      </w:r>
      <w:r>
        <w:rPr>
          <w:smallCaps/>
        </w:rPr>
        <w:t>site</w:t>
      </w:r>
      <w:r>
        <w:t xml:space="preserve">, including offloading, toll duty, taxation, insurance, security, and warehousing of all </w:t>
      </w:r>
      <w:r>
        <w:rPr>
          <w:smallCaps/>
        </w:rPr>
        <w:t>goods</w:t>
      </w:r>
      <w:r>
        <w:t xml:space="preserve">, materials, components, etc. required to complete the </w:t>
      </w:r>
      <w:r>
        <w:rPr>
          <w:smallCaps/>
        </w:rPr>
        <w:t>work</w:t>
      </w:r>
      <w:r>
        <w:t>.</w:t>
      </w:r>
    </w:p>
    <w:p w14:paraId="3B441A75" w14:textId="77777777" w:rsidR="000912B1" w:rsidRDefault="000912B1">
      <w:pPr>
        <w:pStyle w:val="Nadpis4"/>
        <w:tabs>
          <w:tab w:val="clear" w:pos="1702"/>
          <w:tab w:val="num" w:pos="1418"/>
        </w:tabs>
        <w:spacing w:after="100"/>
        <w:ind w:left="1418"/>
        <w:jc w:val="both"/>
      </w:pPr>
      <w:proofErr w:type="gramStart"/>
      <w:r>
        <w:t xml:space="preserve">Demolition/dismantling of existing equipment which is to be replaced by the </w:t>
      </w:r>
      <w:r>
        <w:lastRenderedPageBreak/>
        <w:t xml:space="preserve">equipment installed within the </w:t>
      </w:r>
      <w:r>
        <w:rPr>
          <w:smallCaps/>
        </w:rPr>
        <w:t>work</w:t>
      </w:r>
      <w:r>
        <w:t xml:space="preserve">, or which will not be further used after completion of the </w:t>
      </w:r>
      <w:r>
        <w:rPr>
          <w:smallCaps/>
        </w:rPr>
        <w:t>work</w:t>
      </w:r>
      <w:r>
        <w:t>.</w:t>
      </w:r>
      <w:proofErr w:type="gramEnd"/>
    </w:p>
    <w:p w14:paraId="3B441A76" w14:textId="77777777" w:rsidR="000912B1" w:rsidRDefault="003F46CD" w:rsidP="008763CC">
      <w:pPr>
        <w:pStyle w:val="Nadpis4"/>
        <w:keepLines/>
        <w:tabs>
          <w:tab w:val="clear" w:pos="1702"/>
          <w:tab w:val="num" w:pos="1418"/>
        </w:tabs>
        <w:spacing w:after="100"/>
        <w:ind w:left="1418"/>
        <w:jc w:val="both"/>
      </w:pPr>
      <w:r>
        <w:t xml:space="preserve">Execution of the construction associated with the </w:t>
      </w:r>
      <w:r>
        <w:rPr>
          <w:smallCaps/>
        </w:rPr>
        <w:t>work</w:t>
      </w:r>
      <w:r>
        <w:t xml:space="preserve"> in the scope and under the terms agreed in the </w:t>
      </w:r>
      <w:r>
        <w:rPr>
          <w:smallCaps/>
        </w:rPr>
        <w:t>contract</w:t>
      </w:r>
      <w:r>
        <w:t>.</w:t>
      </w:r>
    </w:p>
    <w:p w14:paraId="3B441A77" w14:textId="77777777" w:rsidR="000912B1" w:rsidRDefault="000912B1">
      <w:pPr>
        <w:pStyle w:val="Nadpis4"/>
        <w:tabs>
          <w:tab w:val="clear" w:pos="1702"/>
          <w:tab w:val="num" w:pos="1418"/>
        </w:tabs>
        <w:spacing w:after="100"/>
        <w:ind w:left="1418"/>
        <w:jc w:val="both"/>
      </w:pPr>
      <w:r>
        <w:t xml:space="preserve">Supply and installation of the technological part of the </w:t>
      </w:r>
      <w:r>
        <w:rPr>
          <w:smallCaps/>
        </w:rPr>
        <w:t>work</w:t>
      </w:r>
      <w:r>
        <w:t xml:space="preserve">, including machinery and relating equipment, instrumentation and control system and electrical equipment in the scope and on conditions stated by the </w:t>
      </w:r>
      <w:r>
        <w:rPr>
          <w:smallCaps/>
        </w:rPr>
        <w:t>contract</w:t>
      </w:r>
      <w:r>
        <w:t>.</w:t>
      </w:r>
    </w:p>
    <w:p w14:paraId="3B441A78" w14:textId="77777777" w:rsidR="000912B1" w:rsidRDefault="000912B1">
      <w:pPr>
        <w:pStyle w:val="Nadpis4"/>
        <w:tabs>
          <w:tab w:val="clear" w:pos="1702"/>
          <w:tab w:val="num" w:pos="1418"/>
        </w:tabs>
        <w:spacing w:after="100"/>
        <w:ind w:left="1418"/>
        <w:jc w:val="both"/>
      </w:pPr>
      <w:r>
        <w:t xml:space="preserve">Connection of the </w:t>
      </w:r>
      <w:r>
        <w:rPr>
          <w:smallCaps/>
        </w:rPr>
        <w:t>work</w:t>
      </w:r>
      <w:r>
        <w:t xml:space="preserve"> to existing structures and systems at the connection points defined in Enclosure 1 of the </w:t>
      </w:r>
      <w:r>
        <w:rPr>
          <w:smallCaps/>
        </w:rPr>
        <w:t>contract</w:t>
      </w:r>
      <w:r>
        <w:t>.</w:t>
      </w:r>
    </w:p>
    <w:p w14:paraId="3B441A79" w14:textId="77777777" w:rsidR="000912B1" w:rsidRDefault="000912B1">
      <w:pPr>
        <w:pStyle w:val="Nadpis4"/>
        <w:tabs>
          <w:tab w:val="clear" w:pos="1702"/>
          <w:tab w:val="num" w:pos="1418"/>
        </w:tabs>
        <w:spacing w:after="100"/>
        <w:ind w:left="1418"/>
        <w:jc w:val="both"/>
      </w:pPr>
      <w:r>
        <w:t xml:space="preserve">Supply of spare parts and fast-wearing parts in the scope and under the conditions agreed in the </w:t>
      </w:r>
      <w:r>
        <w:rPr>
          <w:smallCaps/>
        </w:rPr>
        <w:t>contract</w:t>
      </w:r>
      <w:r>
        <w:t>.</w:t>
      </w:r>
    </w:p>
    <w:p w14:paraId="3B441A7A" w14:textId="77777777" w:rsidR="000912B1" w:rsidRDefault="000912B1">
      <w:pPr>
        <w:pStyle w:val="Nadpis4"/>
        <w:tabs>
          <w:tab w:val="clear" w:pos="1702"/>
          <w:tab w:val="num" w:pos="1418"/>
        </w:tabs>
        <w:spacing w:after="100"/>
        <w:ind w:left="1418"/>
        <w:jc w:val="both"/>
      </w:pPr>
      <w:r>
        <w:t xml:space="preserve">Supply of any and all special tools and devices required to maintain the </w:t>
      </w:r>
      <w:r>
        <w:rPr>
          <w:smallCaps/>
        </w:rPr>
        <w:t>work</w:t>
      </w:r>
      <w:r>
        <w:t xml:space="preserve"> once completed </w:t>
      </w:r>
      <w:bookmarkStart w:id="84" w:name="OLE_LINK5"/>
      <w:bookmarkStart w:id="85" w:name="OLE_LINK6"/>
      <w:r>
        <w:t xml:space="preserve">in the scope and on the terms agreed in the </w:t>
      </w:r>
      <w:r>
        <w:rPr>
          <w:smallCaps/>
        </w:rPr>
        <w:t>contract</w:t>
      </w:r>
      <w:bookmarkEnd w:id="84"/>
      <w:bookmarkEnd w:id="85"/>
      <w:r>
        <w:rPr>
          <w:smallCaps/>
        </w:rPr>
        <w:t>.</w:t>
      </w:r>
    </w:p>
    <w:p w14:paraId="3B441A7B" w14:textId="77777777" w:rsidR="000912B1" w:rsidRDefault="003F46CD">
      <w:pPr>
        <w:pStyle w:val="Nadpis4"/>
        <w:tabs>
          <w:tab w:val="clear" w:pos="1702"/>
          <w:tab w:val="num" w:pos="1418"/>
        </w:tabs>
        <w:spacing w:after="100"/>
        <w:ind w:left="1418"/>
        <w:jc w:val="both"/>
      </w:pPr>
      <w:proofErr w:type="gramStart"/>
      <w:r>
        <w:t xml:space="preserve">Overall coordination of all deliveries of </w:t>
      </w:r>
      <w:r>
        <w:rPr>
          <w:smallCaps/>
        </w:rPr>
        <w:t>goods</w:t>
      </w:r>
      <w:r>
        <w:t xml:space="preserve">, </w:t>
      </w:r>
      <w:r>
        <w:rPr>
          <w:smallCaps/>
        </w:rPr>
        <w:t>works</w:t>
      </w:r>
      <w:r>
        <w:t xml:space="preserve">, and </w:t>
      </w:r>
      <w:r>
        <w:rPr>
          <w:smallCaps/>
        </w:rPr>
        <w:t>services</w:t>
      </w:r>
      <w:r>
        <w:t xml:space="preserve"> within the scope of the </w:t>
      </w:r>
      <w:r>
        <w:rPr>
          <w:smallCaps/>
        </w:rPr>
        <w:t>work</w:t>
      </w:r>
      <w:r>
        <w:t>.</w:t>
      </w:r>
      <w:proofErr w:type="gramEnd"/>
    </w:p>
    <w:p w14:paraId="3B441A7C" w14:textId="77777777" w:rsidR="000912B1" w:rsidRDefault="000912B1">
      <w:pPr>
        <w:pStyle w:val="Nadpis4"/>
        <w:tabs>
          <w:tab w:val="clear" w:pos="1702"/>
          <w:tab w:val="num" w:pos="1418"/>
        </w:tabs>
        <w:spacing w:after="100"/>
        <w:ind w:left="1418"/>
        <w:jc w:val="both"/>
      </w:pPr>
      <w:r>
        <w:t xml:space="preserve">Management, monitoring, execution, inspection, and documentation of the preparation and realization phases of the </w:t>
      </w:r>
      <w:r>
        <w:rPr>
          <w:smallCaps/>
        </w:rPr>
        <w:t>work</w:t>
      </w:r>
      <w:r>
        <w:t xml:space="preserve">, including updates and the provision of required organizational and planning documentation in the scope and on the terms agreed in the </w:t>
      </w:r>
      <w:r>
        <w:rPr>
          <w:smallCaps/>
        </w:rPr>
        <w:t>contract</w:t>
      </w:r>
      <w:r>
        <w:t>.</w:t>
      </w:r>
    </w:p>
    <w:p w14:paraId="3B441A7D" w14:textId="77777777" w:rsidR="000912B1" w:rsidRDefault="003F46CD">
      <w:pPr>
        <w:pStyle w:val="Nadpis4"/>
        <w:tabs>
          <w:tab w:val="clear" w:pos="1702"/>
          <w:tab w:val="num" w:pos="1418"/>
        </w:tabs>
        <w:spacing w:after="100"/>
        <w:ind w:left="1418"/>
        <w:jc w:val="both"/>
      </w:pPr>
      <w:proofErr w:type="gramStart"/>
      <w:r>
        <w:t>Maintenance of the construction log, execution or creation of the necessary conditions to conduct professional supervision pursuant to Regulation 499/2006 Coll., on Construction Project Documentation, as amended.</w:t>
      </w:r>
      <w:proofErr w:type="gramEnd"/>
      <w:r>
        <w:t xml:space="preserve"> In accordance with Section 152(6) of Act No. 183/2006 Coll. (Building Act), as amended, shall be maintained electronically.</w:t>
      </w:r>
    </w:p>
    <w:p w14:paraId="3B441A7E" w14:textId="77777777" w:rsidR="000912B1" w:rsidRDefault="000912B1">
      <w:pPr>
        <w:pStyle w:val="Nadpis4"/>
        <w:tabs>
          <w:tab w:val="clear" w:pos="1702"/>
          <w:tab w:val="num" w:pos="1418"/>
        </w:tabs>
        <w:spacing w:after="100"/>
        <w:ind w:left="1418"/>
        <w:jc w:val="both"/>
      </w:pPr>
      <w:r>
        <w:t xml:space="preserve">Achievement and documentation of quality characteristics required by the </w:t>
      </w:r>
      <w:r>
        <w:rPr>
          <w:smallCaps/>
        </w:rPr>
        <w:t>contract</w:t>
      </w:r>
      <w:r>
        <w:t xml:space="preserve"> and pursuant to the </w:t>
      </w:r>
      <w:r>
        <w:rPr>
          <w:smallCaps/>
        </w:rPr>
        <w:t>quality plan</w:t>
      </w:r>
      <w:r>
        <w:t xml:space="preserve">, including all applicable inspections and tests in the scope and on the terms agreed in the </w:t>
      </w:r>
      <w:r>
        <w:rPr>
          <w:smallCaps/>
        </w:rPr>
        <w:t>contract</w:t>
      </w:r>
      <w:r>
        <w:t>.</w:t>
      </w:r>
    </w:p>
    <w:p w14:paraId="3B441A7F" w14:textId="77777777" w:rsidR="000912B1" w:rsidRDefault="003F46CD">
      <w:pPr>
        <w:pStyle w:val="Nadpis4"/>
        <w:tabs>
          <w:tab w:val="clear" w:pos="1702"/>
          <w:tab w:val="num" w:pos="1418"/>
        </w:tabs>
        <w:spacing w:after="100"/>
        <w:ind w:left="1418"/>
        <w:jc w:val="both"/>
      </w:pPr>
      <w:r>
        <w:t xml:space="preserve">Achievement and submission of all certificates of quality, materials, material testing, assembly progress, completeness, performed inspections, necessary revision reports, protocols, approvals, attestations, consents, and certificates required to execute, operate / use, and gain official approval for the </w:t>
      </w:r>
      <w:r>
        <w:rPr>
          <w:smallCaps/>
        </w:rPr>
        <w:t>work</w:t>
      </w:r>
      <w:r>
        <w:t xml:space="preserve"> in the scope and on the terms required by the </w:t>
      </w:r>
      <w:r>
        <w:rPr>
          <w:smallCaps/>
        </w:rPr>
        <w:t>contract</w:t>
      </w:r>
      <w:r>
        <w:t>.</w:t>
      </w:r>
    </w:p>
    <w:p w14:paraId="3B441A80" w14:textId="047CC601" w:rsidR="000912B1" w:rsidRDefault="000912B1">
      <w:pPr>
        <w:pStyle w:val="Nadpis4"/>
        <w:tabs>
          <w:tab w:val="clear" w:pos="1702"/>
          <w:tab w:val="num" w:pos="1418"/>
        </w:tabs>
        <w:spacing w:after="100"/>
        <w:ind w:left="1418"/>
        <w:jc w:val="both"/>
      </w:pPr>
      <w:r>
        <w:t xml:space="preserve">Granting </w:t>
      </w:r>
      <w:r>
        <w:rPr>
          <w:smallCaps/>
        </w:rPr>
        <w:t>rights of</w:t>
      </w:r>
      <w:r>
        <w:t xml:space="preserve"> </w:t>
      </w:r>
      <w:r>
        <w:rPr>
          <w:smallCaps/>
        </w:rPr>
        <w:t>use</w:t>
      </w:r>
      <w:r>
        <w:t xml:space="preserve"> necessary for the use of the </w:t>
      </w:r>
      <w:r>
        <w:rPr>
          <w:smallCaps/>
        </w:rPr>
        <w:t>work</w:t>
      </w:r>
      <w:r>
        <w:t xml:space="preserve"> including relevant documentation in the scope and on conditions required by the </w:t>
      </w:r>
      <w:r w:rsidR="00437DFE" w:rsidRPr="00437DFE">
        <w:rPr>
          <w:smallCaps/>
        </w:rPr>
        <w:t>contract</w:t>
      </w:r>
      <w:r>
        <w:t>.</w:t>
      </w:r>
    </w:p>
    <w:p w14:paraId="3B441A81" w14:textId="77777777" w:rsidR="000912B1" w:rsidRDefault="000912B1">
      <w:pPr>
        <w:pStyle w:val="Nadpis4"/>
        <w:tabs>
          <w:tab w:val="clear" w:pos="1702"/>
          <w:tab w:val="num" w:pos="1418"/>
        </w:tabs>
        <w:spacing w:after="100"/>
        <w:ind w:left="1418"/>
        <w:jc w:val="both"/>
      </w:pPr>
      <w:r>
        <w:t xml:space="preserve">Removal of all waste generated in connection with execution of the </w:t>
      </w:r>
      <w:r>
        <w:rPr>
          <w:smallCaps/>
        </w:rPr>
        <w:t xml:space="preserve">work </w:t>
      </w:r>
      <w:r>
        <w:t xml:space="preserve">pursuant to valid legislation and under the conditions specified in the </w:t>
      </w:r>
      <w:r>
        <w:rPr>
          <w:smallCaps/>
        </w:rPr>
        <w:t>contract</w:t>
      </w:r>
      <w:r>
        <w:t>.</w:t>
      </w:r>
    </w:p>
    <w:p w14:paraId="3B441A82" w14:textId="77777777" w:rsidR="000912B1" w:rsidRDefault="000912B1">
      <w:pPr>
        <w:pStyle w:val="Nadpis4"/>
        <w:tabs>
          <w:tab w:val="clear" w:pos="1702"/>
          <w:tab w:val="num" w:pos="1418"/>
        </w:tabs>
        <w:spacing w:after="100"/>
        <w:ind w:left="1418"/>
        <w:jc w:val="both"/>
      </w:pPr>
      <w:r>
        <w:t xml:space="preserve">Training of the </w:t>
      </w:r>
      <w:r>
        <w:rPr>
          <w:smallCaps/>
        </w:rPr>
        <w:t>purchaser’s</w:t>
      </w:r>
      <w:r>
        <w:t xml:space="preserve"> operations and maintenance staff, in the scope and on the terms agreed in the </w:t>
      </w:r>
      <w:r>
        <w:rPr>
          <w:smallCaps/>
        </w:rPr>
        <w:t>contract.</w:t>
      </w:r>
    </w:p>
    <w:p w14:paraId="3B441A83" w14:textId="77777777" w:rsidR="000912B1" w:rsidRPr="00E162C2" w:rsidRDefault="000912B1">
      <w:pPr>
        <w:pStyle w:val="Nadpis4"/>
        <w:tabs>
          <w:tab w:val="clear" w:pos="1702"/>
          <w:tab w:val="num" w:pos="1418"/>
        </w:tabs>
        <w:spacing w:after="100"/>
        <w:ind w:left="1418"/>
        <w:jc w:val="both"/>
      </w:pPr>
      <w:r>
        <w:t xml:space="preserve">Participation of responsible personnel of the </w:t>
      </w:r>
      <w:r>
        <w:rPr>
          <w:smallCaps/>
        </w:rPr>
        <w:t>contractor</w:t>
      </w:r>
      <w:r>
        <w:t xml:space="preserve"> in discussing and approving the documentation prepared in accordance with Enclosure 3 of the </w:t>
      </w:r>
      <w:r>
        <w:rPr>
          <w:smallCaps/>
        </w:rPr>
        <w:t>contract</w:t>
      </w:r>
      <w:r>
        <w:t xml:space="preserve">, in </w:t>
      </w:r>
      <w:r>
        <w:rPr>
          <w:smallCaps/>
        </w:rPr>
        <w:t>guarantee</w:t>
      </w:r>
      <w:r>
        <w:t xml:space="preserve"> </w:t>
      </w:r>
      <w:r>
        <w:rPr>
          <w:smallCaps/>
        </w:rPr>
        <w:t>measurement and trial operation</w:t>
      </w:r>
      <w:r>
        <w:t xml:space="preserve"> under the conditions determined by the</w:t>
      </w:r>
      <w:r>
        <w:rPr>
          <w:smallCaps/>
        </w:rPr>
        <w:t xml:space="preserve"> contract.</w:t>
      </w:r>
    </w:p>
    <w:p w14:paraId="3B441A84" w14:textId="77777777" w:rsidR="00E162C2" w:rsidRDefault="00E162C2">
      <w:pPr>
        <w:pStyle w:val="Nadpis4"/>
        <w:tabs>
          <w:tab w:val="clear" w:pos="1702"/>
          <w:tab w:val="num" w:pos="1418"/>
        </w:tabs>
        <w:spacing w:after="100"/>
        <w:ind w:left="1418"/>
        <w:jc w:val="both"/>
      </w:pPr>
      <w:r>
        <w:rPr>
          <w:color w:val="000000"/>
        </w:rPr>
        <w:t xml:space="preserve">Provide the necessary cooperation to the </w:t>
      </w:r>
      <w:r>
        <w:rPr>
          <w:smallCaps/>
        </w:rPr>
        <w:t>purchaser</w:t>
      </w:r>
      <w:r>
        <w:rPr>
          <w:color w:val="000000"/>
        </w:rPr>
        <w:t xml:space="preserve"> in the process of obtaining approval for test operation of the </w:t>
      </w:r>
      <w:r>
        <w:rPr>
          <w:smallCaps/>
        </w:rPr>
        <w:t>work</w:t>
      </w:r>
      <w:r>
        <w:rPr>
          <w:color w:val="000000"/>
        </w:rPr>
        <w:t xml:space="preserve"> and obtaining official approval</w:t>
      </w:r>
      <w:r>
        <w:t xml:space="preserve"> or other approvals / statements / decisions from public authorities.</w:t>
      </w:r>
    </w:p>
    <w:p w14:paraId="3B441A85" w14:textId="77777777" w:rsidR="000912B1" w:rsidRDefault="000912B1">
      <w:pPr>
        <w:pStyle w:val="Nadpis4"/>
        <w:tabs>
          <w:tab w:val="clear" w:pos="1702"/>
          <w:tab w:val="num" w:pos="1418"/>
        </w:tabs>
        <w:spacing w:after="100"/>
        <w:ind w:left="1418"/>
        <w:jc w:val="both"/>
      </w:pPr>
      <w:proofErr w:type="gramStart"/>
      <w:r>
        <w:t xml:space="preserve">Commissioning of the </w:t>
      </w:r>
      <w:r>
        <w:rPr>
          <w:smallCaps/>
        </w:rPr>
        <w:t>work</w:t>
      </w:r>
      <w:r>
        <w:t xml:space="preserve"> including performance of relevant tests and completion of the </w:t>
      </w:r>
      <w:r>
        <w:rPr>
          <w:smallCaps/>
        </w:rPr>
        <w:t>work</w:t>
      </w:r>
      <w:r>
        <w:t xml:space="preserve"> in the scope and under the conditions as determined by </w:t>
      </w:r>
      <w:r>
        <w:lastRenderedPageBreak/>
        <w:t xml:space="preserve">the </w:t>
      </w:r>
      <w:r>
        <w:rPr>
          <w:smallCaps/>
        </w:rPr>
        <w:t>contract</w:t>
      </w:r>
      <w:r>
        <w:t>.</w:t>
      </w:r>
      <w:proofErr w:type="gramEnd"/>
    </w:p>
    <w:p w14:paraId="3B441A86" w14:textId="77777777" w:rsidR="000912B1" w:rsidRDefault="000912B1">
      <w:pPr>
        <w:pStyle w:val="Nadpis4"/>
        <w:tabs>
          <w:tab w:val="clear" w:pos="1702"/>
          <w:tab w:val="num" w:pos="1418"/>
        </w:tabs>
        <w:spacing w:after="100"/>
        <w:ind w:left="1418"/>
        <w:jc w:val="both"/>
      </w:pPr>
      <w:proofErr w:type="gramStart"/>
      <w:r>
        <w:t xml:space="preserve">Provision of adequate conditions for the execution of the </w:t>
      </w:r>
      <w:r>
        <w:rPr>
          <w:smallCaps/>
        </w:rPr>
        <w:t>guarantee measurement</w:t>
      </w:r>
      <w:r>
        <w:t xml:space="preserve"> by an independent entity, and participation in such tests, including the provision and submission of required documentation.</w:t>
      </w:r>
      <w:proofErr w:type="gramEnd"/>
    </w:p>
    <w:p w14:paraId="3B441A87" w14:textId="77777777" w:rsidR="000912B1" w:rsidRDefault="000912B1">
      <w:pPr>
        <w:pStyle w:val="Nadpis4"/>
        <w:tabs>
          <w:tab w:val="clear" w:pos="1702"/>
          <w:tab w:val="num" w:pos="1418"/>
        </w:tabs>
        <w:spacing w:after="100"/>
        <w:ind w:left="1418"/>
        <w:jc w:val="both"/>
      </w:pPr>
      <w:proofErr w:type="gramStart"/>
      <w:r>
        <w:t xml:space="preserve">Provision of guarantees for the quality of the </w:t>
      </w:r>
      <w:r>
        <w:rPr>
          <w:smallCaps/>
        </w:rPr>
        <w:t>work</w:t>
      </w:r>
      <w:r>
        <w:t xml:space="preserve"> in the extent specified in the </w:t>
      </w:r>
      <w:r>
        <w:rPr>
          <w:smallCaps/>
        </w:rPr>
        <w:t>contract</w:t>
      </w:r>
      <w:r>
        <w:t xml:space="preserve"> and the removal, free of charge, of any defects that may arise during the </w:t>
      </w:r>
      <w:r>
        <w:rPr>
          <w:smallCaps/>
        </w:rPr>
        <w:t>warranty period</w:t>
      </w:r>
      <w:r>
        <w:t xml:space="preserve">, under the conditions specified in the </w:t>
      </w:r>
      <w:r>
        <w:rPr>
          <w:smallCaps/>
        </w:rPr>
        <w:t>contract</w:t>
      </w:r>
      <w:r>
        <w:t>.</w:t>
      </w:r>
      <w:proofErr w:type="gramEnd"/>
    </w:p>
    <w:p w14:paraId="3B441A88" w14:textId="77777777" w:rsidR="000912B1" w:rsidRDefault="000912B1">
      <w:pPr>
        <w:pStyle w:val="Nadpis4"/>
        <w:tabs>
          <w:tab w:val="clear" w:pos="1702"/>
          <w:tab w:val="num" w:pos="1418"/>
        </w:tabs>
        <w:spacing w:after="100"/>
        <w:ind w:left="1418"/>
        <w:jc w:val="both"/>
      </w:pPr>
      <w:proofErr w:type="gramStart"/>
      <w:r>
        <w:t>Collaboration and support of the </w:t>
      </w:r>
      <w:r>
        <w:rPr>
          <w:smallCaps/>
        </w:rPr>
        <w:t>purchaser</w:t>
      </w:r>
      <w:r>
        <w:t xml:space="preserve"> during coordination of the </w:t>
      </w:r>
      <w:r>
        <w:rPr>
          <w:smallCaps/>
        </w:rPr>
        <w:t>work</w:t>
      </w:r>
      <w:r>
        <w:t xml:space="preserve"> with follow-up projects executed by other suppliers.</w:t>
      </w:r>
      <w:proofErr w:type="gramEnd"/>
    </w:p>
    <w:p w14:paraId="3B441A89" w14:textId="77777777" w:rsidR="000912B1" w:rsidRDefault="004E78B4">
      <w:pPr>
        <w:pStyle w:val="Nadpis4"/>
        <w:tabs>
          <w:tab w:val="clear" w:pos="1702"/>
          <w:tab w:val="num" w:pos="1418"/>
        </w:tabs>
        <w:spacing w:after="100"/>
        <w:ind w:left="1418"/>
        <w:jc w:val="both"/>
      </w:pPr>
      <w:r>
        <w:t xml:space="preserve">Collaboration with the "site coordinator of occupational health and safety" appointed by the </w:t>
      </w:r>
      <w:r>
        <w:rPr>
          <w:smallCaps/>
        </w:rPr>
        <w:t>purchaser</w:t>
      </w:r>
      <w:r>
        <w:t xml:space="preserve"> in accordance with Act No. 309/2006 Coll., as amended, and Government Decree 591/2006 Coll., and observance of suggestions, recommendations and orders issued by the coordinator.</w:t>
      </w:r>
    </w:p>
    <w:p w14:paraId="3B441A8A" w14:textId="77777777" w:rsidR="000912B1" w:rsidRDefault="000912B1">
      <w:pPr>
        <w:pStyle w:val="StylNadpis2Zarovnatdobloku"/>
        <w:tabs>
          <w:tab w:val="num" w:pos="851"/>
        </w:tabs>
        <w:ind w:left="851"/>
      </w:pPr>
      <w:r>
        <w:t xml:space="preserve">The </w:t>
      </w:r>
      <w:r>
        <w:rPr>
          <w:smallCaps/>
        </w:rPr>
        <w:t>contractor</w:t>
      </w:r>
      <w:r>
        <w:t xml:space="preserve"> shall perform, within the limits of the </w:t>
      </w:r>
      <w:r>
        <w:rPr>
          <w:smallCaps/>
        </w:rPr>
        <w:t>work</w:t>
      </w:r>
      <w:r>
        <w:t xml:space="preserve">, all </w:t>
      </w:r>
      <w:r>
        <w:rPr>
          <w:smallCaps/>
        </w:rPr>
        <w:t>works</w:t>
      </w:r>
      <w:r>
        <w:t xml:space="preserve"> and </w:t>
      </w:r>
      <w:r>
        <w:rPr>
          <w:smallCaps/>
        </w:rPr>
        <w:t>services</w:t>
      </w:r>
      <w:r>
        <w:t xml:space="preserve"> and deliver all </w:t>
      </w:r>
      <w:r>
        <w:rPr>
          <w:smallCaps/>
        </w:rPr>
        <w:t>goods</w:t>
      </w:r>
      <w:r>
        <w:t xml:space="preserve">, including those not explicitly listed in the </w:t>
      </w:r>
      <w:r>
        <w:rPr>
          <w:smallCaps/>
        </w:rPr>
        <w:t>contract</w:t>
      </w:r>
      <w:r>
        <w:t xml:space="preserve"> but that may, logically and in view of the </w:t>
      </w:r>
      <w:r>
        <w:rPr>
          <w:smallCaps/>
        </w:rPr>
        <w:t>contract</w:t>
      </w:r>
      <w:r>
        <w:t xml:space="preserve">, be reliably deduced to be necessary for the correct functioning and completion of the </w:t>
      </w:r>
      <w:r>
        <w:rPr>
          <w:smallCaps/>
        </w:rPr>
        <w:t>work</w:t>
      </w:r>
      <w:r>
        <w:t xml:space="preserve">, this on the same terms as if such </w:t>
      </w:r>
      <w:r>
        <w:rPr>
          <w:smallCaps/>
        </w:rPr>
        <w:t>works, services</w:t>
      </w:r>
      <w:r>
        <w:t xml:space="preserve">, and / or </w:t>
      </w:r>
      <w:r>
        <w:rPr>
          <w:smallCaps/>
        </w:rPr>
        <w:t>goods</w:t>
      </w:r>
      <w:r>
        <w:t xml:space="preserve"> were listed in the </w:t>
      </w:r>
      <w:r>
        <w:rPr>
          <w:smallCaps/>
        </w:rPr>
        <w:t>contract</w:t>
      </w:r>
      <w:r>
        <w:t>.</w:t>
      </w:r>
    </w:p>
    <w:p w14:paraId="3B441A8B" w14:textId="6851E569" w:rsidR="00581695" w:rsidRDefault="00581695">
      <w:pPr>
        <w:pStyle w:val="StylNadpis2Zarovnatdobloku"/>
        <w:tabs>
          <w:tab w:val="num" w:pos="851"/>
        </w:tabs>
        <w:ind w:left="851"/>
      </w:pPr>
      <w:r>
        <w:t xml:space="preserve">The subject of the </w:t>
      </w:r>
      <w:r>
        <w:rPr>
          <w:smallCaps/>
        </w:rPr>
        <w:t>work</w:t>
      </w:r>
      <w:r>
        <w:t xml:space="preserve"> consists of the delivery of </w:t>
      </w:r>
      <w:r>
        <w:rPr>
          <w:smallCaps/>
        </w:rPr>
        <w:t>goods</w:t>
      </w:r>
      <w:r>
        <w:t xml:space="preserve">, </w:t>
      </w:r>
      <w:r>
        <w:rPr>
          <w:smallCaps/>
        </w:rPr>
        <w:t>works</w:t>
      </w:r>
      <w:r>
        <w:t xml:space="preserve">, </w:t>
      </w:r>
      <w:r>
        <w:rPr>
          <w:smallCaps/>
        </w:rPr>
        <w:t>services</w:t>
      </w:r>
      <w:r>
        <w:t xml:space="preserve">, and </w:t>
      </w:r>
      <w:r>
        <w:rPr>
          <w:smallCaps/>
        </w:rPr>
        <w:t>rights of use</w:t>
      </w:r>
      <w:r>
        <w:t xml:space="preserve">, and is further specified in detail in the </w:t>
      </w:r>
      <w:r>
        <w:rPr>
          <w:smallCaps/>
        </w:rPr>
        <w:t>contract documents</w:t>
      </w:r>
      <w:r>
        <w:t xml:space="preserve"> listed in Article </w:t>
      </w:r>
      <w:r>
        <w:fldChar w:fldCharType="begin"/>
      </w:r>
      <w:r>
        <w:instrText xml:space="preserve"> REF _Ref12006457 \n \h </w:instrText>
      </w:r>
      <w:r>
        <w:fldChar w:fldCharType="separate"/>
      </w:r>
      <w:r w:rsidR="00257A2B">
        <w:t>4</w:t>
      </w:r>
      <w:r>
        <w:fldChar w:fldCharType="end"/>
      </w:r>
      <w:r>
        <w:t xml:space="preserve"> of the </w:t>
      </w:r>
      <w:r>
        <w:rPr>
          <w:smallCaps/>
        </w:rPr>
        <w:t>contract</w:t>
      </w:r>
      <w:r>
        <w:t>.</w:t>
      </w:r>
    </w:p>
    <w:p w14:paraId="3B441A8C" w14:textId="77777777" w:rsidR="000912B1" w:rsidRDefault="000912B1">
      <w:pPr>
        <w:pStyle w:val="Nadpis1"/>
        <w:jc w:val="both"/>
      </w:pPr>
      <w:bookmarkStart w:id="86" w:name="_Toc113893708"/>
      <w:bookmarkStart w:id="87" w:name="_Toc307926927"/>
      <w:bookmarkStart w:id="88" w:name="_Toc306882891"/>
      <w:bookmarkStart w:id="89" w:name="_Ref12271643"/>
      <w:bookmarkStart w:id="90" w:name="_Toc117068372"/>
      <w:r>
        <w:t>WORK TIMETABLE</w:t>
      </w:r>
      <w:bookmarkEnd w:id="86"/>
      <w:bookmarkEnd w:id="87"/>
      <w:bookmarkEnd w:id="88"/>
      <w:bookmarkEnd w:id="89"/>
      <w:bookmarkEnd w:id="90"/>
    </w:p>
    <w:p w14:paraId="3B441A8D" w14:textId="77777777" w:rsidR="000912B1" w:rsidRDefault="000912B1">
      <w:pPr>
        <w:pStyle w:val="Nadpis2"/>
        <w:tabs>
          <w:tab w:val="clear" w:pos="1277"/>
          <w:tab w:val="num" w:pos="851"/>
        </w:tabs>
        <w:ind w:left="851"/>
      </w:pPr>
      <w:bookmarkStart w:id="91" w:name="_10.1_zhotovitel_je_povinen_provést_"/>
      <w:bookmarkStart w:id="92" w:name="_Ref12270174"/>
      <w:bookmarkEnd w:id="91"/>
      <w:r>
        <w:t xml:space="preserve">The </w:t>
      </w:r>
      <w:r>
        <w:rPr>
          <w:smallCaps/>
        </w:rPr>
        <w:t>contractor</w:t>
      </w:r>
      <w:r>
        <w:t xml:space="preserve"> shall execute the </w:t>
      </w:r>
      <w:r>
        <w:rPr>
          <w:smallCaps/>
        </w:rPr>
        <w:t>work</w:t>
      </w:r>
      <w:r>
        <w:t xml:space="preserve"> pursuant to the </w:t>
      </w:r>
      <w:r>
        <w:rPr>
          <w:smallCaps/>
        </w:rPr>
        <w:t>contract</w:t>
      </w:r>
      <w:r>
        <w:t xml:space="preserve">, and shall abide by the detailed timetable given below, and shall deliver the duly completed </w:t>
      </w:r>
      <w:r>
        <w:rPr>
          <w:smallCaps/>
        </w:rPr>
        <w:t>work</w:t>
      </w:r>
      <w:r>
        <w:t xml:space="preserve"> to the </w:t>
      </w:r>
      <w:r>
        <w:rPr>
          <w:smallCaps/>
        </w:rPr>
        <w:t>purchaser</w:t>
      </w:r>
      <w:r>
        <w:t xml:space="preserve"> on the timetable specified below:</w:t>
      </w:r>
      <w:bookmarkEnd w:id="92"/>
    </w:p>
    <w:tbl>
      <w:tblPr>
        <w:tblW w:w="0" w:type="auto"/>
        <w:tblInd w:w="92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678"/>
        <w:gridCol w:w="3827"/>
      </w:tblGrid>
      <w:tr w:rsidR="000912B1" w14:paraId="3B441A90" w14:textId="77777777">
        <w:trPr>
          <w:cantSplit/>
        </w:trPr>
        <w:tc>
          <w:tcPr>
            <w:tcW w:w="4678" w:type="dxa"/>
          </w:tcPr>
          <w:p w14:paraId="3B441A8E" w14:textId="77777777" w:rsidR="000912B1" w:rsidRDefault="000912B1">
            <w:pPr>
              <w:keepLines/>
              <w:widowControl/>
              <w:numPr>
                <w:ilvl w:val="0"/>
                <w:numId w:val="10"/>
              </w:numPr>
              <w:overflowPunct w:val="0"/>
              <w:autoSpaceDE w:val="0"/>
              <w:autoSpaceDN w:val="0"/>
              <w:adjustRightInd w:val="0"/>
              <w:spacing w:before="100" w:after="100"/>
              <w:textAlignment w:val="baseline"/>
              <w:rPr>
                <w:smallCaps/>
              </w:rPr>
            </w:pPr>
            <w:r>
              <w:t xml:space="preserve">Submission of the approved administrative order approved by the </w:t>
            </w:r>
            <w:r>
              <w:rPr>
                <w:smallCaps/>
              </w:rPr>
              <w:t>purchaser</w:t>
            </w:r>
            <w:r>
              <w:t xml:space="preserve"> in accordance with Article 40 of the </w:t>
            </w:r>
            <w:r>
              <w:rPr>
                <w:smallCaps/>
              </w:rPr>
              <w:t>contract</w:t>
            </w:r>
          </w:p>
        </w:tc>
        <w:tc>
          <w:tcPr>
            <w:tcW w:w="3827" w:type="dxa"/>
          </w:tcPr>
          <w:p w14:paraId="3B441A8F" w14:textId="41C4C7D7" w:rsidR="000912B1" w:rsidRDefault="000912B1">
            <w:pPr>
              <w:keepLines/>
              <w:numPr>
                <w:ilvl w:val="12"/>
                <w:numId w:val="0"/>
              </w:numPr>
              <w:spacing w:before="100" w:after="100"/>
            </w:pPr>
            <w:r>
              <w:t>no later than forty</w:t>
            </w:r>
            <w:r w:rsidR="00A91CD5">
              <w:t>-</w:t>
            </w:r>
            <w:r>
              <w:t xml:space="preserve">five (45) </w:t>
            </w:r>
            <w:r>
              <w:rPr>
                <w:smallCaps/>
              </w:rPr>
              <w:t>days</w:t>
            </w:r>
            <w:r>
              <w:t xml:space="preserve"> after the date of </w:t>
            </w:r>
            <w:r>
              <w:rPr>
                <w:smallCaps/>
              </w:rPr>
              <w:t>contract</w:t>
            </w:r>
            <w:r>
              <w:t xml:space="preserve"> signature</w:t>
            </w:r>
          </w:p>
        </w:tc>
      </w:tr>
      <w:tr w:rsidR="000912B1" w14:paraId="3B441A93" w14:textId="77777777">
        <w:trPr>
          <w:cantSplit/>
        </w:trPr>
        <w:tc>
          <w:tcPr>
            <w:tcW w:w="4678" w:type="dxa"/>
          </w:tcPr>
          <w:p w14:paraId="3B441A91" w14:textId="77777777" w:rsidR="000912B1" w:rsidRDefault="000912B1">
            <w:pPr>
              <w:keepLines/>
              <w:widowControl/>
              <w:numPr>
                <w:ilvl w:val="0"/>
                <w:numId w:val="10"/>
              </w:numPr>
              <w:overflowPunct w:val="0"/>
              <w:autoSpaceDE w:val="0"/>
              <w:autoSpaceDN w:val="0"/>
              <w:adjustRightInd w:val="0"/>
              <w:spacing w:before="100" w:after="100"/>
              <w:textAlignment w:val="baseline"/>
            </w:pPr>
            <w:r>
              <w:t xml:space="preserve">Submission of the approved Documentation Preparation Plan </w:t>
            </w:r>
          </w:p>
        </w:tc>
        <w:tc>
          <w:tcPr>
            <w:tcW w:w="3827" w:type="dxa"/>
          </w:tcPr>
          <w:p w14:paraId="3B441A92" w14:textId="77777777" w:rsidR="000912B1" w:rsidRDefault="000912B1">
            <w:pPr>
              <w:keepLines/>
              <w:numPr>
                <w:ilvl w:val="12"/>
                <w:numId w:val="0"/>
              </w:numPr>
              <w:spacing w:before="100" w:after="100"/>
            </w:pPr>
            <w:r>
              <w:t xml:space="preserve">no later than sixty (60) </w:t>
            </w:r>
            <w:r>
              <w:rPr>
                <w:smallCaps/>
              </w:rPr>
              <w:t>days</w:t>
            </w:r>
            <w:r>
              <w:t xml:space="preserve"> after the date of </w:t>
            </w:r>
            <w:r>
              <w:rPr>
                <w:smallCaps/>
              </w:rPr>
              <w:t>contract</w:t>
            </w:r>
            <w:r>
              <w:t xml:space="preserve"> signature</w:t>
            </w:r>
          </w:p>
        </w:tc>
      </w:tr>
      <w:tr w:rsidR="000912B1" w14:paraId="3B441A96" w14:textId="77777777">
        <w:trPr>
          <w:cantSplit/>
        </w:trPr>
        <w:tc>
          <w:tcPr>
            <w:tcW w:w="4678" w:type="dxa"/>
          </w:tcPr>
          <w:p w14:paraId="3B441A94" w14:textId="353354C7" w:rsidR="000912B1" w:rsidRDefault="00BD12B3">
            <w:pPr>
              <w:keepLines/>
              <w:widowControl/>
              <w:numPr>
                <w:ilvl w:val="0"/>
                <w:numId w:val="10"/>
              </w:numPr>
              <w:overflowPunct w:val="0"/>
              <w:autoSpaceDE w:val="0"/>
              <w:autoSpaceDN w:val="0"/>
              <w:adjustRightInd w:val="0"/>
              <w:spacing w:before="100" w:after="100"/>
              <w:textAlignment w:val="baseline"/>
            </w:pPr>
            <w:r>
              <w:t xml:space="preserve">Submission </w:t>
            </w:r>
            <w:r w:rsidR="000912B1">
              <w:t xml:space="preserve">of the approved </w:t>
            </w:r>
            <w:r w:rsidR="000912B1">
              <w:rPr>
                <w:smallCaps/>
              </w:rPr>
              <w:t>documentation for execution of the project</w:t>
            </w:r>
            <w:r w:rsidR="000912B1">
              <w:t xml:space="preserve"> – phase 1</w:t>
            </w:r>
          </w:p>
        </w:tc>
        <w:tc>
          <w:tcPr>
            <w:tcW w:w="3827" w:type="dxa"/>
          </w:tcPr>
          <w:p w14:paraId="3B441A95" w14:textId="77777777" w:rsidR="000912B1" w:rsidRDefault="000912B1">
            <w:pPr>
              <w:keepLines/>
              <w:numPr>
                <w:ilvl w:val="12"/>
                <w:numId w:val="0"/>
              </w:numPr>
              <w:spacing w:before="100" w:after="100"/>
              <w:rPr>
                <w:i/>
                <w:sz w:val="18"/>
              </w:rPr>
            </w:pPr>
            <w:r>
              <w:t xml:space="preserve">no later than one hundred twenty (120) </w:t>
            </w:r>
            <w:r>
              <w:rPr>
                <w:smallCaps/>
              </w:rPr>
              <w:t>days</w:t>
            </w:r>
            <w:r>
              <w:t xml:space="preserve"> after the date of </w:t>
            </w:r>
            <w:r>
              <w:rPr>
                <w:smallCaps/>
              </w:rPr>
              <w:t>contract</w:t>
            </w:r>
            <w:r>
              <w:t xml:space="preserve"> signature</w:t>
            </w:r>
          </w:p>
        </w:tc>
      </w:tr>
      <w:tr w:rsidR="000912B1" w14:paraId="3B441A99" w14:textId="77777777">
        <w:trPr>
          <w:cantSplit/>
        </w:trPr>
        <w:tc>
          <w:tcPr>
            <w:tcW w:w="4678" w:type="dxa"/>
          </w:tcPr>
          <w:p w14:paraId="3B441A97" w14:textId="0D482FB0" w:rsidR="000912B1" w:rsidRDefault="00BD12B3">
            <w:pPr>
              <w:keepLines/>
              <w:widowControl/>
              <w:numPr>
                <w:ilvl w:val="0"/>
                <w:numId w:val="10"/>
              </w:numPr>
              <w:overflowPunct w:val="0"/>
              <w:autoSpaceDE w:val="0"/>
              <w:autoSpaceDN w:val="0"/>
              <w:adjustRightInd w:val="0"/>
              <w:spacing w:before="100" w:after="100"/>
              <w:textAlignment w:val="baseline"/>
            </w:pPr>
            <w:bookmarkStart w:id="93" w:name="_Ref116453267"/>
            <w:r>
              <w:t xml:space="preserve">Submission </w:t>
            </w:r>
            <w:r w:rsidR="000912B1">
              <w:t xml:space="preserve">of the approved </w:t>
            </w:r>
            <w:r w:rsidR="000912B1">
              <w:rPr>
                <w:smallCaps/>
              </w:rPr>
              <w:t>documentation for execution of the project</w:t>
            </w:r>
            <w:r w:rsidR="000912B1">
              <w:t xml:space="preserve"> – phase 2</w:t>
            </w:r>
            <w:bookmarkEnd w:id="93"/>
          </w:p>
        </w:tc>
        <w:tc>
          <w:tcPr>
            <w:tcW w:w="3827" w:type="dxa"/>
          </w:tcPr>
          <w:p w14:paraId="3B441A98" w14:textId="77777777" w:rsidR="000912B1" w:rsidRDefault="000912B1">
            <w:pPr>
              <w:keepLines/>
              <w:numPr>
                <w:ilvl w:val="12"/>
                <w:numId w:val="0"/>
              </w:numPr>
              <w:spacing w:before="100" w:after="100"/>
            </w:pPr>
            <w:r>
              <w:t xml:space="preserve">no later than thirty (30) </w:t>
            </w:r>
            <w:r>
              <w:rPr>
                <w:smallCaps/>
              </w:rPr>
              <w:t>days</w:t>
            </w:r>
            <w:r>
              <w:t xml:space="preserve"> prior to the commencement of the works at the </w:t>
            </w:r>
            <w:r>
              <w:rPr>
                <w:smallCaps/>
              </w:rPr>
              <w:t>site</w:t>
            </w:r>
            <w:r>
              <w:t>, or prior the commencement of production, whichever occurs first</w:t>
            </w:r>
          </w:p>
        </w:tc>
      </w:tr>
      <w:tr w:rsidR="000912B1" w14:paraId="3B441A9C" w14:textId="77777777">
        <w:trPr>
          <w:cantSplit/>
        </w:trPr>
        <w:tc>
          <w:tcPr>
            <w:tcW w:w="4678" w:type="dxa"/>
          </w:tcPr>
          <w:p w14:paraId="3B441A9A" w14:textId="77777777" w:rsidR="000912B1" w:rsidRDefault="000912B1">
            <w:pPr>
              <w:keepLines/>
              <w:widowControl/>
              <w:numPr>
                <w:ilvl w:val="0"/>
                <w:numId w:val="10"/>
              </w:numPr>
              <w:overflowPunct w:val="0"/>
              <w:autoSpaceDE w:val="0"/>
              <w:autoSpaceDN w:val="0"/>
              <w:adjustRightInd w:val="0"/>
              <w:spacing w:before="100" w:after="100"/>
              <w:textAlignment w:val="baseline"/>
            </w:pPr>
            <w:r>
              <w:t xml:space="preserve">Submission of the documentation for requests to modify construction in progress – Phase 1 (documentation for changes occurring during preparation of the </w:t>
            </w:r>
            <w:r>
              <w:rPr>
                <w:smallCaps/>
              </w:rPr>
              <w:t>design</w:t>
            </w:r>
            <w:r>
              <w:t xml:space="preserve"> - phase 1)</w:t>
            </w:r>
          </w:p>
        </w:tc>
        <w:tc>
          <w:tcPr>
            <w:tcW w:w="3827" w:type="dxa"/>
          </w:tcPr>
          <w:p w14:paraId="3B441A9B" w14:textId="77777777" w:rsidR="000912B1" w:rsidRDefault="000912B1">
            <w:pPr>
              <w:keepLines/>
              <w:numPr>
                <w:ilvl w:val="12"/>
                <w:numId w:val="0"/>
              </w:numPr>
              <w:spacing w:before="100" w:after="100"/>
            </w:pPr>
            <w:r>
              <w:t xml:space="preserve">no later than sixty (60) days prior to the commencement of work at the </w:t>
            </w:r>
            <w:r>
              <w:rPr>
                <w:smallCaps/>
              </w:rPr>
              <w:t>site</w:t>
            </w:r>
            <w:r>
              <w:t xml:space="preserve"> </w:t>
            </w:r>
          </w:p>
        </w:tc>
      </w:tr>
      <w:tr w:rsidR="000912B1" w14:paraId="3B441A9F" w14:textId="77777777">
        <w:trPr>
          <w:cantSplit/>
        </w:trPr>
        <w:tc>
          <w:tcPr>
            <w:tcW w:w="4678" w:type="dxa"/>
          </w:tcPr>
          <w:p w14:paraId="3B441A9D" w14:textId="77777777" w:rsidR="000912B1" w:rsidRDefault="000912B1">
            <w:pPr>
              <w:keepLines/>
              <w:widowControl/>
              <w:numPr>
                <w:ilvl w:val="0"/>
                <w:numId w:val="10"/>
              </w:numPr>
              <w:overflowPunct w:val="0"/>
              <w:autoSpaceDE w:val="0"/>
              <w:autoSpaceDN w:val="0"/>
              <w:adjustRightInd w:val="0"/>
              <w:spacing w:before="100" w:after="100"/>
              <w:textAlignment w:val="baseline"/>
            </w:pPr>
            <w:r>
              <w:lastRenderedPageBreak/>
              <w:t xml:space="preserve">Submission of the documentation for requests to modify construction in progress – Phase 2 (documentation for changes occurring during phase 2 of the </w:t>
            </w:r>
            <w:r>
              <w:rPr>
                <w:smallCaps/>
              </w:rPr>
              <w:t>design</w:t>
            </w:r>
            <w:r>
              <w:t xml:space="preserve"> and during execution and </w:t>
            </w:r>
            <w:r>
              <w:rPr>
                <w:smallCaps/>
              </w:rPr>
              <w:t>commissioning</w:t>
            </w:r>
            <w:r>
              <w:t>)</w:t>
            </w:r>
          </w:p>
        </w:tc>
        <w:tc>
          <w:tcPr>
            <w:tcW w:w="3827" w:type="dxa"/>
          </w:tcPr>
          <w:p w14:paraId="3B441A9E" w14:textId="77777777" w:rsidR="000912B1" w:rsidRDefault="000912B1">
            <w:pPr>
              <w:keepLines/>
              <w:numPr>
                <w:ilvl w:val="12"/>
                <w:numId w:val="0"/>
              </w:numPr>
              <w:spacing w:before="100" w:after="100"/>
            </w:pPr>
            <w:r>
              <w:t xml:space="preserve">no later than sixty (60) </w:t>
            </w:r>
            <w:r>
              <w:rPr>
                <w:smallCaps/>
              </w:rPr>
              <w:t>days</w:t>
            </w:r>
            <w:r>
              <w:t xml:space="preserve"> prior to the date of </w:t>
            </w:r>
            <w:r>
              <w:rPr>
                <w:smallCaps/>
              </w:rPr>
              <w:t>provisional acceptance</w:t>
            </w:r>
            <w:r>
              <w:t xml:space="preserve"> of the </w:t>
            </w:r>
            <w:r>
              <w:rPr>
                <w:smallCaps/>
              </w:rPr>
              <w:t>work</w:t>
            </w:r>
          </w:p>
        </w:tc>
      </w:tr>
      <w:tr w:rsidR="000912B1" w14:paraId="3B441AA2" w14:textId="77777777">
        <w:trPr>
          <w:cantSplit/>
        </w:trPr>
        <w:tc>
          <w:tcPr>
            <w:tcW w:w="4678" w:type="dxa"/>
          </w:tcPr>
          <w:p w14:paraId="3B441AA0" w14:textId="77777777" w:rsidR="000912B1" w:rsidRDefault="000912B1" w:rsidP="00D667C4">
            <w:pPr>
              <w:keepNext/>
              <w:widowControl/>
              <w:numPr>
                <w:ilvl w:val="0"/>
                <w:numId w:val="10"/>
              </w:numPr>
              <w:overflowPunct w:val="0"/>
              <w:autoSpaceDE w:val="0"/>
              <w:autoSpaceDN w:val="0"/>
              <w:adjustRightInd w:val="0"/>
              <w:spacing w:before="100" w:after="100"/>
              <w:textAlignment w:val="baseline"/>
            </w:pPr>
            <w:r>
              <w:t>Submission of the approved documentation for test operation approval</w:t>
            </w:r>
          </w:p>
        </w:tc>
        <w:tc>
          <w:tcPr>
            <w:tcW w:w="3827" w:type="dxa"/>
          </w:tcPr>
          <w:p w14:paraId="3B441AA1" w14:textId="533FEB0B" w:rsidR="000912B1" w:rsidRDefault="000912B1" w:rsidP="00D667C4">
            <w:pPr>
              <w:keepNext/>
              <w:widowControl/>
              <w:numPr>
                <w:ilvl w:val="12"/>
                <w:numId w:val="0"/>
              </w:numPr>
              <w:spacing w:before="100" w:after="100"/>
            </w:pPr>
            <w:r>
              <w:t>No later than forty</w:t>
            </w:r>
            <w:r w:rsidR="00A91CD5">
              <w:t>-</w:t>
            </w:r>
            <w:r>
              <w:t xml:space="preserve">five (45) </w:t>
            </w:r>
            <w:r>
              <w:rPr>
                <w:smallCaps/>
              </w:rPr>
              <w:t>days</w:t>
            </w:r>
            <w:r>
              <w:t xml:space="preserve"> prior to </w:t>
            </w:r>
            <w:r>
              <w:rPr>
                <w:smallCaps/>
              </w:rPr>
              <w:t>commissioning</w:t>
            </w:r>
          </w:p>
        </w:tc>
      </w:tr>
      <w:tr w:rsidR="000912B1" w14:paraId="3B441AA5" w14:textId="77777777">
        <w:trPr>
          <w:cantSplit/>
        </w:trPr>
        <w:tc>
          <w:tcPr>
            <w:tcW w:w="4678" w:type="dxa"/>
          </w:tcPr>
          <w:p w14:paraId="3B441AA3" w14:textId="77777777" w:rsidR="000912B1" w:rsidRDefault="000912B1">
            <w:pPr>
              <w:keepLines/>
              <w:widowControl/>
              <w:numPr>
                <w:ilvl w:val="0"/>
                <w:numId w:val="10"/>
              </w:numPr>
              <w:overflowPunct w:val="0"/>
              <w:autoSpaceDE w:val="0"/>
              <w:autoSpaceDN w:val="0"/>
              <w:adjustRightInd w:val="0"/>
              <w:spacing w:before="100" w:after="100"/>
              <w:textAlignment w:val="baseline"/>
            </w:pPr>
            <w:r>
              <w:t xml:space="preserve">Submission of the approved Documentation for official approval of the finished </w:t>
            </w:r>
            <w:r>
              <w:rPr>
                <w:smallCaps/>
              </w:rPr>
              <w:t>work</w:t>
            </w:r>
          </w:p>
        </w:tc>
        <w:tc>
          <w:tcPr>
            <w:tcW w:w="3827" w:type="dxa"/>
          </w:tcPr>
          <w:p w14:paraId="3B441AA4" w14:textId="77777777" w:rsidR="000912B1" w:rsidRDefault="000912B1">
            <w:pPr>
              <w:keepLines/>
              <w:numPr>
                <w:ilvl w:val="12"/>
                <w:numId w:val="0"/>
              </w:numPr>
              <w:spacing w:before="100" w:after="100"/>
            </w:pPr>
            <w:r>
              <w:t xml:space="preserve">no later than thirty (30) </w:t>
            </w:r>
            <w:r>
              <w:rPr>
                <w:smallCaps/>
              </w:rPr>
              <w:t>days</w:t>
            </w:r>
            <w:r>
              <w:t xml:space="preserve"> prior to completion of test operation</w:t>
            </w:r>
          </w:p>
        </w:tc>
      </w:tr>
      <w:tr w:rsidR="000912B1" w14:paraId="3B441AA8" w14:textId="77777777">
        <w:trPr>
          <w:cantSplit/>
        </w:trPr>
        <w:tc>
          <w:tcPr>
            <w:tcW w:w="4678" w:type="dxa"/>
          </w:tcPr>
          <w:p w14:paraId="3B441AA6" w14:textId="77777777" w:rsidR="000912B1" w:rsidRDefault="000912B1">
            <w:pPr>
              <w:keepLines/>
              <w:widowControl/>
              <w:numPr>
                <w:ilvl w:val="0"/>
                <w:numId w:val="10"/>
              </w:numPr>
              <w:overflowPunct w:val="0"/>
              <w:autoSpaceDE w:val="0"/>
              <w:autoSpaceDN w:val="0"/>
              <w:adjustRightInd w:val="0"/>
              <w:spacing w:before="100" w:after="100"/>
              <w:textAlignment w:val="baseline"/>
            </w:pPr>
            <w:r>
              <w:t xml:space="preserve">Submission of other documentation per Chapter 2 of Enclosure 3 of the </w:t>
            </w:r>
            <w:r>
              <w:rPr>
                <w:smallCaps/>
              </w:rPr>
              <w:t>contract</w:t>
            </w:r>
          </w:p>
        </w:tc>
        <w:tc>
          <w:tcPr>
            <w:tcW w:w="3827" w:type="dxa"/>
          </w:tcPr>
          <w:p w14:paraId="3B441AA7" w14:textId="77777777" w:rsidR="000912B1" w:rsidRDefault="000912B1">
            <w:pPr>
              <w:keepLines/>
              <w:numPr>
                <w:ilvl w:val="12"/>
                <w:numId w:val="0"/>
              </w:numPr>
              <w:spacing w:before="100" w:after="100"/>
            </w:pPr>
            <w:r>
              <w:t xml:space="preserve">Per the timetable specified in Chapter 7 of Enclosure 3 of the </w:t>
            </w:r>
            <w:r>
              <w:rPr>
                <w:smallCaps/>
              </w:rPr>
              <w:t>contract</w:t>
            </w:r>
          </w:p>
        </w:tc>
      </w:tr>
      <w:tr w:rsidR="000912B1" w14:paraId="3B441AAB" w14:textId="77777777">
        <w:trPr>
          <w:cantSplit/>
        </w:trPr>
        <w:tc>
          <w:tcPr>
            <w:tcW w:w="4678" w:type="dxa"/>
          </w:tcPr>
          <w:p w14:paraId="3B441AA9" w14:textId="77777777" w:rsidR="000912B1" w:rsidRDefault="000912B1">
            <w:pPr>
              <w:keepLines/>
              <w:widowControl/>
              <w:numPr>
                <w:ilvl w:val="0"/>
                <w:numId w:val="10"/>
              </w:numPr>
              <w:overflowPunct w:val="0"/>
              <w:autoSpaceDE w:val="0"/>
              <w:autoSpaceDN w:val="0"/>
              <w:adjustRightInd w:val="0"/>
              <w:spacing w:before="100" w:after="100"/>
              <w:textAlignment w:val="baseline"/>
            </w:pPr>
            <w:r>
              <w:rPr>
                <w:smallCaps/>
              </w:rPr>
              <w:t>Site</w:t>
            </w:r>
            <w:r>
              <w:t xml:space="preserve"> acceptance by the </w:t>
            </w:r>
            <w:r>
              <w:rPr>
                <w:smallCaps/>
              </w:rPr>
              <w:t>contractor</w:t>
            </w:r>
          </w:p>
        </w:tc>
        <w:tc>
          <w:tcPr>
            <w:tcW w:w="3827" w:type="dxa"/>
          </w:tcPr>
          <w:p w14:paraId="3B441AAA" w14:textId="77777777" w:rsidR="000912B1" w:rsidRDefault="000912B1">
            <w:pPr>
              <w:keepLines/>
              <w:numPr>
                <w:ilvl w:val="12"/>
                <w:numId w:val="0"/>
              </w:numPr>
              <w:spacing w:before="100" w:after="100"/>
            </w:pPr>
            <w:r>
              <w:t xml:space="preserve">Per the timetable given in Enclosure 4 of the </w:t>
            </w:r>
            <w:r>
              <w:rPr>
                <w:smallCaps/>
              </w:rPr>
              <w:t>contract</w:t>
            </w:r>
          </w:p>
        </w:tc>
      </w:tr>
      <w:tr w:rsidR="000912B1" w14:paraId="3B441AAE" w14:textId="77777777">
        <w:trPr>
          <w:cantSplit/>
        </w:trPr>
        <w:tc>
          <w:tcPr>
            <w:tcW w:w="4678" w:type="dxa"/>
          </w:tcPr>
          <w:p w14:paraId="3B441AAC" w14:textId="5628DAA3" w:rsidR="000912B1" w:rsidRDefault="000912B1">
            <w:pPr>
              <w:keepLines/>
              <w:widowControl/>
              <w:numPr>
                <w:ilvl w:val="0"/>
                <w:numId w:val="10"/>
              </w:numPr>
              <w:overflowPunct w:val="0"/>
              <w:autoSpaceDE w:val="0"/>
              <w:autoSpaceDN w:val="0"/>
              <w:adjustRightInd w:val="0"/>
              <w:spacing w:before="100" w:after="100"/>
              <w:textAlignment w:val="baseline"/>
            </w:pPr>
            <w:r>
              <w:t xml:space="preserve">Training of the </w:t>
            </w:r>
            <w:r w:rsidR="007E4ABF" w:rsidRPr="007E4ABF">
              <w:rPr>
                <w:smallCaps/>
              </w:rPr>
              <w:t>purchaser</w:t>
            </w:r>
            <w:r>
              <w:t xml:space="preserve">’s operations and maintenance personnel </w:t>
            </w:r>
          </w:p>
        </w:tc>
        <w:tc>
          <w:tcPr>
            <w:tcW w:w="3827" w:type="dxa"/>
          </w:tcPr>
          <w:p w14:paraId="3B441AAD" w14:textId="77777777" w:rsidR="000912B1" w:rsidRDefault="000912B1">
            <w:pPr>
              <w:keepLines/>
              <w:numPr>
                <w:ilvl w:val="12"/>
                <w:numId w:val="0"/>
              </w:numPr>
              <w:spacing w:before="100" w:after="100"/>
            </w:pPr>
            <w:r>
              <w:t xml:space="preserve">Per the timetable given in Enclosure 4 of the </w:t>
            </w:r>
            <w:r>
              <w:rPr>
                <w:smallCaps/>
              </w:rPr>
              <w:t>contract</w:t>
            </w:r>
          </w:p>
        </w:tc>
      </w:tr>
      <w:tr w:rsidR="000912B1" w14:paraId="3B441AB1" w14:textId="77777777">
        <w:trPr>
          <w:cantSplit/>
        </w:trPr>
        <w:tc>
          <w:tcPr>
            <w:tcW w:w="4678" w:type="dxa"/>
          </w:tcPr>
          <w:p w14:paraId="3B441AAF" w14:textId="77777777" w:rsidR="000912B1" w:rsidRDefault="000912B1">
            <w:pPr>
              <w:keepLines/>
              <w:widowControl/>
              <w:numPr>
                <w:ilvl w:val="0"/>
                <w:numId w:val="10"/>
              </w:numPr>
              <w:overflowPunct w:val="0"/>
              <w:autoSpaceDE w:val="0"/>
              <w:autoSpaceDN w:val="0"/>
              <w:adjustRightInd w:val="0"/>
              <w:spacing w:before="100" w:after="100"/>
              <w:textAlignment w:val="baseline"/>
              <w:rPr>
                <w:smallCaps/>
              </w:rPr>
            </w:pPr>
            <w:r>
              <w:rPr>
                <w:smallCaps/>
              </w:rPr>
              <w:t xml:space="preserve">provisional acceptance of the work </w:t>
            </w:r>
          </w:p>
        </w:tc>
        <w:tc>
          <w:tcPr>
            <w:tcW w:w="3827" w:type="dxa"/>
          </w:tcPr>
          <w:p w14:paraId="3B441AB0" w14:textId="77777777" w:rsidR="000912B1" w:rsidRPr="0067032A" w:rsidRDefault="000912B1">
            <w:pPr>
              <w:keepLines/>
              <w:numPr>
                <w:ilvl w:val="12"/>
                <w:numId w:val="0"/>
              </w:numPr>
              <w:spacing w:before="100" w:after="100"/>
            </w:pPr>
            <w:r>
              <w:t xml:space="preserve">Per the timetable given in Enclosure 4 of the </w:t>
            </w:r>
            <w:r>
              <w:rPr>
                <w:smallCaps/>
              </w:rPr>
              <w:t>contract</w:t>
            </w:r>
            <w:r>
              <w:t xml:space="preserve"> </w:t>
            </w:r>
          </w:p>
        </w:tc>
      </w:tr>
      <w:tr w:rsidR="000912B1" w14:paraId="3B441AB4" w14:textId="77777777">
        <w:trPr>
          <w:cantSplit/>
        </w:trPr>
        <w:tc>
          <w:tcPr>
            <w:tcW w:w="4678" w:type="dxa"/>
          </w:tcPr>
          <w:p w14:paraId="3B441AB2" w14:textId="77777777" w:rsidR="000912B1" w:rsidRDefault="000912B1">
            <w:pPr>
              <w:keepLines/>
              <w:widowControl/>
              <w:numPr>
                <w:ilvl w:val="0"/>
                <w:numId w:val="10"/>
              </w:numPr>
              <w:overflowPunct w:val="0"/>
              <w:autoSpaceDE w:val="0"/>
              <w:autoSpaceDN w:val="0"/>
              <w:adjustRightInd w:val="0"/>
              <w:spacing w:before="100" w:after="100"/>
              <w:textAlignment w:val="baseline"/>
              <w:rPr>
                <w:smallCaps/>
              </w:rPr>
            </w:pPr>
            <w:r>
              <w:rPr>
                <w:smallCaps/>
              </w:rPr>
              <w:t>TRIAL OPERATION</w:t>
            </w:r>
          </w:p>
        </w:tc>
        <w:tc>
          <w:tcPr>
            <w:tcW w:w="3827" w:type="dxa"/>
          </w:tcPr>
          <w:p w14:paraId="3B441AB3" w14:textId="77777777" w:rsidR="000912B1" w:rsidRDefault="000912B1">
            <w:pPr>
              <w:keepLines/>
              <w:numPr>
                <w:ilvl w:val="12"/>
                <w:numId w:val="0"/>
              </w:numPr>
              <w:spacing w:before="100" w:after="100"/>
            </w:pPr>
            <w:r>
              <w:t xml:space="preserve">Six (6) months after the date of </w:t>
            </w:r>
            <w:r>
              <w:rPr>
                <w:smallCaps/>
              </w:rPr>
              <w:t>provisional acceptance</w:t>
            </w:r>
            <w:r>
              <w:t xml:space="preserve"> of the </w:t>
            </w:r>
            <w:r>
              <w:rPr>
                <w:smallCaps/>
              </w:rPr>
              <w:t>work</w:t>
            </w:r>
            <w:r>
              <w:t xml:space="preserve"> </w:t>
            </w:r>
          </w:p>
        </w:tc>
      </w:tr>
      <w:tr w:rsidR="000912B1" w14:paraId="3B441AB7" w14:textId="77777777">
        <w:trPr>
          <w:cantSplit/>
        </w:trPr>
        <w:tc>
          <w:tcPr>
            <w:tcW w:w="4678" w:type="dxa"/>
          </w:tcPr>
          <w:p w14:paraId="3B441AB5" w14:textId="77777777" w:rsidR="000912B1" w:rsidRDefault="000912B1">
            <w:pPr>
              <w:keepLines/>
              <w:widowControl/>
              <w:numPr>
                <w:ilvl w:val="0"/>
                <w:numId w:val="10"/>
              </w:numPr>
              <w:overflowPunct w:val="0"/>
              <w:autoSpaceDE w:val="0"/>
              <w:autoSpaceDN w:val="0"/>
              <w:adjustRightInd w:val="0"/>
              <w:spacing w:before="100" w:after="100"/>
              <w:textAlignment w:val="baseline"/>
              <w:rPr>
                <w:smallCaps/>
              </w:rPr>
            </w:pPr>
            <w:r>
              <w:rPr>
                <w:smallCaps/>
              </w:rPr>
              <w:t xml:space="preserve">final acceptance </w:t>
            </w:r>
            <w:r>
              <w:t xml:space="preserve">of the technological part of the </w:t>
            </w:r>
            <w:r>
              <w:rPr>
                <w:smallCaps/>
              </w:rPr>
              <w:t>work</w:t>
            </w:r>
          </w:p>
        </w:tc>
        <w:tc>
          <w:tcPr>
            <w:tcW w:w="3827" w:type="dxa"/>
          </w:tcPr>
          <w:p w14:paraId="3B441AB6" w14:textId="785890A7" w:rsidR="000912B1" w:rsidRDefault="000912B1">
            <w:pPr>
              <w:keepLines/>
              <w:numPr>
                <w:ilvl w:val="12"/>
                <w:numId w:val="0"/>
              </w:numPr>
              <w:spacing w:before="100" w:after="100"/>
              <w:rPr>
                <w:highlight w:val="yellow"/>
              </w:rPr>
            </w:pPr>
            <w:r>
              <w:t xml:space="preserve">Twenty-four (24) months from the date of </w:t>
            </w:r>
            <w:r>
              <w:rPr>
                <w:smallCaps/>
              </w:rPr>
              <w:t>provisional acceptance</w:t>
            </w:r>
            <w:r>
              <w:t xml:space="preserve"> of the </w:t>
            </w:r>
            <w:r>
              <w:rPr>
                <w:smallCaps/>
              </w:rPr>
              <w:t>work</w:t>
            </w:r>
            <w:r>
              <w:t xml:space="preserve"> upon fulfilment of the conditions specified in the </w:t>
            </w:r>
            <w:r w:rsidR="00437DFE" w:rsidRPr="00437DFE">
              <w:rPr>
                <w:smallCaps/>
              </w:rPr>
              <w:t>contract</w:t>
            </w:r>
          </w:p>
        </w:tc>
      </w:tr>
      <w:tr w:rsidR="000912B1" w14:paraId="3B441ABA" w14:textId="77777777">
        <w:trPr>
          <w:cantSplit/>
        </w:trPr>
        <w:tc>
          <w:tcPr>
            <w:tcW w:w="4678" w:type="dxa"/>
          </w:tcPr>
          <w:p w14:paraId="3B441AB8" w14:textId="77777777" w:rsidR="000912B1" w:rsidRDefault="000912B1">
            <w:pPr>
              <w:keepLines/>
              <w:widowControl/>
              <w:numPr>
                <w:ilvl w:val="0"/>
                <w:numId w:val="10"/>
              </w:numPr>
              <w:overflowPunct w:val="0"/>
              <w:autoSpaceDE w:val="0"/>
              <w:autoSpaceDN w:val="0"/>
              <w:adjustRightInd w:val="0"/>
              <w:spacing w:before="100" w:after="100"/>
              <w:textAlignment w:val="baseline"/>
              <w:rPr>
                <w:smallCaps/>
              </w:rPr>
            </w:pPr>
            <w:r>
              <w:rPr>
                <w:smallCaps/>
              </w:rPr>
              <w:t xml:space="preserve">final acceptance </w:t>
            </w:r>
            <w:r>
              <w:t xml:space="preserve">of the building part of the </w:t>
            </w:r>
            <w:r>
              <w:rPr>
                <w:smallCaps/>
              </w:rPr>
              <w:t>work</w:t>
            </w:r>
          </w:p>
        </w:tc>
        <w:tc>
          <w:tcPr>
            <w:tcW w:w="3827" w:type="dxa"/>
          </w:tcPr>
          <w:p w14:paraId="3B441AB9" w14:textId="77777777" w:rsidR="000912B1" w:rsidRDefault="000912B1">
            <w:pPr>
              <w:keepLines/>
              <w:numPr>
                <w:ilvl w:val="12"/>
                <w:numId w:val="0"/>
              </w:numPr>
              <w:spacing w:before="100" w:after="100"/>
            </w:pPr>
            <w:r>
              <w:t xml:space="preserve">Sixty (60) months from the date of </w:t>
            </w:r>
            <w:r>
              <w:rPr>
                <w:smallCaps/>
              </w:rPr>
              <w:t>provisional acceptance</w:t>
            </w:r>
            <w:r>
              <w:t xml:space="preserve"> of the </w:t>
            </w:r>
            <w:r>
              <w:rPr>
                <w:smallCaps/>
              </w:rPr>
              <w:t>work</w:t>
            </w:r>
            <w:r>
              <w:t xml:space="preserve"> upon fulfilment of the conditions specified in the </w:t>
            </w:r>
            <w:r>
              <w:rPr>
                <w:smallCaps/>
              </w:rPr>
              <w:t>contract</w:t>
            </w:r>
          </w:p>
        </w:tc>
      </w:tr>
    </w:tbl>
    <w:p w14:paraId="3B441ABB" w14:textId="77777777" w:rsidR="000912B1" w:rsidRDefault="000912B1">
      <w:pPr>
        <w:pStyle w:val="StylNadpis2Zarovnatdobloku"/>
        <w:keepLines/>
        <w:tabs>
          <w:tab w:val="num" w:pos="851"/>
        </w:tabs>
        <w:spacing w:before="120"/>
        <w:ind w:left="851"/>
      </w:pPr>
      <w:r>
        <w:t xml:space="preserve">Enclosure 4 of the </w:t>
      </w:r>
      <w:r>
        <w:rPr>
          <w:smallCaps/>
        </w:rPr>
        <w:t>contract</w:t>
      </w:r>
      <w:r>
        <w:t xml:space="preserve"> contains the Timetable and Execution Plan for the </w:t>
      </w:r>
      <w:r>
        <w:rPr>
          <w:smallCaps/>
        </w:rPr>
        <w:t>work</w:t>
      </w:r>
      <w:r>
        <w:t xml:space="preserve">, which provides a detailed timetable for execution of the </w:t>
      </w:r>
      <w:r>
        <w:rPr>
          <w:smallCaps/>
        </w:rPr>
        <w:t>work</w:t>
      </w:r>
      <w:r>
        <w:t>.</w:t>
      </w:r>
    </w:p>
    <w:p w14:paraId="3B441ABC" w14:textId="6F048134" w:rsidR="000912B1" w:rsidRDefault="000912B1">
      <w:pPr>
        <w:pStyle w:val="StylNadpis2Zarovnatdobloku"/>
        <w:tabs>
          <w:tab w:val="num" w:pos="851"/>
        </w:tabs>
        <w:ind w:left="851"/>
      </w:pPr>
      <w:r>
        <w:t xml:space="preserve">The </w:t>
      </w:r>
      <w:r>
        <w:rPr>
          <w:smallCaps/>
        </w:rPr>
        <w:t>contractor</w:t>
      </w:r>
      <w:r>
        <w:t xml:space="preserve"> shall fulfil its obligations per the timetable specified in the Timetable and Execution Plan for the work (Enclosure 4 of the </w:t>
      </w:r>
      <w:r>
        <w:rPr>
          <w:smallCaps/>
        </w:rPr>
        <w:t>contract</w:t>
      </w:r>
      <w:r>
        <w:t xml:space="preserve">), and in the Detailed Timetable and Execution Plan for the </w:t>
      </w:r>
      <w:r>
        <w:rPr>
          <w:smallCaps/>
        </w:rPr>
        <w:t>work</w:t>
      </w:r>
      <w:r>
        <w:t xml:space="preserve"> prepared and approved pursuant to Subsection </w:t>
      </w:r>
      <w:r w:rsidR="00581695">
        <w:fldChar w:fldCharType="begin"/>
      </w:r>
      <w:r w:rsidR="00581695">
        <w:instrText xml:space="preserve"> REF _Ref12006727 \n \h </w:instrText>
      </w:r>
      <w:r w:rsidR="00581695">
        <w:fldChar w:fldCharType="separate"/>
      </w:r>
      <w:r w:rsidR="00257A2B">
        <w:t>24.2</w:t>
      </w:r>
      <w:r w:rsidR="00581695">
        <w:fldChar w:fldCharType="end"/>
      </w:r>
      <w:r>
        <w:t xml:space="preserve"> of the </w:t>
      </w:r>
      <w:r>
        <w:rPr>
          <w:smallCaps/>
        </w:rPr>
        <w:t>contract.</w:t>
      </w:r>
      <w:r>
        <w:t xml:space="preserve"> Early execution of any of the </w:t>
      </w:r>
      <w:r>
        <w:rPr>
          <w:smallCaps/>
        </w:rPr>
        <w:t>contractor’s</w:t>
      </w:r>
      <w:r>
        <w:t xml:space="preserve"> obligations under the </w:t>
      </w:r>
      <w:r>
        <w:rPr>
          <w:smallCaps/>
        </w:rPr>
        <w:t>contract</w:t>
      </w:r>
      <w:r>
        <w:t xml:space="preserve"> shall only be allowed with the written consent of the </w:t>
      </w:r>
      <w:r>
        <w:rPr>
          <w:smallCaps/>
        </w:rPr>
        <w:t>purchaser</w:t>
      </w:r>
      <w:r>
        <w:t xml:space="preserve"> received prior to such execution.</w:t>
      </w:r>
    </w:p>
    <w:p w14:paraId="3B441ABD" w14:textId="77777777" w:rsidR="00581695" w:rsidRDefault="00581695" w:rsidP="00581695">
      <w:pPr>
        <w:pStyle w:val="StylNadpis2Zarovnatdobloku"/>
        <w:tabs>
          <w:tab w:val="clear" w:pos="1277"/>
          <w:tab w:val="num" w:pos="851"/>
        </w:tabs>
        <w:ind w:left="851"/>
      </w:pPr>
      <w:r>
        <w:t xml:space="preserve">Documentation submitted pursuant to Enclosure 3 of the </w:t>
      </w:r>
      <w:r>
        <w:rPr>
          <w:smallCaps/>
        </w:rPr>
        <w:t>contract</w:t>
      </w:r>
      <w:r>
        <w:t xml:space="preserve"> shall be considered duly submitted upon its formal, documented acceptance and approval by the </w:t>
      </w:r>
      <w:r>
        <w:rPr>
          <w:smallCaps/>
        </w:rPr>
        <w:t>purchaser</w:t>
      </w:r>
      <w:r>
        <w:t>.</w:t>
      </w:r>
    </w:p>
    <w:p w14:paraId="3B441ABE" w14:textId="77777777" w:rsidR="00581695" w:rsidRDefault="00581695" w:rsidP="00581695">
      <w:pPr>
        <w:pStyle w:val="StylNadpis2Zarovnatdobloku"/>
        <w:tabs>
          <w:tab w:val="clear" w:pos="1277"/>
          <w:tab w:val="num" w:pos="851"/>
        </w:tabs>
        <w:ind w:left="851"/>
      </w:pPr>
      <w:r>
        <w:lastRenderedPageBreak/>
        <w:t xml:space="preserve">Delivery of </w:t>
      </w:r>
      <w:r>
        <w:rPr>
          <w:smallCaps/>
        </w:rPr>
        <w:t>goods</w:t>
      </w:r>
      <w:r>
        <w:t xml:space="preserve"> required for execution of the </w:t>
      </w:r>
      <w:r>
        <w:rPr>
          <w:smallCaps/>
        </w:rPr>
        <w:t>work</w:t>
      </w:r>
      <w:r>
        <w:t xml:space="preserve"> shall be considered duly made upon delivery of such </w:t>
      </w:r>
      <w:r>
        <w:rPr>
          <w:smallCaps/>
        </w:rPr>
        <w:t>goods</w:t>
      </w:r>
      <w:r>
        <w:t xml:space="preserve"> to the </w:t>
      </w:r>
      <w:r>
        <w:rPr>
          <w:smallCaps/>
        </w:rPr>
        <w:t>site</w:t>
      </w:r>
      <w:r>
        <w:t xml:space="preserve"> in a state deemed satisfactory and acceptable, and the formal, documented acceptance of such delivery by the </w:t>
      </w:r>
      <w:r>
        <w:rPr>
          <w:smallCaps/>
        </w:rPr>
        <w:t>purchaser</w:t>
      </w:r>
      <w:r>
        <w:t xml:space="preserve"> where such formal, documented acceptance is required per the </w:t>
      </w:r>
      <w:r>
        <w:rPr>
          <w:smallCaps/>
        </w:rPr>
        <w:t>contract</w:t>
      </w:r>
      <w:r>
        <w:t>.</w:t>
      </w:r>
    </w:p>
    <w:p w14:paraId="3B441ABF" w14:textId="77777777" w:rsidR="00581695" w:rsidRDefault="00581695" w:rsidP="00581695">
      <w:pPr>
        <w:pStyle w:val="StylNadpis2Zarovnatdobloku"/>
        <w:tabs>
          <w:tab w:val="clear" w:pos="1277"/>
          <w:tab w:val="num" w:pos="851"/>
        </w:tabs>
        <w:ind w:left="851"/>
      </w:pPr>
      <w:r>
        <w:rPr>
          <w:smallCaps/>
        </w:rPr>
        <w:t>Works</w:t>
      </w:r>
      <w:r>
        <w:t xml:space="preserve"> and </w:t>
      </w:r>
      <w:r>
        <w:rPr>
          <w:smallCaps/>
        </w:rPr>
        <w:t>services</w:t>
      </w:r>
      <w:r>
        <w:t xml:space="preserve"> rendered on the </w:t>
      </w:r>
      <w:r>
        <w:rPr>
          <w:smallCaps/>
        </w:rPr>
        <w:t>site</w:t>
      </w:r>
      <w:r>
        <w:t xml:space="preserve"> shall be considered duly rendered upon their correct performance at the </w:t>
      </w:r>
      <w:r>
        <w:rPr>
          <w:smallCaps/>
        </w:rPr>
        <w:t>site</w:t>
      </w:r>
      <w:r>
        <w:t xml:space="preserve"> and formal, documented acceptance by the </w:t>
      </w:r>
      <w:r>
        <w:rPr>
          <w:smallCaps/>
        </w:rPr>
        <w:t>purchaser</w:t>
      </w:r>
      <w:r>
        <w:t xml:space="preserve"> where such formal, documented acceptance is required per the </w:t>
      </w:r>
      <w:r>
        <w:rPr>
          <w:smallCaps/>
        </w:rPr>
        <w:t>contract</w:t>
      </w:r>
      <w:r>
        <w:t>.</w:t>
      </w:r>
    </w:p>
    <w:p w14:paraId="3B441AC0" w14:textId="77777777" w:rsidR="00581695" w:rsidRPr="00643D74" w:rsidRDefault="00581695" w:rsidP="00581695">
      <w:pPr>
        <w:pStyle w:val="StylNadpis2Zarovnatdobloku"/>
        <w:tabs>
          <w:tab w:val="clear" w:pos="1277"/>
          <w:tab w:val="num" w:pos="851"/>
        </w:tabs>
        <w:ind w:left="851"/>
      </w:pPr>
      <w:r>
        <w:t xml:space="preserve">Training of the </w:t>
      </w:r>
      <w:r>
        <w:rPr>
          <w:smallCaps/>
        </w:rPr>
        <w:t>purchaser’s</w:t>
      </w:r>
      <w:r>
        <w:t xml:space="preserve"> personnel shall be considered duly provided upon its provision by the </w:t>
      </w:r>
      <w:r>
        <w:rPr>
          <w:smallCaps/>
        </w:rPr>
        <w:t>contractor</w:t>
      </w:r>
      <w:r>
        <w:t xml:space="preserve"> pursuant to the </w:t>
      </w:r>
      <w:r>
        <w:rPr>
          <w:smallCaps/>
        </w:rPr>
        <w:t>contract</w:t>
      </w:r>
      <w:r>
        <w:t>, as documented by a training protocol with trainee attendance rolls attached.</w:t>
      </w:r>
    </w:p>
    <w:p w14:paraId="3B441AC1" w14:textId="77777777" w:rsidR="00581695" w:rsidRPr="004E78B4" w:rsidRDefault="00581695" w:rsidP="00581695">
      <w:pPr>
        <w:pStyle w:val="StylNadpis2Zarovnatdobloku"/>
        <w:tabs>
          <w:tab w:val="clear" w:pos="1277"/>
          <w:tab w:val="num" w:pos="851"/>
        </w:tabs>
        <w:ind w:left="851"/>
        <w:rPr>
          <w:szCs w:val="22"/>
        </w:rPr>
      </w:pPr>
      <w:r>
        <w:t xml:space="preserve">Early execution of any of the </w:t>
      </w:r>
      <w:r>
        <w:rPr>
          <w:smallCaps/>
        </w:rPr>
        <w:t>contractor’s</w:t>
      </w:r>
      <w:r>
        <w:t xml:space="preserve"> obligations under the </w:t>
      </w:r>
      <w:r>
        <w:rPr>
          <w:smallCaps/>
        </w:rPr>
        <w:t>contract</w:t>
      </w:r>
      <w:r>
        <w:t xml:space="preserve"> shall only be allowed with the written consent of the </w:t>
      </w:r>
      <w:r>
        <w:rPr>
          <w:smallCaps/>
        </w:rPr>
        <w:t>purchaser</w:t>
      </w:r>
      <w:r>
        <w:t xml:space="preserve"> received prior to such execution, which shall not be unduly withheld.</w:t>
      </w:r>
    </w:p>
    <w:p w14:paraId="3B441AC2" w14:textId="78B25704" w:rsidR="004E78B4" w:rsidRPr="00BE2916" w:rsidRDefault="004E78B4" w:rsidP="004E78B4">
      <w:pPr>
        <w:pStyle w:val="StylNadpis2Zarovnatdobloku"/>
        <w:tabs>
          <w:tab w:val="clear" w:pos="1277"/>
          <w:tab w:val="num" w:pos="851"/>
        </w:tabs>
        <w:ind w:left="851"/>
      </w:pPr>
      <w:bookmarkStart w:id="94" w:name="_Ref68781160"/>
      <w:r>
        <w:t xml:space="preserve">Under Subsection 100(1) </w:t>
      </w:r>
      <w:r>
        <w:rPr>
          <w:smallCaps/>
        </w:rPr>
        <w:t>PPA</w:t>
      </w:r>
      <w:r>
        <w:t xml:space="preserve">, the </w:t>
      </w:r>
      <w:r>
        <w:rPr>
          <w:smallCaps/>
        </w:rPr>
        <w:t>purchaser</w:t>
      </w:r>
      <w:r>
        <w:t xml:space="preserve"> reserves the right to amend the deadlines specified under Subsection 10.1 of the </w:t>
      </w:r>
      <w:r>
        <w:rPr>
          <w:smallCaps/>
        </w:rPr>
        <w:t>contract</w:t>
      </w:r>
      <w:r>
        <w:t xml:space="preserve"> in the following instances:</w:t>
      </w:r>
      <w:bookmarkEnd w:id="94"/>
    </w:p>
    <w:p w14:paraId="3B441AC3" w14:textId="77777777" w:rsidR="004F4BAF" w:rsidRPr="000F3D1D" w:rsidRDefault="004F4BAF" w:rsidP="00B87905">
      <w:pPr>
        <w:pStyle w:val="Odstavecseseznamem"/>
        <w:widowControl/>
        <w:numPr>
          <w:ilvl w:val="0"/>
          <w:numId w:val="31"/>
        </w:numPr>
        <w:tabs>
          <w:tab w:val="left" w:pos="1276"/>
        </w:tabs>
        <w:spacing w:before="120"/>
        <w:ind w:left="1276" w:hanging="425"/>
        <w:jc w:val="both"/>
        <w:rPr>
          <w:rFonts w:cs="Arial"/>
        </w:rPr>
      </w:pPr>
      <w:r>
        <w:t xml:space="preserve">if additional works or changes to the </w:t>
      </w:r>
      <w:r>
        <w:rPr>
          <w:smallCaps/>
        </w:rPr>
        <w:t>work</w:t>
      </w:r>
      <w:r>
        <w:t xml:space="preserve"> are required and will be performed in accordance with Section 222 PPA and which have a demonstrable effect on the performance of the </w:t>
      </w:r>
      <w:r>
        <w:rPr>
          <w:smallCaps/>
        </w:rPr>
        <w:t>work</w:t>
      </w:r>
      <w:r>
        <w:t>, always for the time necessary to perform them;</w:t>
      </w:r>
    </w:p>
    <w:p w14:paraId="3B441AC4" w14:textId="77777777" w:rsidR="004F4BAF" w:rsidRPr="000F3D1D" w:rsidRDefault="004F4BAF" w:rsidP="00B87905">
      <w:pPr>
        <w:pStyle w:val="Odstavecseseznamem"/>
        <w:widowControl/>
        <w:numPr>
          <w:ilvl w:val="0"/>
          <w:numId w:val="31"/>
        </w:numPr>
        <w:tabs>
          <w:tab w:val="left" w:pos="1276"/>
        </w:tabs>
        <w:spacing w:before="120"/>
        <w:ind w:left="1276" w:hanging="425"/>
        <w:jc w:val="both"/>
        <w:rPr>
          <w:rFonts w:cs="Arial"/>
        </w:rPr>
      </w:pPr>
      <w:r>
        <w:t xml:space="preserve">due to objective obstacles to the performance of the </w:t>
      </w:r>
      <w:r>
        <w:rPr>
          <w:smallCaps/>
        </w:rPr>
        <w:t>contract</w:t>
      </w:r>
      <w:r>
        <w:t xml:space="preserve"> arising from the decision or intervention of state administration or local government bodies in the process leading to issuing decisions or statements under the Building Act and other legislation and exceeding the legal deadlines for issuing such decisions, for no longer than for the time necessary to meet the requirements arising there from.</w:t>
      </w:r>
    </w:p>
    <w:p w14:paraId="3B441AC5" w14:textId="1ADD9DFB" w:rsidR="004F4BAF" w:rsidRDefault="004F4BAF" w:rsidP="00B87905">
      <w:pPr>
        <w:pStyle w:val="Odstavecseseznamem"/>
        <w:widowControl/>
        <w:numPr>
          <w:ilvl w:val="0"/>
          <w:numId w:val="31"/>
        </w:numPr>
        <w:tabs>
          <w:tab w:val="left" w:pos="1276"/>
        </w:tabs>
        <w:spacing w:before="120"/>
        <w:ind w:left="1276" w:hanging="425"/>
        <w:jc w:val="both"/>
        <w:rPr>
          <w:rFonts w:cs="Arial"/>
        </w:rPr>
      </w:pPr>
      <w:r>
        <w:t xml:space="preserve">due to particularly unfavourable or unsuitable climatic conditions, which according to the measurements of the Czech </w:t>
      </w:r>
      <w:proofErr w:type="spellStart"/>
      <w:r>
        <w:t>Hydrometeorological</w:t>
      </w:r>
      <w:proofErr w:type="spellEnd"/>
      <w:r>
        <w:t xml:space="preserve"> Institute (CHMI) - </w:t>
      </w:r>
      <w:proofErr w:type="spellStart"/>
      <w:r>
        <w:t>Kopisty</w:t>
      </w:r>
      <w:proofErr w:type="spellEnd"/>
      <w:r>
        <w:t xml:space="preserve"> u </w:t>
      </w:r>
      <w:proofErr w:type="spellStart"/>
      <w:r>
        <w:t>Mostu</w:t>
      </w:r>
      <w:proofErr w:type="spellEnd"/>
      <w:r>
        <w:t xml:space="preserve"> station and also taking into account the temperature difference of measured values ​​between CHMI - Liberec station and the place of the </w:t>
      </w:r>
      <w:r>
        <w:rPr>
          <w:smallCaps/>
        </w:rPr>
        <w:t xml:space="preserve">work </w:t>
      </w:r>
      <w:r>
        <w:t xml:space="preserve">(taking into </w:t>
      </w:r>
      <w:proofErr w:type="spellStart"/>
      <w:r>
        <w:t>Kopisty</w:t>
      </w:r>
      <w:proofErr w:type="spellEnd"/>
      <w:r>
        <w:t xml:space="preserve"> u </w:t>
      </w:r>
      <w:proofErr w:type="spellStart"/>
      <w:r>
        <w:t>Mostu</w:t>
      </w:r>
      <w:proofErr w:type="spellEnd"/>
      <w:r>
        <w:t xml:space="preserve"> station), do not correspond to normal climatic conditions (i.e. they deviate from long-term daily temperature averages and / or precipitation - whether rain or snow - in the period and place of the </w:t>
      </w:r>
      <w:r>
        <w:rPr>
          <w:smallCaps/>
        </w:rPr>
        <w:t>work</w:t>
      </w:r>
      <w:r>
        <w:t xml:space="preserve">, according to the data on territorial temperatures and / or territorial precipitation available on the CHMI website </w:t>
      </w:r>
      <w:hyperlink r:id="rId13" w:history="1">
        <w:r>
          <w:rPr>
            <w:rStyle w:val="Hypertextovodkaz"/>
          </w:rPr>
          <w:t>http://portal.chmi.cz/historicka-data/pocasi/uzemni-teploty</w:t>
        </w:r>
      </w:hyperlink>
      <w:r>
        <w:t xml:space="preserve">), and which at the same time demonstrably prevents the </w:t>
      </w:r>
      <w:r>
        <w:rPr>
          <w:smallCaps/>
        </w:rPr>
        <w:t>contractor</w:t>
      </w:r>
      <w:r>
        <w:t xml:space="preserve"> from performing the relevant part of the </w:t>
      </w:r>
      <w:r>
        <w:rPr>
          <w:smallCaps/>
        </w:rPr>
        <w:t>work</w:t>
      </w:r>
      <w:r>
        <w:t xml:space="preserve">. Restrictions on the progress of work due to these particularly unfavourable or unsuitable climatic conditions will be documented by the </w:t>
      </w:r>
      <w:r>
        <w:rPr>
          <w:smallCaps/>
        </w:rPr>
        <w:t>contractor</w:t>
      </w:r>
      <w:r>
        <w:t xml:space="preserve"> and assessed by the </w:t>
      </w:r>
      <w:r>
        <w:rPr>
          <w:smallCaps/>
        </w:rPr>
        <w:t>purchaser</w:t>
      </w:r>
      <w:r>
        <w:t xml:space="preserve"> in relation to the possibility of performing the </w:t>
      </w:r>
      <w:r>
        <w:rPr>
          <w:smallCaps/>
        </w:rPr>
        <w:t>work</w:t>
      </w:r>
      <w:r>
        <w:t xml:space="preserve"> according to technological procedures prescribed for the part of the </w:t>
      </w:r>
      <w:r>
        <w:rPr>
          <w:smallCaps/>
        </w:rPr>
        <w:t>work</w:t>
      </w:r>
      <w:r>
        <w:t xml:space="preserve">, whether by legislation or technical standards (especially ČSN standards), whether these are explicitly stated in the </w:t>
      </w:r>
      <w:r>
        <w:rPr>
          <w:smallCaps/>
        </w:rPr>
        <w:t>contract</w:t>
      </w:r>
      <w:r>
        <w:t xml:space="preserve"> and its enclosures, or with the proviso that the </w:t>
      </w:r>
      <w:r>
        <w:rPr>
          <w:smallCaps/>
        </w:rPr>
        <w:t>contractor</w:t>
      </w:r>
      <w:r>
        <w:t xml:space="preserve"> is also obliged to submit an updated time schedule, which shows that the change of dates is justified, i.e. it is not possible to change the </w:t>
      </w:r>
      <w:r>
        <w:rPr>
          <w:smallCaps/>
        </w:rPr>
        <w:t>work</w:t>
      </w:r>
      <w:r>
        <w:t xml:space="preserve"> without changes in the dates of execution of the </w:t>
      </w:r>
      <w:r>
        <w:rPr>
          <w:smallCaps/>
        </w:rPr>
        <w:t>work</w:t>
      </w:r>
      <w:r>
        <w:t xml:space="preserve">. It will not be possible to change the dates of performance of the </w:t>
      </w:r>
      <w:r>
        <w:rPr>
          <w:smallCaps/>
        </w:rPr>
        <w:t>work</w:t>
      </w:r>
      <w:r>
        <w:t xml:space="preserve"> in a situation where the </w:t>
      </w:r>
      <w:r>
        <w:rPr>
          <w:smallCaps/>
        </w:rPr>
        <w:t>contractor</w:t>
      </w:r>
      <w:r>
        <w:t xml:space="preserve"> performs the </w:t>
      </w:r>
      <w:r>
        <w:rPr>
          <w:smallCaps/>
        </w:rPr>
        <w:t>work</w:t>
      </w:r>
      <w:r>
        <w:t xml:space="preserve"> at a time of unsuitable climatic conditions for reasons attributable to the </w:t>
      </w:r>
      <w:r>
        <w:rPr>
          <w:smallCaps/>
        </w:rPr>
        <w:t>contractor</w:t>
      </w:r>
      <w:r>
        <w:t xml:space="preserve">. It will always be possible to change the dates of the </w:t>
      </w:r>
      <w:r>
        <w:rPr>
          <w:smallCaps/>
        </w:rPr>
        <w:t>work</w:t>
      </w:r>
      <w:r>
        <w:t xml:space="preserve"> by the time of this delay and its beginning and end will be recorded in the construction log.</w:t>
      </w:r>
    </w:p>
    <w:p w14:paraId="3B441AC6" w14:textId="4DBD687A" w:rsidR="00C92B3D" w:rsidRPr="001463EB" w:rsidRDefault="00C92B3D" w:rsidP="00B87905">
      <w:pPr>
        <w:pStyle w:val="Odstavecseseznamem"/>
        <w:widowControl/>
        <w:numPr>
          <w:ilvl w:val="0"/>
          <w:numId w:val="31"/>
        </w:numPr>
        <w:tabs>
          <w:tab w:val="left" w:pos="1276"/>
        </w:tabs>
        <w:spacing w:before="120"/>
        <w:ind w:left="1276" w:hanging="425"/>
        <w:jc w:val="both"/>
        <w:rPr>
          <w:rFonts w:cs="Arial"/>
        </w:rPr>
      </w:pPr>
      <w:proofErr w:type="gramStart"/>
      <w:r>
        <w:t>for</w:t>
      </w:r>
      <w:proofErr w:type="gramEnd"/>
      <w:r>
        <w:t xml:space="preserve"> reasons specified in Article </w:t>
      </w:r>
      <w:r>
        <w:fldChar w:fldCharType="begin"/>
      </w:r>
      <w:r>
        <w:instrText xml:space="preserve"> REF _Ref68770705 \r \h </w:instrText>
      </w:r>
      <w:r w:rsidR="00B87905">
        <w:instrText xml:space="preserve"> \* MERGEFORMAT </w:instrText>
      </w:r>
      <w:r>
        <w:fldChar w:fldCharType="separate"/>
      </w:r>
      <w:r w:rsidR="00257A2B">
        <w:t>54</w:t>
      </w:r>
      <w:r>
        <w:fldChar w:fldCharType="end"/>
      </w:r>
      <w:r>
        <w:t xml:space="preserve"> of the </w:t>
      </w:r>
      <w:r>
        <w:rPr>
          <w:smallCaps/>
        </w:rPr>
        <w:t>contract.</w:t>
      </w:r>
    </w:p>
    <w:p w14:paraId="3B441AC7" w14:textId="77777777" w:rsidR="000912B1" w:rsidRPr="009A5C38" w:rsidRDefault="000912B1">
      <w:pPr>
        <w:pStyle w:val="Nadpis1"/>
        <w:jc w:val="both"/>
      </w:pPr>
      <w:bookmarkStart w:id="95" w:name="_Toc308104543"/>
      <w:bookmarkStart w:id="96" w:name="_Toc308104547"/>
      <w:bookmarkStart w:id="97" w:name="_Toc113893709"/>
      <w:bookmarkStart w:id="98" w:name="_Toc307926928"/>
      <w:bookmarkStart w:id="99" w:name="_Toc306882892"/>
      <w:bookmarkStart w:id="100" w:name="_Ref12010888"/>
      <w:bookmarkStart w:id="101" w:name="_Toc117068373"/>
      <w:bookmarkEnd w:id="95"/>
      <w:bookmarkEnd w:id="96"/>
      <w:r>
        <w:lastRenderedPageBreak/>
        <w:t>CONTRACTOR’S OBLIGATIONS IN EXECUTION OF THE WORK</w:t>
      </w:r>
      <w:bookmarkEnd w:id="97"/>
      <w:bookmarkEnd w:id="98"/>
      <w:bookmarkEnd w:id="99"/>
      <w:bookmarkEnd w:id="100"/>
      <w:bookmarkEnd w:id="101"/>
    </w:p>
    <w:p w14:paraId="3B441AC8" w14:textId="77777777" w:rsidR="000912B1" w:rsidRDefault="000912B1">
      <w:pPr>
        <w:pStyle w:val="StylNadpis2Zarovnatdobloku"/>
        <w:tabs>
          <w:tab w:val="num" w:pos="851"/>
        </w:tabs>
        <w:ind w:left="851"/>
      </w:pPr>
      <w:r>
        <w:t xml:space="preserve">The </w:t>
      </w:r>
      <w:r>
        <w:rPr>
          <w:smallCaps/>
        </w:rPr>
        <w:t>contractor</w:t>
      </w:r>
      <w:r>
        <w:t xml:space="preserve"> shall execute the </w:t>
      </w:r>
      <w:r>
        <w:rPr>
          <w:smallCaps/>
        </w:rPr>
        <w:t>work</w:t>
      </w:r>
      <w:r>
        <w:t xml:space="preserve"> in its own name, at its own risk and on its own responsibility, and in accordance with the </w:t>
      </w:r>
      <w:r>
        <w:rPr>
          <w:smallCaps/>
        </w:rPr>
        <w:t>contract</w:t>
      </w:r>
      <w:r>
        <w:t>.</w:t>
      </w:r>
    </w:p>
    <w:p w14:paraId="3B441AC9" w14:textId="501B52F9" w:rsidR="000912B1" w:rsidRDefault="000912B1">
      <w:pPr>
        <w:pStyle w:val="StylNadpis2Zarovnatdobloku"/>
        <w:tabs>
          <w:tab w:val="num" w:pos="851"/>
        </w:tabs>
        <w:ind w:left="851"/>
      </w:pPr>
      <w:r>
        <w:t xml:space="preserve">The </w:t>
      </w:r>
      <w:r>
        <w:rPr>
          <w:smallCaps/>
        </w:rPr>
        <w:t>contractor</w:t>
      </w:r>
      <w:r>
        <w:t xml:space="preserve"> shall execute the </w:t>
      </w:r>
      <w:r>
        <w:rPr>
          <w:smallCaps/>
        </w:rPr>
        <w:t>work</w:t>
      </w:r>
      <w:r>
        <w:t xml:space="preserve"> via its own employees or via its </w:t>
      </w:r>
      <w:r>
        <w:rPr>
          <w:smallCaps/>
        </w:rPr>
        <w:t>subcontractors</w:t>
      </w:r>
      <w:r>
        <w:t xml:space="preserve">. All </w:t>
      </w:r>
      <w:r>
        <w:rPr>
          <w:smallCaps/>
        </w:rPr>
        <w:t>contractor</w:t>
      </w:r>
      <w:r>
        <w:t xml:space="preserve"> and </w:t>
      </w:r>
      <w:r>
        <w:rPr>
          <w:smallCaps/>
        </w:rPr>
        <w:t>subcontractor</w:t>
      </w:r>
      <w:r>
        <w:t xml:space="preserve"> employees performing certain selected construction activities specified in Section 158 of Act No. 183/2006 Coll., on Land Use Planning and Construction Procedures (Building Act), as amended (including e.g. design work, construction management, technical oversight, calculations in statics, surveying, etc.) are required by the law above and relevant special legislation to possess authorization to perform such activities valid throughout the period required to execute the </w:t>
      </w:r>
      <w:r>
        <w:rPr>
          <w:smallCaps/>
        </w:rPr>
        <w:t>work</w:t>
      </w:r>
      <w:r>
        <w:t xml:space="preserve">. The </w:t>
      </w:r>
      <w:r w:rsidR="00BD12B3">
        <w:rPr>
          <w:smallCaps/>
        </w:rPr>
        <w:t>contractor</w:t>
      </w:r>
      <w:r>
        <w:t xml:space="preserve"> is under obligation to document such authorization to the </w:t>
      </w:r>
      <w:r w:rsidRPr="00BD12B3">
        <w:rPr>
          <w:smallCaps/>
        </w:rPr>
        <w:t>purchaser</w:t>
      </w:r>
      <w:r>
        <w:t xml:space="preserve"> before commencing the relevant activities. The contractor undertakes to respect the instructions of the persons authorized by the </w:t>
      </w:r>
      <w:r w:rsidR="007E4ABF" w:rsidRPr="007E4ABF">
        <w:rPr>
          <w:smallCaps/>
        </w:rPr>
        <w:t>purchaser</w:t>
      </w:r>
      <w:r>
        <w:t xml:space="preserve"> in the </w:t>
      </w:r>
      <w:r w:rsidR="00437DFE" w:rsidRPr="00437DFE">
        <w:rPr>
          <w:smallCaps/>
        </w:rPr>
        <w:t>contract</w:t>
      </w:r>
      <w:r>
        <w:t xml:space="preserve"> and in the construction log and the instructions of the occupational health and safety coordinator.</w:t>
      </w:r>
    </w:p>
    <w:p w14:paraId="3B441ACA" w14:textId="77777777" w:rsidR="000912B1" w:rsidRDefault="00B40E41">
      <w:pPr>
        <w:pStyle w:val="StylNadpis2Zarovnatdobloku"/>
        <w:tabs>
          <w:tab w:val="num" w:pos="851"/>
        </w:tabs>
        <w:ind w:left="851"/>
      </w:pPr>
      <w:r>
        <w:t xml:space="preserve">The </w:t>
      </w:r>
      <w:r>
        <w:rPr>
          <w:smallCaps/>
        </w:rPr>
        <w:t>contractor</w:t>
      </w:r>
      <w:r>
        <w:t xml:space="preserve"> shall act as an independent </w:t>
      </w:r>
      <w:r>
        <w:rPr>
          <w:smallCaps/>
        </w:rPr>
        <w:t>contractor</w:t>
      </w:r>
      <w:r>
        <w:t xml:space="preserve"> executing the </w:t>
      </w:r>
      <w:r>
        <w:rPr>
          <w:smallCaps/>
        </w:rPr>
        <w:t>contract</w:t>
      </w:r>
      <w:r>
        <w:t xml:space="preserve">. Pursuant to the </w:t>
      </w:r>
      <w:r>
        <w:rPr>
          <w:smallCaps/>
        </w:rPr>
        <w:t>contract</w:t>
      </w:r>
      <w:r>
        <w:t xml:space="preserve">, the responsibility for the manner of execution of the </w:t>
      </w:r>
      <w:r>
        <w:rPr>
          <w:smallCaps/>
        </w:rPr>
        <w:t>work</w:t>
      </w:r>
      <w:r>
        <w:t xml:space="preserve"> rests solely and fully with the </w:t>
      </w:r>
      <w:r>
        <w:rPr>
          <w:smallCaps/>
        </w:rPr>
        <w:t>contractor</w:t>
      </w:r>
      <w:r>
        <w:t xml:space="preserve">. All personnel, representatives, and subcontractors contracted by the </w:t>
      </w:r>
      <w:r>
        <w:rPr>
          <w:smallCaps/>
        </w:rPr>
        <w:t>contractor</w:t>
      </w:r>
      <w:r>
        <w:t xml:space="preserve"> to execute the </w:t>
      </w:r>
      <w:r>
        <w:rPr>
          <w:smallCaps/>
        </w:rPr>
        <w:t>contract</w:t>
      </w:r>
      <w:r>
        <w:t xml:space="preserve"> are fully answerable to the </w:t>
      </w:r>
      <w:r>
        <w:rPr>
          <w:smallCaps/>
        </w:rPr>
        <w:t>contractor</w:t>
      </w:r>
      <w:r>
        <w:t xml:space="preserve">, and shall not be considered employees of the </w:t>
      </w:r>
      <w:r>
        <w:rPr>
          <w:smallCaps/>
        </w:rPr>
        <w:t>purchaser</w:t>
      </w:r>
      <w:r>
        <w:t xml:space="preserve">; nothing in this </w:t>
      </w:r>
      <w:r>
        <w:rPr>
          <w:smallCaps/>
        </w:rPr>
        <w:t>contract</w:t>
      </w:r>
      <w:r>
        <w:t xml:space="preserve"> or any agreements the </w:t>
      </w:r>
      <w:r>
        <w:rPr>
          <w:smallCaps/>
        </w:rPr>
        <w:t>contractor</w:t>
      </w:r>
      <w:r>
        <w:t xml:space="preserve"> may execute in relation thereto may be interpreted to create a direct contractual relationship between such personnel, representatives, or </w:t>
      </w:r>
      <w:r>
        <w:rPr>
          <w:smallCaps/>
        </w:rPr>
        <w:t>subcontractors</w:t>
      </w:r>
      <w:r>
        <w:t xml:space="preserve"> on the one side and the </w:t>
      </w:r>
      <w:r>
        <w:rPr>
          <w:smallCaps/>
        </w:rPr>
        <w:t>purchaser</w:t>
      </w:r>
      <w:r>
        <w:t xml:space="preserve"> on the other.</w:t>
      </w:r>
    </w:p>
    <w:p w14:paraId="3B441ACB" w14:textId="77777777" w:rsidR="000912B1" w:rsidRDefault="000912B1">
      <w:pPr>
        <w:pStyle w:val="StylNadpis2Zarovnatdobloku"/>
        <w:tabs>
          <w:tab w:val="num" w:pos="851"/>
        </w:tabs>
        <w:ind w:left="851"/>
      </w:pPr>
      <w:r>
        <w:t xml:space="preserve">The </w:t>
      </w:r>
      <w:r>
        <w:rPr>
          <w:smallCaps/>
        </w:rPr>
        <w:t>contractor</w:t>
      </w:r>
      <w:r>
        <w:t xml:space="preserve"> and its </w:t>
      </w:r>
      <w:r>
        <w:rPr>
          <w:smallCaps/>
        </w:rPr>
        <w:t>subcontractors</w:t>
      </w:r>
      <w:r>
        <w:t xml:space="preserve"> shall exercise all due professional care in the execution of the </w:t>
      </w:r>
      <w:r>
        <w:rPr>
          <w:smallCaps/>
        </w:rPr>
        <w:t>work</w:t>
      </w:r>
      <w:r>
        <w:t xml:space="preserve">, and shall not jeopardize the safety and reliability of the operation of any other systems belonging to the </w:t>
      </w:r>
      <w:r>
        <w:rPr>
          <w:smallCaps/>
        </w:rPr>
        <w:t>purchaser</w:t>
      </w:r>
      <w:r>
        <w:t xml:space="preserve">. The </w:t>
      </w:r>
      <w:r>
        <w:rPr>
          <w:smallCaps/>
        </w:rPr>
        <w:t>contractor</w:t>
      </w:r>
      <w:r>
        <w:t xml:space="preserve"> shall deliver or execute the </w:t>
      </w:r>
      <w:r>
        <w:rPr>
          <w:smallCaps/>
        </w:rPr>
        <w:t>goods</w:t>
      </w:r>
      <w:r>
        <w:t xml:space="preserve">, </w:t>
      </w:r>
      <w:r>
        <w:rPr>
          <w:smallCaps/>
        </w:rPr>
        <w:t>works</w:t>
      </w:r>
      <w:r>
        <w:t xml:space="preserve">, </w:t>
      </w:r>
      <w:r>
        <w:rPr>
          <w:smallCaps/>
        </w:rPr>
        <w:t>rights of use</w:t>
      </w:r>
      <w:r>
        <w:t xml:space="preserve"> and </w:t>
      </w:r>
      <w:r>
        <w:rPr>
          <w:smallCaps/>
        </w:rPr>
        <w:t>services</w:t>
      </w:r>
      <w:r>
        <w:t xml:space="preserve"> included in the subject matter of the </w:t>
      </w:r>
      <w:r>
        <w:rPr>
          <w:smallCaps/>
        </w:rPr>
        <w:t>contract</w:t>
      </w:r>
      <w:r>
        <w:t xml:space="preserve"> in the scope and quality defined in the </w:t>
      </w:r>
      <w:r>
        <w:rPr>
          <w:smallCaps/>
        </w:rPr>
        <w:t>contract</w:t>
      </w:r>
      <w:r>
        <w:t xml:space="preserve"> so that the result is the complete </w:t>
      </w:r>
      <w:r>
        <w:rPr>
          <w:smallCaps/>
        </w:rPr>
        <w:t>work</w:t>
      </w:r>
      <w:r>
        <w:t xml:space="preserve"> which operates in a smooth, safe and reliable manner and which delivers the required parameters and complies with the conditions specified in the </w:t>
      </w:r>
      <w:r>
        <w:rPr>
          <w:smallCaps/>
        </w:rPr>
        <w:t>contract</w:t>
      </w:r>
      <w:r>
        <w:t>.</w:t>
      </w:r>
    </w:p>
    <w:p w14:paraId="3B441ACC" w14:textId="0E1A9F7B" w:rsidR="000912B1" w:rsidRDefault="00B40E41">
      <w:pPr>
        <w:pStyle w:val="StylNadpis2Zarovnatdobloku"/>
        <w:tabs>
          <w:tab w:val="num" w:pos="851"/>
        </w:tabs>
        <w:ind w:left="851"/>
      </w:pPr>
      <w:bookmarkStart w:id="102" w:name="_Ref506189158"/>
      <w:bookmarkStart w:id="103" w:name="_Ref12010567"/>
      <w:r>
        <w:t xml:space="preserve">The </w:t>
      </w:r>
      <w:r>
        <w:rPr>
          <w:smallCaps/>
        </w:rPr>
        <w:t>contractor</w:t>
      </w:r>
      <w:r>
        <w:t xml:space="preserve"> and its </w:t>
      </w:r>
      <w:r>
        <w:rPr>
          <w:smallCaps/>
        </w:rPr>
        <w:t>subcontractors</w:t>
      </w:r>
      <w:r>
        <w:t xml:space="preserve"> shall comply with all general legislation, current </w:t>
      </w:r>
      <w:proofErr w:type="gramStart"/>
      <w:r>
        <w:t>ČSN  standards</w:t>
      </w:r>
      <w:proofErr w:type="gramEnd"/>
      <w:r>
        <w:t xml:space="preserve">, and harmonized ČSN EN and ČSN EN ISO standards relevant to the </w:t>
      </w:r>
      <w:r>
        <w:rPr>
          <w:smallCaps/>
        </w:rPr>
        <w:t>work</w:t>
      </w:r>
      <w:r>
        <w:t xml:space="preserve">, as well as the </w:t>
      </w:r>
      <w:r>
        <w:rPr>
          <w:smallCaps/>
        </w:rPr>
        <w:t>purchaser’s</w:t>
      </w:r>
      <w:r>
        <w:t xml:space="preserve"> internal guidelines, pursuant to Article </w:t>
      </w:r>
      <w:r>
        <w:fldChar w:fldCharType="begin"/>
      </w:r>
      <w:r>
        <w:instrText xml:space="preserve"> REF _Ref12010327 \n \h </w:instrText>
      </w:r>
      <w:r>
        <w:fldChar w:fldCharType="separate"/>
      </w:r>
      <w:r w:rsidR="00257A2B">
        <w:t>22</w:t>
      </w:r>
      <w:r>
        <w:fldChar w:fldCharType="end"/>
      </w:r>
      <w:r>
        <w:t xml:space="preserve"> of the </w:t>
      </w:r>
      <w:r>
        <w:rPr>
          <w:smallCaps/>
        </w:rPr>
        <w:t>contract</w:t>
      </w:r>
      <w:r>
        <w:t>.</w:t>
      </w:r>
      <w:bookmarkEnd w:id="102"/>
      <w:bookmarkEnd w:id="103"/>
    </w:p>
    <w:p w14:paraId="3B441ACD" w14:textId="77777777" w:rsidR="000912B1" w:rsidRDefault="000912B1">
      <w:pPr>
        <w:pStyle w:val="StylNadpis2Zarovnatdobloku"/>
        <w:tabs>
          <w:tab w:val="num" w:pos="851"/>
        </w:tabs>
        <w:ind w:left="851"/>
      </w:pPr>
      <w:r>
        <w:t xml:space="preserve">The </w:t>
      </w:r>
      <w:r>
        <w:rPr>
          <w:smallCaps/>
        </w:rPr>
        <w:t>contractor</w:t>
      </w:r>
      <w:r>
        <w:t xml:space="preserve"> hereby declares that it entered into the </w:t>
      </w:r>
      <w:r>
        <w:rPr>
          <w:smallCaps/>
        </w:rPr>
        <w:t>contract</w:t>
      </w:r>
      <w:r>
        <w:t xml:space="preserve"> on the basis of certain data and information relating to the </w:t>
      </w:r>
      <w:r>
        <w:rPr>
          <w:smallCaps/>
        </w:rPr>
        <w:t>work</w:t>
      </w:r>
      <w:r>
        <w:t xml:space="preserve"> provided by the </w:t>
      </w:r>
      <w:r>
        <w:rPr>
          <w:smallCaps/>
        </w:rPr>
        <w:t>purchaser</w:t>
      </w:r>
      <w:r>
        <w:t xml:space="preserve">, and of information that it gained by inspecting the </w:t>
      </w:r>
      <w:r>
        <w:rPr>
          <w:smallCaps/>
        </w:rPr>
        <w:t>site</w:t>
      </w:r>
      <w:r>
        <w:t xml:space="preserve">, and of other work-related information available to it, and attests that it holds this information sufficient to execute the </w:t>
      </w:r>
      <w:r>
        <w:rPr>
          <w:smallCaps/>
        </w:rPr>
        <w:t>work</w:t>
      </w:r>
      <w:r>
        <w:t xml:space="preserve"> in accordance with the </w:t>
      </w:r>
      <w:r>
        <w:rPr>
          <w:smallCaps/>
        </w:rPr>
        <w:t>contract</w:t>
      </w:r>
      <w:r>
        <w:t xml:space="preserve">, and acknowledges that any failure on its part to familiarize itself with all such information and data does not absolve the </w:t>
      </w:r>
      <w:r>
        <w:rPr>
          <w:smallCaps/>
        </w:rPr>
        <w:t>contractor</w:t>
      </w:r>
      <w:r>
        <w:t xml:space="preserve"> of its responsibility to properly estimate the difficulty and price associated with the due and timely completion of the </w:t>
      </w:r>
      <w:r>
        <w:rPr>
          <w:smallCaps/>
        </w:rPr>
        <w:t>work</w:t>
      </w:r>
      <w:r>
        <w:t>.</w:t>
      </w:r>
    </w:p>
    <w:p w14:paraId="3B441ACE" w14:textId="77777777" w:rsidR="000912B1" w:rsidRDefault="000912B1" w:rsidP="00B40E41">
      <w:pPr>
        <w:pStyle w:val="StylNadpis2Zarovnatdobloku"/>
        <w:tabs>
          <w:tab w:val="num" w:pos="851"/>
        </w:tabs>
        <w:ind w:left="851"/>
      </w:pPr>
      <w:r>
        <w:t xml:space="preserve">Should the data and information provided by the </w:t>
      </w:r>
      <w:r>
        <w:rPr>
          <w:smallCaps/>
        </w:rPr>
        <w:t>purchaser</w:t>
      </w:r>
      <w:r>
        <w:t xml:space="preserve"> be found to be insufficient or insufficiently complete to execute the </w:t>
      </w:r>
      <w:r>
        <w:rPr>
          <w:smallCaps/>
        </w:rPr>
        <w:t>contract</w:t>
      </w:r>
      <w:r>
        <w:t xml:space="preserve">, it shall be the responsibility of the </w:t>
      </w:r>
      <w:r>
        <w:rPr>
          <w:smallCaps/>
        </w:rPr>
        <w:t>contractor</w:t>
      </w:r>
      <w:r>
        <w:t xml:space="preserve"> to obtain any additional required data and information. The </w:t>
      </w:r>
      <w:r>
        <w:rPr>
          <w:smallCaps/>
        </w:rPr>
        <w:t>purchaser</w:t>
      </w:r>
      <w:r>
        <w:t xml:space="preserve"> shall provide the </w:t>
      </w:r>
      <w:r>
        <w:rPr>
          <w:smallCaps/>
        </w:rPr>
        <w:t>contractor</w:t>
      </w:r>
      <w:r>
        <w:t xml:space="preserve">, upon the latter’s justified written request made without undue delay, with all required cooperation in obtaining such additional data. The </w:t>
      </w:r>
      <w:r>
        <w:rPr>
          <w:smallCaps/>
        </w:rPr>
        <w:lastRenderedPageBreak/>
        <w:t>contractor</w:t>
      </w:r>
      <w:r>
        <w:t xml:space="preserve"> shall not be entitled to any additional payments or timetable extensions relating to the </w:t>
      </w:r>
      <w:r>
        <w:rPr>
          <w:smallCaps/>
        </w:rPr>
        <w:t>work</w:t>
      </w:r>
      <w:r>
        <w:t xml:space="preserve"> for reasons of faulty interpretation of any source information relating to the </w:t>
      </w:r>
      <w:r>
        <w:rPr>
          <w:smallCaps/>
        </w:rPr>
        <w:t>work</w:t>
      </w:r>
      <w:r>
        <w:t>.</w:t>
      </w:r>
    </w:p>
    <w:p w14:paraId="3B441ACF" w14:textId="77777777" w:rsidR="000912B1" w:rsidRDefault="000912B1">
      <w:pPr>
        <w:pStyle w:val="StylNadpis2Zarovnatdobloku"/>
        <w:tabs>
          <w:tab w:val="num" w:pos="851"/>
        </w:tabs>
        <w:ind w:left="851"/>
      </w:pPr>
      <w:r>
        <w:t xml:space="preserve">The </w:t>
      </w:r>
      <w:r>
        <w:rPr>
          <w:smallCaps/>
        </w:rPr>
        <w:t>contractor</w:t>
      </w:r>
      <w:r>
        <w:t xml:space="preserve"> shall, at its own expense, obtain all authorizations, approvals, and consents from Czech public authorities that may be needed to execute the </w:t>
      </w:r>
      <w:r>
        <w:rPr>
          <w:smallCaps/>
        </w:rPr>
        <w:t>contract</w:t>
      </w:r>
      <w:r>
        <w:t xml:space="preserve">, and obtain all other authorizations, approvals, and consents that may be required to execute the </w:t>
      </w:r>
      <w:r>
        <w:rPr>
          <w:smallCaps/>
        </w:rPr>
        <w:t>contract</w:t>
      </w:r>
      <w:r>
        <w:t xml:space="preserve"> and / or operate the </w:t>
      </w:r>
      <w:r>
        <w:rPr>
          <w:smallCaps/>
        </w:rPr>
        <w:t>work</w:t>
      </w:r>
      <w:r>
        <w:t xml:space="preserve">, except those that the </w:t>
      </w:r>
      <w:r>
        <w:rPr>
          <w:smallCaps/>
        </w:rPr>
        <w:t>contract</w:t>
      </w:r>
      <w:r>
        <w:t xml:space="preserve"> or Czech Republic legislation require the </w:t>
      </w:r>
      <w:r>
        <w:rPr>
          <w:smallCaps/>
        </w:rPr>
        <w:t>purchaser</w:t>
      </w:r>
      <w:r>
        <w:t xml:space="preserve"> to obtain in its own name.</w:t>
      </w:r>
    </w:p>
    <w:p w14:paraId="3B441AD0" w14:textId="434B0A53" w:rsidR="000912B1" w:rsidRDefault="00B40E41">
      <w:pPr>
        <w:pStyle w:val="StylNadpis2Zarovnatdobloku"/>
        <w:tabs>
          <w:tab w:val="num" w:pos="851"/>
        </w:tabs>
        <w:ind w:left="851"/>
      </w:pPr>
      <w:r>
        <w:t xml:space="preserve">The </w:t>
      </w:r>
      <w:r>
        <w:rPr>
          <w:rStyle w:val="DefinovanPojem"/>
        </w:rPr>
        <w:t>contractor</w:t>
      </w:r>
      <w:r>
        <w:t xml:space="preserve"> undertakes that it shall, within the bounds of the subject-matter of performance under the </w:t>
      </w:r>
      <w:r>
        <w:rPr>
          <w:rStyle w:val="DefinovanPojem"/>
        </w:rPr>
        <w:t>contract</w:t>
      </w:r>
      <w:r>
        <w:t xml:space="preserve">, ensure the execution of all tasks and activities mandated by Sections 15 and 16 of Act No.  309/2006 Coll., on Additional Occupational Health and Safety Requirements. </w:t>
      </w:r>
      <w:r>
        <w:rPr>
          <w:rStyle w:val="DefinovanPojem"/>
        </w:rPr>
        <w:t>The contractor</w:t>
      </w:r>
      <w:r>
        <w:t xml:space="preserve"> shall submit to the </w:t>
      </w:r>
      <w:r>
        <w:rPr>
          <w:rStyle w:val="DefinovanPojem"/>
        </w:rPr>
        <w:t>purchaser</w:t>
      </w:r>
      <w:r>
        <w:t xml:space="preserve"> its proposed notice of commencement of works addressed to the local Labour Inspectorate branch with jurisdiction </w:t>
      </w:r>
      <w:r>
        <w:rPr>
          <w:rStyle w:val="DefinovanPojem"/>
        </w:rPr>
        <w:t>over the site</w:t>
      </w:r>
      <w:r>
        <w:t xml:space="preserve"> at least thirty (30) days and which, after confirmation by the </w:t>
      </w:r>
      <w:r>
        <w:rPr>
          <w:rStyle w:val="DefinovanPojem"/>
        </w:rPr>
        <w:t>customer</w:t>
      </w:r>
      <w:r>
        <w:t xml:space="preserve">’s representative, will then be sent to the local Labour Inspectorate branch with general validity. The </w:t>
      </w:r>
      <w:r>
        <w:rPr>
          <w:rStyle w:val="DefinovanPojem"/>
        </w:rPr>
        <w:t>contractor</w:t>
      </w:r>
      <w:r>
        <w:t xml:space="preserve"> will then ensure the posting of the confirmed notice of commencement of works at the </w:t>
      </w:r>
      <w:r>
        <w:rPr>
          <w:rStyle w:val="DefinovanPojem"/>
        </w:rPr>
        <w:t>site</w:t>
      </w:r>
      <w:r>
        <w:t xml:space="preserve"> per the conditions under Section 15(1) of Act No. 309/2006 Coll. over the duration of execution of the </w:t>
      </w:r>
      <w:r>
        <w:rPr>
          <w:rStyle w:val="DefinovanPojem"/>
        </w:rPr>
        <w:t>work</w:t>
      </w:r>
      <w:r>
        <w:t xml:space="preserve">, and any relevant updates thereto. The </w:t>
      </w:r>
      <w:r>
        <w:rPr>
          <w:smallCaps/>
        </w:rPr>
        <w:t>contractor</w:t>
      </w:r>
      <w:r>
        <w:t xml:space="preserve"> shall also prepare documentation required for the Occupational Health and Safety Plan, which it will submit to the </w:t>
      </w:r>
      <w:r>
        <w:rPr>
          <w:smallCaps/>
        </w:rPr>
        <w:t>purchaser</w:t>
      </w:r>
      <w:r>
        <w:t xml:space="preserve"> no later than sixty (60) days before commencement of works at the </w:t>
      </w:r>
      <w:r>
        <w:rPr>
          <w:smallCaps/>
        </w:rPr>
        <w:t>site</w:t>
      </w:r>
      <w:r>
        <w:t xml:space="preserve">. Pursuant to the </w:t>
      </w:r>
      <w:r>
        <w:rPr>
          <w:smallCaps/>
        </w:rPr>
        <w:t>contract</w:t>
      </w:r>
      <w:r>
        <w:t xml:space="preserve">, a log shall be maintained throughout the execution of the </w:t>
      </w:r>
      <w:r>
        <w:rPr>
          <w:smallCaps/>
        </w:rPr>
        <w:t>work</w:t>
      </w:r>
      <w:r>
        <w:t xml:space="preserve"> of official interactions between the </w:t>
      </w:r>
      <w:r>
        <w:rPr>
          <w:smallCaps/>
        </w:rPr>
        <w:t>contractor</w:t>
      </w:r>
      <w:r>
        <w:t xml:space="preserve"> and the Occupational Health and Safety Coordinator assigned to the </w:t>
      </w:r>
      <w:r>
        <w:rPr>
          <w:smallCaps/>
        </w:rPr>
        <w:t>work</w:t>
      </w:r>
      <w:r>
        <w:t xml:space="preserve"> in matters within that coordinator’s purview. This log shall be available to the </w:t>
      </w:r>
      <w:r>
        <w:rPr>
          <w:rStyle w:val="DefinovanPojem"/>
        </w:rPr>
        <w:t>purchaser</w:t>
      </w:r>
      <w:r>
        <w:t xml:space="preserve"> on site.</w:t>
      </w:r>
    </w:p>
    <w:p w14:paraId="3B441AD1" w14:textId="30D7F343" w:rsidR="000912B1" w:rsidRDefault="000912B1">
      <w:pPr>
        <w:pStyle w:val="StylNadpis2Zarovnatdobloku"/>
        <w:tabs>
          <w:tab w:val="num" w:pos="851"/>
        </w:tabs>
        <w:ind w:left="851"/>
      </w:pPr>
      <w:r>
        <w:t xml:space="preserve">The </w:t>
      </w:r>
      <w:r>
        <w:rPr>
          <w:smallCaps/>
        </w:rPr>
        <w:t>contractor</w:t>
      </w:r>
      <w:r>
        <w:t xml:space="preserve"> shall maintain at the </w:t>
      </w:r>
      <w:r>
        <w:rPr>
          <w:smallCaps/>
        </w:rPr>
        <w:t>site</w:t>
      </w:r>
      <w:r>
        <w:t xml:space="preserve">, for the entire duration of the </w:t>
      </w:r>
      <w:r>
        <w:rPr>
          <w:smallCaps/>
        </w:rPr>
        <w:t>contractor's</w:t>
      </w:r>
      <w:r>
        <w:t xml:space="preserve"> activities there and up to the signing of the </w:t>
      </w:r>
      <w:r>
        <w:rPr>
          <w:smallCaps/>
        </w:rPr>
        <w:t>provisional acceptance</w:t>
      </w:r>
      <w:r>
        <w:t xml:space="preserve"> protocol for the </w:t>
      </w:r>
      <w:r>
        <w:rPr>
          <w:smallCaps/>
        </w:rPr>
        <w:t>work</w:t>
      </w:r>
      <w:r>
        <w:t xml:space="preserve">, a complete set of all essential documents, project documentation, drawings, reports, logs, transcripts, letters, notices, etc. relating to the execution of the </w:t>
      </w:r>
      <w:r>
        <w:rPr>
          <w:smallCaps/>
        </w:rPr>
        <w:t>work</w:t>
      </w:r>
      <w:r>
        <w:t xml:space="preserve">. Upon the </w:t>
      </w:r>
      <w:r w:rsidR="007E4ABF" w:rsidRPr="007E4ABF">
        <w:rPr>
          <w:smallCaps/>
        </w:rPr>
        <w:t>purchaser</w:t>
      </w:r>
      <w:r>
        <w:t xml:space="preserve">’s request, the </w:t>
      </w:r>
      <w:r>
        <w:rPr>
          <w:smallCaps/>
        </w:rPr>
        <w:t>contractor</w:t>
      </w:r>
      <w:r>
        <w:t xml:space="preserve"> shall, without delay, enable the </w:t>
      </w:r>
      <w:r>
        <w:rPr>
          <w:smallCaps/>
        </w:rPr>
        <w:t>purchaser</w:t>
      </w:r>
      <w:r>
        <w:t xml:space="preserve"> to peruse such documentation or, upon prior agreement, to make copies of such documentation.</w:t>
      </w:r>
    </w:p>
    <w:p w14:paraId="3B441AD2" w14:textId="58A08CE3" w:rsidR="000912B1" w:rsidRDefault="000912B1">
      <w:pPr>
        <w:pStyle w:val="StylNadpis2Zarovnatdobloku"/>
        <w:tabs>
          <w:tab w:val="num" w:pos="851"/>
        </w:tabs>
        <w:ind w:left="851"/>
      </w:pPr>
      <w:r>
        <w:t xml:space="preserve">Pursuant to Article </w:t>
      </w:r>
      <w:r w:rsidR="00B40E41">
        <w:fldChar w:fldCharType="begin"/>
      </w:r>
      <w:r w:rsidR="00B40E41">
        <w:instrText xml:space="preserve"> REF _Ref12010518 \n \h </w:instrText>
      </w:r>
      <w:r w:rsidR="00B40E41">
        <w:fldChar w:fldCharType="separate"/>
      </w:r>
      <w:r w:rsidR="00257A2B">
        <w:t>46</w:t>
      </w:r>
      <w:r w:rsidR="00B40E41">
        <w:fldChar w:fldCharType="end"/>
      </w:r>
      <w:r>
        <w:t xml:space="preserve"> of the </w:t>
      </w:r>
      <w:r>
        <w:rPr>
          <w:smallCaps/>
        </w:rPr>
        <w:t>contract</w:t>
      </w:r>
      <w:r>
        <w:t xml:space="preserve">, the </w:t>
      </w:r>
      <w:r>
        <w:rPr>
          <w:smallCaps/>
        </w:rPr>
        <w:t>contractor</w:t>
      </w:r>
      <w:r>
        <w:t xml:space="preserve"> shall be liable for any and all damages arising to the </w:t>
      </w:r>
      <w:r>
        <w:rPr>
          <w:smallCaps/>
        </w:rPr>
        <w:t>purchaser</w:t>
      </w:r>
      <w:r>
        <w:t xml:space="preserve"> in relation with the </w:t>
      </w:r>
      <w:r>
        <w:rPr>
          <w:smallCaps/>
        </w:rPr>
        <w:t>contractor’s</w:t>
      </w:r>
      <w:r>
        <w:t xml:space="preserve"> breach of mandatory legislation and standards as set out in Subsection </w:t>
      </w:r>
      <w:r w:rsidR="00B40E41">
        <w:fldChar w:fldCharType="begin"/>
      </w:r>
      <w:r w:rsidR="00B40E41">
        <w:instrText xml:space="preserve"> REF _Ref12010567 \n \h </w:instrText>
      </w:r>
      <w:r w:rsidR="00B40E41">
        <w:fldChar w:fldCharType="separate"/>
      </w:r>
      <w:r w:rsidR="00257A2B">
        <w:t>11.5</w:t>
      </w:r>
      <w:r w:rsidR="00B40E41">
        <w:fldChar w:fldCharType="end"/>
      </w:r>
      <w:r>
        <w:t xml:space="preserve"> of the </w:t>
      </w:r>
      <w:r>
        <w:rPr>
          <w:smallCaps/>
        </w:rPr>
        <w:t>contract</w:t>
      </w:r>
      <w:r>
        <w:t>.</w:t>
      </w:r>
    </w:p>
    <w:p w14:paraId="3B441AD3" w14:textId="77777777" w:rsidR="000912B1" w:rsidRDefault="000912B1">
      <w:pPr>
        <w:pStyle w:val="StylNadpis2Zarovnatdobloku"/>
        <w:keepLines/>
        <w:tabs>
          <w:tab w:val="num" w:pos="851"/>
        </w:tabs>
        <w:ind w:left="851"/>
        <w:rPr>
          <w:smallCaps/>
        </w:rPr>
      </w:pPr>
      <w:r>
        <w:t xml:space="preserve">The </w:t>
      </w:r>
      <w:r>
        <w:rPr>
          <w:smallCaps/>
        </w:rPr>
        <w:t>contractor</w:t>
      </w:r>
      <w:r>
        <w:t xml:space="preserve"> shall provide the </w:t>
      </w:r>
      <w:r>
        <w:rPr>
          <w:smallCaps/>
        </w:rPr>
        <w:t>purchaser</w:t>
      </w:r>
      <w:r>
        <w:t xml:space="preserve"> with </w:t>
      </w:r>
      <w:r>
        <w:rPr>
          <w:smallCaps/>
        </w:rPr>
        <w:t>rights of use</w:t>
      </w:r>
      <w:r>
        <w:t xml:space="preserve"> to the </w:t>
      </w:r>
      <w:r>
        <w:rPr>
          <w:smallCaps/>
        </w:rPr>
        <w:t>work</w:t>
      </w:r>
      <w:r>
        <w:t xml:space="preserve"> in the scope and on the terms specified in the </w:t>
      </w:r>
      <w:r>
        <w:rPr>
          <w:smallCaps/>
        </w:rPr>
        <w:t>contract</w:t>
      </w:r>
      <w:r>
        <w:t>.</w:t>
      </w:r>
      <w:r>
        <w:rPr>
          <w:smallCaps/>
        </w:rPr>
        <w:t xml:space="preserve"> </w:t>
      </w:r>
      <w:r>
        <w:t xml:space="preserve">Unless agreed otherwise in the </w:t>
      </w:r>
      <w:r>
        <w:rPr>
          <w:smallCaps/>
        </w:rPr>
        <w:t>contract</w:t>
      </w:r>
      <w:r>
        <w:t xml:space="preserve">, such rights shall be transferred to the </w:t>
      </w:r>
      <w:r>
        <w:rPr>
          <w:smallCaps/>
        </w:rPr>
        <w:t>purchaser</w:t>
      </w:r>
      <w:r>
        <w:t xml:space="preserve"> no later than on the date of </w:t>
      </w:r>
      <w:r>
        <w:rPr>
          <w:smallCaps/>
        </w:rPr>
        <w:t>provisional acceptance</w:t>
      </w:r>
      <w:r>
        <w:t xml:space="preserve"> of the </w:t>
      </w:r>
      <w:r>
        <w:rPr>
          <w:smallCaps/>
        </w:rPr>
        <w:t>work</w:t>
      </w:r>
      <w:r>
        <w:t>.</w:t>
      </w:r>
      <w:r>
        <w:rPr>
          <w:smallCaps/>
        </w:rPr>
        <w:t xml:space="preserve"> </w:t>
      </w:r>
      <w:r>
        <w:t xml:space="preserve">To the extent that </w:t>
      </w:r>
      <w:r>
        <w:rPr>
          <w:smallCaps/>
        </w:rPr>
        <w:t>rights of use</w:t>
      </w:r>
      <w:r>
        <w:t xml:space="preserve"> are creative works or other works subject to licensable intellectual property rights, the </w:t>
      </w:r>
      <w:r>
        <w:rPr>
          <w:smallCaps/>
        </w:rPr>
        <w:t>contractor</w:t>
      </w:r>
      <w:r>
        <w:t xml:space="preserve"> shall provide the </w:t>
      </w:r>
      <w:r>
        <w:rPr>
          <w:smallCaps/>
        </w:rPr>
        <w:t>purchaser</w:t>
      </w:r>
      <w:r>
        <w:t xml:space="preserve">, no later than upon </w:t>
      </w:r>
      <w:r>
        <w:rPr>
          <w:smallCaps/>
        </w:rPr>
        <w:t>provisional acceptance</w:t>
      </w:r>
      <w:r>
        <w:t xml:space="preserve">, an exclusive license including the right of transfer to legal successors (incl. any potential successors to ownership of the </w:t>
      </w:r>
      <w:r>
        <w:rPr>
          <w:smallCaps/>
        </w:rPr>
        <w:t>work</w:t>
      </w:r>
      <w:r>
        <w:t xml:space="preserve">), but not including sub-licensing rights, to all such intellectual property rights subjects, in the scope required to enable the proper use, maintenance, repair, renovation, and modification of the </w:t>
      </w:r>
      <w:r>
        <w:rPr>
          <w:smallCaps/>
        </w:rPr>
        <w:t>work</w:t>
      </w:r>
      <w:r>
        <w:t xml:space="preserve">. Compensation for the provision of such rights, including licenses, has been included in the </w:t>
      </w:r>
      <w:r>
        <w:rPr>
          <w:smallCaps/>
        </w:rPr>
        <w:t>contract price</w:t>
      </w:r>
      <w:r>
        <w:t xml:space="preserve">. </w:t>
      </w:r>
    </w:p>
    <w:p w14:paraId="3B441AD4" w14:textId="008E7EBF" w:rsidR="000912B1" w:rsidRDefault="000912B1">
      <w:pPr>
        <w:pStyle w:val="StylNadpis2Zarovnatdobloku"/>
        <w:tabs>
          <w:tab w:val="num" w:pos="851"/>
        </w:tabs>
        <w:ind w:left="851"/>
      </w:pPr>
      <w:r>
        <w:t xml:space="preserve">The </w:t>
      </w:r>
      <w:r>
        <w:rPr>
          <w:smallCaps/>
        </w:rPr>
        <w:t>contractor</w:t>
      </w:r>
      <w:r>
        <w:t xml:space="preserve"> shall, pursuant to Article </w:t>
      </w:r>
      <w:r w:rsidR="00B40E41">
        <w:fldChar w:fldCharType="begin"/>
      </w:r>
      <w:r w:rsidR="00B40E41">
        <w:instrText xml:space="preserve"> REF _Ref12010623 \n \h </w:instrText>
      </w:r>
      <w:r w:rsidR="00B40E41">
        <w:fldChar w:fldCharType="separate"/>
      </w:r>
      <w:r w:rsidR="00257A2B">
        <w:t>46</w:t>
      </w:r>
      <w:r w:rsidR="00B40E41">
        <w:fldChar w:fldCharType="end"/>
      </w:r>
      <w:r>
        <w:t xml:space="preserve"> of the </w:t>
      </w:r>
      <w:r>
        <w:rPr>
          <w:smallCaps/>
        </w:rPr>
        <w:t>contract</w:t>
      </w:r>
      <w:r>
        <w:t xml:space="preserve">, reimburse the </w:t>
      </w:r>
      <w:r>
        <w:rPr>
          <w:smallCaps/>
        </w:rPr>
        <w:t>purchaser</w:t>
      </w:r>
      <w:r>
        <w:t xml:space="preserve"> for any and all damages that may arise to the </w:t>
      </w:r>
      <w:r>
        <w:rPr>
          <w:smallCaps/>
        </w:rPr>
        <w:t>purchaser</w:t>
      </w:r>
      <w:r>
        <w:t xml:space="preserve"> as a result of any infringement, or claim of infringement, of any rights, trademarks, copyright, or other intellectual property rights relating to the equipment, </w:t>
      </w:r>
      <w:r>
        <w:rPr>
          <w:smallCaps/>
        </w:rPr>
        <w:t>works</w:t>
      </w:r>
      <w:r>
        <w:t xml:space="preserve">, and </w:t>
      </w:r>
      <w:r>
        <w:rPr>
          <w:smallCaps/>
        </w:rPr>
        <w:t>goods</w:t>
      </w:r>
      <w:r>
        <w:t xml:space="preserve"> used in the </w:t>
      </w:r>
      <w:r>
        <w:rPr>
          <w:smallCaps/>
        </w:rPr>
        <w:lastRenderedPageBreak/>
        <w:t>work</w:t>
      </w:r>
      <w:r>
        <w:t xml:space="preserve"> or in relation to it, registered or otherwise valid in the Czech Republic as of the date of signing of the </w:t>
      </w:r>
      <w:r>
        <w:rPr>
          <w:smallCaps/>
        </w:rPr>
        <w:t>contract</w:t>
      </w:r>
      <w:r>
        <w:t>.</w:t>
      </w:r>
    </w:p>
    <w:p w14:paraId="3B441AD5" w14:textId="77777777" w:rsidR="000912B1" w:rsidRDefault="000912B1">
      <w:pPr>
        <w:pStyle w:val="StylNadpis2Zarovnatdobloku"/>
        <w:keepLines/>
        <w:tabs>
          <w:tab w:val="num" w:pos="851"/>
        </w:tabs>
        <w:ind w:left="851"/>
      </w:pPr>
      <w:r>
        <w:t xml:space="preserve">The </w:t>
      </w:r>
      <w:r>
        <w:rPr>
          <w:smallCaps/>
        </w:rPr>
        <w:t>contractor</w:t>
      </w:r>
      <w:r>
        <w:t xml:space="preserve"> shall indemnify and hold harmless the </w:t>
      </w:r>
      <w:r>
        <w:rPr>
          <w:smallCaps/>
        </w:rPr>
        <w:t>purchaser</w:t>
      </w:r>
      <w:r>
        <w:t xml:space="preserve"> and its employees for any claims, proceedings, sanctions, or activities ordered in administrative proceedings, as well as for all claims of warranty, damage, or other claims, losses, costs, and expenses of any kind, including costs of legal representation in matters of loss of life or limb or of loss or damage to any property, arising in relation to the execution of the </w:t>
      </w:r>
      <w:r>
        <w:rPr>
          <w:smallCaps/>
        </w:rPr>
        <w:t>work</w:t>
      </w:r>
      <w:r>
        <w:t xml:space="preserve"> for reasons attributable to the </w:t>
      </w:r>
      <w:r>
        <w:rPr>
          <w:smallCaps/>
        </w:rPr>
        <w:t>contractor</w:t>
      </w:r>
      <w:r>
        <w:t>.</w:t>
      </w:r>
    </w:p>
    <w:p w14:paraId="3B441AD6" w14:textId="77777777" w:rsidR="000912B1" w:rsidRPr="006B3B3E" w:rsidRDefault="000912B1">
      <w:pPr>
        <w:pStyle w:val="StylNadpis2Zarovnatdobloku"/>
        <w:tabs>
          <w:tab w:val="num" w:pos="851"/>
        </w:tabs>
        <w:ind w:left="851"/>
      </w:pPr>
      <w:r>
        <w:t xml:space="preserve">The </w:t>
      </w:r>
      <w:r>
        <w:rPr>
          <w:smallCaps/>
        </w:rPr>
        <w:t>contractor</w:t>
      </w:r>
      <w:r>
        <w:t xml:space="preserve"> shall perform all import / export customs duties associated with the implementation of the </w:t>
      </w:r>
      <w:r>
        <w:rPr>
          <w:smallCaps/>
        </w:rPr>
        <w:t>work</w:t>
      </w:r>
      <w:r>
        <w:t xml:space="preserve"> in accordance with Czech law.</w:t>
      </w:r>
    </w:p>
    <w:p w14:paraId="3B441AD7" w14:textId="679C1466" w:rsidR="000912B1" w:rsidRDefault="000912B1">
      <w:pPr>
        <w:pStyle w:val="StylNadpis2Zarovnatdobloku"/>
        <w:tabs>
          <w:tab w:val="num" w:pos="851"/>
        </w:tabs>
        <w:ind w:left="851"/>
      </w:pPr>
      <w:r>
        <w:t xml:space="preserve">In the event that the </w:t>
      </w:r>
      <w:r>
        <w:rPr>
          <w:smallCaps/>
        </w:rPr>
        <w:t>contractor</w:t>
      </w:r>
      <w:r>
        <w:t xml:space="preserve"> requires the placement of a temporary structure on, or other modifications to, the </w:t>
      </w:r>
      <w:r w:rsidR="007E4ABF" w:rsidRPr="007E4ABF">
        <w:rPr>
          <w:smallCaps/>
        </w:rPr>
        <w:t>purchaser</w:t>
      </w:r>
      <w:r>
        <w:t xml:space="preserve">’s premises, such changes shall need to be agreed in advance, in writing, with the </w:t>
      </w:r>
      <w:r>
        <w:rPr>
          <w:smallCaps/>
        </w:rPr>
        <w:t>purchaser</w:t>
      </w:r>
      <w:r>
        <w:t>.</w:t>
      </w:r>
    </w:p>
    <w:p w14:paraId="3B441AD8" w14:textId="77777777" w:rsidR="000912B1" w:rsidRDefault="000912B1">
      <w:pPr>
        <w:pStyle w:val="StylNadpis2Zarovnatdobloku"/>
        <w:tabs>
          <w:tab w:val="num" w:pos="851"/>
        </w:tabs>
        <w:ind w:left="851"/>
      </w:pPr>
      <w:r>
        <w:t xml:space="preserve">The </w:t>
      </w:r>
      <w:r>
        <w:rPr>
          <w:smallCaps/>
        </w:rPr>
        <w:t>contractor</w:t>
      </w:r>
      <w:r>
        <w:t xml:space="preserve"> is responsible for the room and board, healthcare, and insurance for all its employees, and the employees of its </w:t>
      </w:r>
      <w:r>
        <w:rPr>
          <w:smallCaps/>
        </w:rPr>
        <w:t>subcontractors</w:t>
      </w:r>
      <w:r>
        <w:t>.</w:t>
      </w:r>
    </w:p>
    <w:p w14:paraId="3B441AD9" w14:textId="69C77CB2" w:rsidR="000912B1" w:rsidRDefault="000912B1">
      <w:pPr>
        <w:pStyle w:val="StylNadpis2Zarovnatdobloku"/>
        <w:tabs>
          <w:tab w:val="num" w:pos="851"/>
        </w:tabs>
        <w:ind w:left="851"/>
      </w:pPr>
      <w:r>
        <w:t xml:space="preserve">Pursuant to Section 2(e) of Act No. 320/2001 Coll., on Financial Control in Public Administration and amendment of certain acts (the Financial Control Act), as amended, the </w:t>
      </w:r>
      <w:r>
        <w:rPr>
          <w:smallCaps/>
        </w:rPr>
        <w:t>contractor</w:t>
      </w:r>
      <w:r>
        <w:t xml:space="preserve"> shall provide effective cooperation in the execution of any financial inspections.</w:t>
      </w:r>
    </w:p>
    <w:p w14:paraId="3B441ADA" w14:textId="2507AB3B" w:rsidR="000912B1" w:rsidRPr="00B40E41" w:rsidRDefault="000912B1">
      <w:pPr>
        <w:pStyle w:val="StylNadpis2Zarovnatdobloku"/>
        <w:tabs>
          <w:tab w:val="num" w:pos="851"/>
        </w:tabs>
        <w:ind w:left="851"/>
      </w:pPr>
      <w:r>
        <w:t xml:space="preserve">The </w:t>
      </w:r>
      <w:r>
        <w:rPr>
          <w:smallCaps/>
        </w:rPr>
        <w:t>contractor</w:t>
      </w:r>
      <w:r>
        <w:t xml:space="preserve"> shall, without undue delay, inform the </w:t>
      </w:r>
      <w:r>
        <w:rPr>
          <w:smallCaps/>
        </w:rPr>
        <w:t>purchaser</w:t>
      </w:r>
      <w:r>
        <w:t xml:space="preserve"> in the event that insolvency proceedings are brought against the </w:t>
      </w:r>
      <w:r>
        <w:rPr>
          <w:smallCaps/>
        </w:rPr>
        <w:t>contractor</w:t>
      </w:r>
      <w:r>
        <w:t xml:space="preserve">. In such an event, the </w:t>
      </w:r>
      <w:r>
        <w:rPr>
          <w:smallCaps/>
        </w:rPr>
        <w:t>contractor</w:t>
      </w:r>
      <w:r>
        <w:t xml:space="preserve"> shall further take all necessary steps to protect the </w:t>
      </w:r>
      <w:r w:rsidR="007E4ABF" w:rsidRPr="007E4ABF">
        <w:rPr>
          <w:smallCaps/>
        </w:rPr>
        <w:t>purchaser</w:t>
      </w:r>
      <w:r>
        <w:t xml:space="preserve">’s property, including all portions of the </w:t>
      </w:r>
      <w:r>
        <w:rPr>
          <w:smallCaps/>
        </w:rPr>
        <w:t>work</w:t>
      </w:r>
      <w:r>
        <w:t xml:space="preserve"> whose ownership has already passed to the </w:t>
      </w:r>
      <w:r>
        <w:rPr>
          <w:smallCaps/>
        </w:rPr>
        <w:t>purchaser</w:t>
      </w:r>
      <w:r>
        <w:t>.</w:t>
      </w:r>
    </w:p>
    <w:p w14:paraId="3B441ADB" w14:textId="77777777" w:rsidR="00B40E41" w:rsidRPr="001C4701" w:rsidRDefault="00B40E41" w:rsidP="00B40E41">
      <w:pPr>
        <w:pStyle w:val="StylNadpis2Zarovnatdobloku"/>
        <w:tabs>
          <w:tab w:val="clear" w:pos="1277"/>
          <w:tab w:val="num" w:pos="851"/>
        </w:tabs>
        <w:ind w:left="851"/>
      </w:pPr>
      <w:r>
        <w:t xml:space="preserve">The </w:t>
      </w:r>
      <w:r>
        <w:rPr>
          <w:smallCaps/>
        </w:rPr>
        <w:t>contractor</w:t>
      </w:r>
      <w:r>
        <w:t xml:space="preserve"> shall cooperate in the maintenance and regular updating of a list of all </w:t>
      </w:r>
      <w:r>
        <w:rPr>
          <w:smallCaps/>
        </w:rPr>
        <w:t>subcontractors</w:t>
      </w:r>
      <w:r>
        <w:t xml:space="preserve"> and their employees, including each </w:t>
      </w:r>
      <w:r>
        <w:rPr>
          <w:smallCaps/>
        </w:rPr>
        <w:t>subcontractor’s</w:t>
      </w:r>
      <w:r>
        <w:t xml:space="preserve"> percentage share of the </w:t>
      </w:r>
      <w:r>
        <w:rPr>
          <w:smallCaps/>
        </w:rPr>
        <w:t>work</w:t>
      </w:r>
      <w:r>
        <w:t>.</w:t>
      </w:r>
    </w:p>
    <w:p w14:paraId="3B441ADC" w14:textId="77777777" w:rsidR="00B40E41" w:rsidRPr="000B62E7" w:rsidRDefault="00B40E41" w:rsidP="00B40E41">
      <w:pPr>
        <w:pStyle w:val="StylNadpis2Zarovnatdobloku"/>
        <w:tabs>
          <w:tab w:val="clear" w:pos="1277"/>
          <w:tab w:val="num" w:pos="851"/>
        </w:tabs>
        <w:ind w:left="851"/>
      </w:pPr>
      <w:r>
        <w:t xml:space="preserve">The </w:t>
      </w:r>
      <w:r>
        <w:rPr>
          <w:smallCaps/>
        </w:rPr>
        <w:t>contractor</w:t>
      </w:r>
      <w:r>
        <w:t xml:space="preserve"> shall ensure public roads affected by construction at the </w:t>
      </w:r>
      <w:r>
        <w:rPr>
          <w:smallCaps/>
        </w:rPr>
        <w:t>site</w:t>
      </w:r>
      <w:r>
        <w:t xml:space="preserve"> are cleaned as necessary.</w:t>
      </w:r>
    </w:p>
    <w:p w14:paraId="3B441ADD" w14:textId="77777777" w:rsidR="00B40E41" w:rsidRDefault="00B40E41" w:rsidP="00B40E41">
      <w:pPr>
        <w:pStyle w:val="StylNadpis2Zarovnatdobloku"/>
        <w:tabs>
          <w:tab w:val="clear" w:pos="1277"/>
          <w:tab w:val="num" w:pos="851"/>
        </w:tabs>
        <w:ind w:left="851"/>
      </w:pPr>
      <w:r>
        <w:t xml:space="preserve">The </w:t>
      </w:r>
      <w:r>
        <w:rPr>
          <w:smallCaps/>
        </w:rPr>
        <w:t>contractor</w:t>
      </w:r>
      <w:r>
        <w:t xml:space="preserve"> warrants and represents that all </w:t>
      </w:r>
      <w:r>
        <w:rPr>
          <w:smallCaps/>
        </w:rPr>
        <w:t>goods</w:t>
      </w:r>
      <w:r>
        <w:t xml:space="preserve"> provided under the </w:t>
      </w:r>
      <w:r>
        <w:rPr>
          <w:smallCaps/>
        </w:rPr>
        <w:t>contract</w:t>
      </w:r>
      <w:r>
        <w:t xml:space="preserve"> shall be genuine, new, and not used.</w:t>
      </w:r>
    </w:p>
    <w:p w14:paraId="3B441ADE" w14:textId="77777777" w:rsidR="00976585" w:rsidRPr="00C92B3D" w:rsidRDefault="00C92B3D">
      <w:pPr>
        <w:pStyle w:val="StylNadpis2Zarovnatdobloku"/>
        <w:tabs>
          <w:tab w:val="num" w:pos="851"/>
        </w:tabs>
        <w:ind w:left="851"/>
      </w:pPr>
      <w:r>
        <w:t xml:space="preserve">In accordance with Subsection 3.3.1 of the Instructions for Awarding Public Contracts for Programmes Co-Financed from the Budget of the State Environmental Fund of the Czech Republic (SFŽP ČR), the </w:t>
      </w:r>
      <w:r>
        <w:rPr>
          <w:smallCaps/>
        </w:rPr>
        <w:t>contractor</w:t>
      </w:r>
      <w:r>
        <w:t xml:space="preserve"> commits to provide its approval to SFŽP ČR representatives to take photographs and make video recordings and to provide these to third parties, and the </w:t>
      </w:r>
      <w:r>
        <w:rPr>
          <w:smallCaps/>
        </w:rPr>
        <w:t>contractor</w:t>
      </w:r>
      <w:r>
        <w:t xml:space="preserve"> commits to bind all its </w:t>
      </w:r>
      <w:r>
        <w:rPr>
          <w:smallCaps/>
        </w:rPr>
        <w:t>subcontractors</w:t>
      </w:r>
      <w:r>
        <w:t xml:space="preserve"> to the provision of this approval.</w:t>
      </w:r>
    </w:p>
    <w:p w14:paraId="3B441ADF" w14:textId="3FB6CE4C" w:rsidR="000912B1" w:rsidRDefault="000912B1">
      <w:pPr>
        <w:pStyle w:val="StylNadpis2Zarovnatdobloku"/>
        <w:tabs>
          <w:tab w:val="num" w:pos="851"/>
        </w:tabs>
        <w:ind w:left="851"/>
      </w:pPr>
      <w:r>
        <w:t xml:space="preserve">The provisions of this Article </w:t>
      </w:r>
      <w:r w:rsidR="00B40E41">
        <w:fldChar w:fldCharType="begin"/>
      </w:r>
      <w:r w:rsidR="00B40E41">
        <w:instrText xml:space="preserve"> REF _Ref12010888 \n \h </w:instrText>
      </w:r>
      <w:r w:rsidR="00B40E41">
        <w:fldChar w:fldCharType="separate"/>
      </w:r>
      <w:r w:rsidR="00257A2B">
        <w:t>11</w:t>
      </w:r>
      <w:r w:rsidR="00B40E41">
        <w:fldChar w:fldCharType="end"/>
      </w:r>
      <w:r>
        <w:t xml:space="preserve"> do not affect the obligation of the </w:t>
      </w:r>
      <w:r>
        <w:rPr>
          <w:smallCaps/>
        </w:rPr>
        <w:t>contractor</w:t>
      </w:r>
      <w:r>
        <w:t xml:space="preserve"> to meet all its obligations and duties given in the entirety of the </w:t>
      </w:r>
      <w:r>
        <w:rPr>
          <w:smallCaps/>
        </w:rPr>
        <w:t>contract</w:t>
      </w:r>
      <w:r>
        <w:t>.</w:t>
      </w:r>
    </w:p>
    <w:p w14:paraId="3B441AE0" w14:textId="77777777" w:rsidR="000912B1" w:rsidRDefault="00B40E41">
      <w:pPr>
        <w:pStyle w:val="Nadpis1"/>
        <w:jc w:val="both"/>
      </w:pPr>
      <w:bookmarkStart w:id="104" w:name="_Toc113893710"/>
      <w:bookmarkStart w:id="105" w:name="_Toc307926929"/>
      <w:bookmarkStart w:id="106" w:name="_Toc306882893"/>
      <w:bookmarkStart w:id="107" w:name="_Ref12011686"/>
      <w:bookmarkStart w:id="108" w:name="_Ref12011753"/>
      <w:bookmarkStart w:id="109" w:name="_Toc117068374"/>
      <w:r>
        <w:t>PURCHASER’S COOPERATION</w:t>
      </w:r>
      <w:bookmarkEnd w:id="104"/>
      <w:bookmarkEnd w:id="105"/>
      <w:bookmarkEnd w:id="106"/>
      <w:bookmarkEnd w:id="107"/>
      <w:bookmarkEnd w:id="108"/>
      <w:bookmarkEnd w:id="109"/>
    </w:p>
    <w:p w14:paraId="3B441AE1" w14:textId="380891F0" w:rsidR="000912B1" w:rsidRDefault="000912B1">
      <w:pPr>
        <w:pStyle w:val="StylNadpis2Zarovnatdobloku"/>
        <w:tabs>
          <w:tab w:val="num" w:pos="851"/>
        </w:tabs>
        <w:ind w:left="851"/>
        <w:rPr>
          <w:smallCaps/>
        </w:rPr>
      </w:pPr>
      <w:r>
        <w:t xml:space="preserve">The </w:t>
      </w:r>
      <w:r>
        <w:rPr>
          <w:smallCaps/>
        </w:rPr>
        <w:t>purchaser</w:t>
      </w:r>
      <w:r>
        <w:t xml:space="preserve"> shall, on the basis of a justified request or notification from the </w:t>
      </w:r>
      <w:r>
        <w:rPr>
          <w:smallCaps/>
        </w:rPr>
        <w:t>contractor</w:t>
      </w:r>
      <w:r>
        <w:t xml:space="preserve">, without delay and at the </w:t>
      </w:r>
      <w:r>
        <w:rPr>
          <w:smallCaps/>
        </w:rPr>
        <w:t>purchaser’s</w:t>
      </w:r>
      <w:r>
        <w:t xml:space="preserve"> own expense, obtain all authorizations, licenses, approvals, and consents for which Czech Republic legislation explicitly mandates that they be procured by the </w:t>
      </w:r>
      <w:r>
        <w:rPr>
          <w:smallCaps/>
        </w:rPr>
        <w:t>purchaser</w:t>
      </w:r>
      <w:r>
        <w:t xml:space="preserve"> in its own name. The </w:t>
      </w:r>
      <w:r>
        <w:rPr>
          <w:smallCaps/>
        </w:rPr>
        <w:t>contractor</w:t>
      </w:r>
      <w:r>
        <w:t xml:space="preserve"> shall, however, provide all cooperation required by the </w:t>
      </w:r>
      <w:r>
        <w:rPr>
          <w:smallCaps/>
        </w:rPr>
        <w:t>purchaser</w:t>
      </w:r>
      <w:r>
        <w:t xml:space="preserve"> to </w:t>
      </w:r>
      <w:r>
        <w:lastRenderedPageBreak/>
        <w:t xml:space="preserve">obtain such authorizations, licenses, approvals, etc. If, during the execution of the </w:t>
      </w:r>
      <w:r>
        <w:rPr>
          <w:smallCaps/>
        </w:rPr>
        <w:t>contract</w:t>
      </w:r>
      <w:r>
        <w:t xml:space="preserve">, authorizations, licenses, approvals, or consents are issued that are material to the execution of the </w:t>
      </w:r>
      <w:r>
        <w:rPr>
          <w:smallCaps/>
        </w:rPr>
        <w:t>contract</w:t>
      </w:r>
      <w:r>
        <w:t xml:space="preserve"> and that are delivered solely to the </w:t>
      </w:r>
      <w:r>
        <w:rPr>
          <w:smallCaps/>
        </w:rPr>
        <w:t>purchaser</w:t>
      </w:r>
      <w:r>
        <w:t xml:space="preserve">, the </w:t>
      </w:r>
      <w:r>
        <w:rPr>
          <w:smallCaps/>
        </w:rPr>
        <w:t>purchaser</w:t>
      </w:r>
      <w:r>
        <w:t xml:space="preserve"> shall, without delay, inform the </w:t>
      </w:r>
      <w:r>
        <w:rPr>
          <w:smallCaps/>
        </w:rPr>
        <w:t>contractor</w:t>
      </w:r>
      <w:r>
        <w:t xml:space="preserve"> of all material information contained in or arising from such documents. If such information affects the execution of the </w:t>
      </w:r>
      <w:r>
        <w:rPr>
          <w:smallCaps/>
        </w:rPr>
        <w:t>contract</w:t>
      </w:r>
      <w:r>
        <w:t xml:space="preserve">, the parties shall commence consultations pursuant to Article </w:t>
      </w:r>
      <w:r w:rsidR="00B40E41">
        <w:fldChar w:fldCharType="begin"/>
      </w:r>
      <w:r w:rsidR="00B40E41">
        <w:instrText xml:space="preserve"> REF _Ref12010962 \n \h </w:instrText>
      </w:r>
      <w:r w:rsidR="00B40E41">
        <w:fldChar w:fldCharType="separate"/>
      </w:r>
      <w:r w:rsidR="00257A2B">
        <w:t>53</w:t>
      </w:r>
      <w:r w:rsidR="00B40E41">
        <w:fldChar w:fldCharType="end"/>
      </w:r>
      <w:r>
        <w:t xml:space="preserve"> of the </w:t>
      </w:r>
      <w:r>
        <w:rPr>
          <w:smallCaps/>
        </w:rPr>
        <w:t>contract</w:t>
      </w:r>
      <w:r>
        <w:t>.</w:t>
      </w:r>
    </w:p>
    <w:p w14:paraId="3B441AE2" w14:textId="389A069E" w:rsidR="000912B1" w:rsidRDefault="000912B1">
      <w:pPr>
        <w:pStyle w:val="StylNadpis2Zarovnatdobloku"/>
        <w:tabs>
          <w:tab w:val="num" w:pos="851"/>
        </w:tabs>
        <w:ind w:left="851"/>
      </w:pPr>
      <w:r>
        <w:t xml:space="preserve">The </w:t>
      </w:r>
      <w:r>
        <w:rPr>
          <w:smallCaps/>
        </w:rPr>
        <w:t>purchaser</w:t>
      </w:r>
      <w:r>
        <w:t xml:space="preserve"> shall hand over the </w:t>
      </w:r>
      <w:r>
        <w:rPr>
          <w:smallCaps/>
        </w:rPr>
        <w:t>site</w:t>
      </w:r>
      <w:r>
        <w:t xml:space="preserve"> to the </w:t>
      </w:r>
      <w:r>
        <w:rPr>
          <w:smallCaps/>
        </w:rPr>
        <w:t>contractor</w:t>
      </w:r>
      <w:r>
        <w:t xml:space="preserve"> in the state described in Enclosure 1 of the </w:t>
      </w:r>
      <w:r>
        <w:rPr>
          <w:smallCaps/>
        </w:rPr>
        <w:t>contract</w:t>
      </w:r>
      <w:r>
        <w:t xml:space="preserve">, and shall make the </w:t>
      </w:r>
      <w:r>
        <w:rPr>
          <w:smallCaps/>
        </w:rPr>
        <w:t>site</w:t>
      </w:r>
      <w:r>
        <w:t xml:space="preserve"> accessible to the </w:t>
      </w:r>
      <w:r>
        <w:rPr>
          <w:smallCaps/>
        </w:rPr>
        <w:t>contractor</w:t>
      </w:r>
      <w:r>
        <w:t xml:space="preserve"> on or, if possible, before the date given for such in the Timetable and Execution Plan for the </w:t>
      </w:r>
      <w:r>
        <w:rPr>
          <w:smallCaps/>
        </w:rPr>
        <w:t>work</w:t>
      </w:r>
      <w:r>
        <w:t xml:space="preserve"> and in the Detailed Timetable and Execution Plan for the </w:t>
      </w:r>
      <w:r>
        <w:rPr>
          <w:smallCaps/>
        </w:rPr>
        <w:t>work</w:t>
      </w:r>
      <w:r>
        <w:t xml:space="preserve"> prepared pursuant to Subsection </w:t>
      </w:r>
      <w:r w:rsidR="00B40E41">
        <w:fldChar w:fldCharType="begin"/>
      </w:r>
      <w:r w:rsidR="00B40E41">
        <w:instrText xml:space="preserve"> REF _Ref12006727 \n \h </w:instrText>
      </w:r>
      <w:r w:rsidR="00B40E41">
        <w:fldChar w:fldCharType="separate"/>
      </w:r>
      <w:r w:rsidR="00257A2B">
        <w:t>24.2</w:t>
      </w:r>
      <w:r w:rsidR="00B40E41">
        <w:fldChar w:fldCharType="end"/>
      </w:r>
      <w:r>
        <w:t xml:space="preserve"> of the </w:t>
      </w:r>
      <w:r>
        <w:rPr>
          <w:smallCaps/>
        </w:rPr>
        <w:t>contract</w:t>
      </w:r>
      <w:r>
        <w:t xml:space="preserve">, this on the basis of a written request of the </w:t>
      </w:r>
      <w:r>
        <w:rPr>
          <w:smallCaps/>
        </w:rPr>
        <w:t>contractor</w:t>
      </w:r>
      <w:r>
        <w:t xml:space="preserve"> delivered to the </w:t>
      </w:r>
      <w:r>
        <w:rPr>
          <w:smallCaps/>
        </w:rPr>
        <w:t>purchaser</w:t>
      </w:r>
      <w:r>
        <w:t xml:space="preserve"> no later than one week in advance. The </w:t>
      </w:r>
      <w:r>
        <w:rPr>
          <w:smallCaps/>
        </w:rPr>
        <w:t>purchaser</w:t>
      </w:r>
      <w:r>
        <w:t xml:space="preserve"> shall prepare, and both parties shall sign, a </w:t>
      </w:r>
      <w:r>
        <w:rPr>
          <w:smallCaps/>
        </w:rPr>
        <w:t>site</w:t>
      </w:r>
      <w:r>
        <w:t xml:space="preserve"> acceptance protocol for the hand-over of the </w:t>
      </w:r>
      <w:r>
        <w:rPr>
          <w:smallCaps/>
        </w:rPr>
        <w:t>site</w:t>
      </w:r>
      <w:r>
        <w:t xml:space="preserve"> to </w:t>
      </w:r>
      <w:r>
        <w:rPr>
          <w:smallCaps/>
        </w:rPr>
        <w:t>contractor</w:t>
      </w:r>
      <w:r>
        <w:t xml:space="preserve">. </w:t>
      </w:r>
    </w:p>
    <w:p w14:paraId="3B441AE3" w14:textId="77777777" w:rsidR="00B40E41" w:rsidRDefault="00B40E41">
      <w:pPr>
        <w:pStyle w:val="StylNadpis2Zarovnatdobloku"/>
        <w:tabs>
          <w:tab w:val="num" w:pos="851"/>
        </w:tabs>
        <w:ind w:left="851"/>
        <w:rPr>
          <w:i/>
        </w:rPr>
      </w:pPr>
      <w:r>
        <w:t xml:space="preserve">The </w:t>
      </w:r>
      <w:r>
        <w:rPr>
          <w:smallCaps/>
        </w:rPr>
        <w:t>purchaser</w:t>
      </w:r>
      <w:r>
        <w:t xml:space="preserve"> shall furnish the services of an Occupational Health and Safety Coordinator pursuant to Act No. 309/2006 Coll. Technical supervision for the </w:t>
      </w:r>
      <w:r>
        <w:rPr>
          <w:smallCaps/>
        </w:rPr>
        <w:t>work</w:t>
      </w:r>
      <w:r>
        <w:t xml:space="preserve"> shall be performed by the </w:t>
      </w:r>
      <w:r>
        <w:rPr>
          <w:smallCaps/>
        </w:rPr>
        <w:t>purchaser</w:t>
      </w:r>
      <w:r>
        <w:t xml:space="preserve"> or a third party engaged by the </w:t>
      </w:r>
      <w:r>
        <w:rPr>
          <w:smallCaps/>
        </w:rPr>
        <w:t>purchaser</w:t>
      </w:r>
      <w:r>
        <w:t xml:space="preserve">; this party may not be the </w:t>
      </w:r>
      <w:r>
        <w:rPr>
          <w:smallCaps/>
        </w:rPr>
        <w:t>contractor</w:t>
      </w:r>
      <w:r>
        <w:t xml:space="preserve">, nor a party linked to the </w:t>
      </w:r>
      <w:r>
        <w:rPr>
          <w:smallCaps/>
        </w:rPr>
        <w:t>contractor</w:t>
      </w:r>
      <w:r>
        <w:t>.</w:t>
      </w:r>
    </w:p>
    <w:p w14:paraId="3B441AE4" w14:textId="77777777" w:rsidR="000912B1" w:rsidRDefault="000912B1">
      <w:pPr>
        <w:pStyle w:val="StylNadpis2Zarovnatdobloku"/>
        <w:tabs>
          <w:tab w:val="num" w:pos="851"/>
        </w:tabs>
        <w:ind w:left="851"/>
      </w:pPr>
      <w:r>
        <w:t xml:space="preserve">The </w:t>
      </w:r>
      <w:r>
        <w:rPr>
          <w:smallCaps/>
        </w:rPr>
        <w:t>purchaser</w:t>
      </w:r>
      <w:r>
        <w:t xml:space="preserve"> shall, no later than on the date of commencement of </w:t>
      </w:r>
      <w:r>
        <w:rPr>
          <w:smallCaps/>
        </w:rPr>
        <w:t>commissioning</w:t>
      </w:r>
      <w:r>
        <w:t xml:space="preserve">, provide duly qualified operators in the scope and on the terms agreed in the Project for Commissioning and Test Programs given in Enclosure 3 of the </w:t>
      </w:r>
      <w:r>
        <w:rPr>
          <w:smallCaps/>
        </w:rPr>
        <w:t>contract</w:t>
      </w:r>
      <w:r>
        <w:t xml:space="preserve">. </w:t>
      </w:r>
    </w:p>
    <w:p w14:paraId="3B441AE5" w14:textId="77777777" w:rsidR="000912B1" w:rsidRDefault="000912B1">
      <w:pPr>
        <w:pStyle w:val="StylNadpis2Zarovnatdobloku"/>
        <w:tabs>
          <w:tab w:val="num" w:pos="851"/>
        </w:tabs>
        <w:ind w:left="851"/>
      </w:pPr>
      <w:r>
        <w:t xml:space="preserve">Between the commencement of </w:t>
      </w:r>
      <w:r>
        <w:rPr>
          <w:smallCaps/>
        </w:rPr>
        <w:t>commissioning</w:t>
      </w:r>
      <w:r>
        <w:t xml:space="preserve"> and the date of signing of the </w:t>
      </w:r>
      <w:r>
        <w:rPr>
          <w:smallCaps/>
        </w:rPr>
        <w:t>provisional acceptance</w:t>
      </w:r>
      <w:r>
        <w:t xml:space="preserve"> protocol for the </w:t>
      </w:r>
      <w:r>
        <w:rPr>
          <w:smallCaps/>
        </w:rPr>
        <w:t>work</w:t>
      </w:r>
      <w:r>
        <w:t xml:space="preserve">, the </w:t>
      </w:r>
      <w:r>
        <w:rPr>
          <w:smallCaps/>
        </w:rPr>
        <w:t>purchaser</w:t>
      </w:r>
      <w:r>
        <w:t xml:space="preserve"> shall cover waste disposal and provide all consumables, utilities and services required to operate the </w:t>
      </w:r>
      <w:r>
        <w:rPr>
          <w:smallCaps/>
        </w:rPr>
        <w:t>work</w:t>
      </w:r>
      <w:r>
        <w:t xml:space="preserve"> in the scope of the firing capacity diagram.</w:t>
      </w:r>
    </w:p>
    <w:p w14:paraId="3B441AE6" w14:textId="3240C5DC" w:rsidR="000912B1" w:rsidRDefault="000912B1">
      <w:pPr>
        <w:pStyle w:val="StylNadpis2Zarovnatdobloku"/>
        <w:tabs>
          <w:tab w:val="num" w:pos="851"/>
        </w:tabs>
        <w:ind w:left="851"/>
      </w:pPr>
      <w:r>
        <w:t xml:space="preserve">The </w:t>
      </w:r>
      <w:r>
        <w:rPr>
          <w:smallCaps/>
        </w:rPr>
        <w:t>purchaser</w:t>
      </w:r>
      <w:r>
        <w:t xml:space="preserve"> shall, before the start of the </w:t>
      </w:r>
      <w:r>
        <w:rPr>
          <w:smallCaps/>
        </w:rPr>
        <w:t>complex tests</w:t>
      </w:r>
      <w:r>
        <w:t xml:space="preserve">, obtain a decision from a Czech Building Authority approving test operation of the </w:t>
      </w:r>
      <w:r>
        <w:rPr>
          <w:smallCaps/>
        </w:rPr>
        <w:t>work</w:t>
      </w:r>
      <w:r>
        <w:t xml:space="preserve"> pursuant to Section 124 of Act No. 183/2006 Coll., on Land Use Planning and Construction Procedures (Building Act), as amended. The </w:t>
      </w:r>
      <w:r>
        <w:rPr>
          <w:smallCaps/>
        </w:rPr>
        <w:t>contractor</w:t>
      </w:r>
      <w:r>
        <w:t xml:space="preserve"> shall, upon request, provide the </w:t>
      </w:r>
      <w:r w:rsidR="007E4ABF" w:rsidRPr="007E4ABF">
        <w:rPr>
          <w:smallCaps/>
        </w:rPr>
        <w:t>purchaser</w:t>
      </w:r>
      <w:r>
        <w:t xml:space="preserve"> with all required cooperation.</w:t>
      </w:r>
    </w:p>
    <w:p w14:paraId="3B441AE7" w14:textId="77777777" w:rsidR="000912B1" w:rsidRDefault="000912B1">
      <w:pPr>
        <w:pStyle w:val="StylNadpis2Zarovnatdobloku"/>
        <w:tabs>
          <w:tab w:val="num" w:pos="851"/>
        </w:tabs>
        <w:ind w:left="851"/>
      </w:pPr>
      <w:r>
        <w:t xml:space="preserve">The </w:t>
      </w:r>
      <w:r>
        <w:rPr>
          <w:smallCaps/>
        </w:rPr>
        <w:t>purchaser</w:t>
      </w:r>
      <w:r>
        <w:t xml:space="preserve"> shall secure the execution and evaluation of the </w:t>
      </w:r>
      <w:r>
        <w:rPr>
          <w:smallCaps/>
        </w:rPr>
        <w:t>guarantee measurements</w:t>
      </w:r>
      <w:r>
        <w:t xml:space="preserve"> per the provisions of the </w:t>
      </w:r>
      <w:r>
        <w:rPr>
          <w:smallCaps/>
        </w:rPr>
        <w:t>contract</w:t>
      </w:r>
      <w:r>
        <w:t xml:space="preserve"> at its own cost and via an authorised and independent party.</w:t>
      </w:r>
    </w:p>
    <w:p w14:paraId="3B441AE8" w14:textId="77777777" w:rsidR="00B40E41" w:rsidRDefault="00B40E41">
      <w:pPr>
        <w:pStyle w:val="StylNadpis2Zarovnatdobloku"/>
        <w:tabs>
          <w:tab w:val="num" w:pos="851"/>
        </w:tabs>
        <w:ind w:left="851"/>
      </w:pPr>
      <w:bookmarkStart w:id="110" w:name="_Ref12277863"/>
      <w:r>
        <w:t xml:space="preserve">The facilities, premises, consumables, utilities, and services to be provided by the </w:t>
      </w:r>
      <w:r>
        <w:rPr>
          <w:smallCaps/>
        </w:rPr>
        <w:t>purchaser</w:t>
      </w:r>
      <w:r>
        <w:t xml:space="preserve"> as part of its cooperation with the </w:t>
      </w:r>
      <w:r>
        <w:rPr>
          <w:smallCaps/>
        </w:rPr>
        <w:t>contractor</w:t>
      </w:r>
      <w:r>
        <w:t xml:space="preserve"> on the execution of the </w:t>
      </w:r>
      <w:r>
        <w:rPr>
          <w:smallCaps/>
        </w:rPr>
        <w:t>work</w:t>
      </w:r>
      <w:r>
        <w:t xml:space="preserve"> are listed in Enclosure 6 of the </w:t>
      </w:r>
      <w:r>
        <w:rPr>
          <w:smallCaps/>
        </w:rPr>
        <w:t>contract</w:t>
      </w:r>
      <w:r>
        <w:t xml:space="preserve">. Such consumables, utilities, and services shall be provided by the </w:t>
      </w:r>
      <w:r>
        <w:rPr>
          <w:smallCaps/>
        </w:rPr>
        <w:t>purchaser</w:t>
      </w:r>
      <w:r>
        <w:t xml:space="preserve"> in return for payment, to be agreed in separate contracts.</w:t>
      </w:r>
      <w:bookmarkEnd w:id="110"/>
    </w:p>
    <w:p w14:paraId="3B441AE9" w14:textId="79F35113" w:rsidR="000912B1" w:rsidRDefault="00B40E41" w:rsidP="00B40E41">
      <w:pPr>
        <w:pStyle w:val="StylNadpis2Zarovnatdobloku"/>
        <w:numPr>
          <w:ilvl w:val="0"/>
          <w:numId w:val="0"/>
        </w:numPr>
        <w:tabs>
          <w:tab w:val="num" w:pos="1277"/>
        </w:tabs>
        <w:ind w:left="851"/>
      </w:pPr>
      <w:r>
        <w:t xml:space="preserve">Consumables, utilities, and services shall be supplied on existing interfaces only. The </w:t>
      </w:r>
      <w:r>
        <w:rPr>
          <w:smallCaps/>
        </w:rPr>
        <w:t>contractor</w:t>
      </w:r>
      <w:r>
        <w:t xml:space="preserve"> shall, upon receipt of written consent from the </w:t>
      </w:r>
      <w:r w:rsidR="007E4ABF" w:rsidRPr="007E4ABF">
        <w:rPr>
          <w:smallCaps/>
        </w:rPr>
        <w:t>purchaser</w:t>
      </w:r>
      <w:r>
        <w:t xml:space="preserve">’s representative, distribute such consumables, utilities, and services from existing interfaces to where they may be needed. The </w:t>
      </w:r>
      <w:r>
        <w:rPr>
          <w:smallCaps/>
        </w:rPr>
        <w:t>purchaser</w:t>
      </w:r>
      <w:r>
        <w:t xml:space="preserve"> shall designate the connection points for utilities (compressed air, electricity) and water mains for the </w:t>
      </w:r>
      <w:r>
        <w:rPr>
          <w:smallCaps/>
        </w:rPr>
        <w:t>contractor</w:t>
      </w:r>
      <w:r>
        <w:t xml:space="preserve"> to use, and shall allow the contractor to make the required temporary connections.</w:t>
      </w:r>
    </w:p>
    <w:p w14:paraId="3B441AEA" w14:textId="77777777" w:rsidR="000912B1" w:rsidRDefault="000912B1">
      <w:pPr>
        <w:pStyle w:val="StylNadpis2Zarovnatdobloku"/>
        <w:tabs>
          <w:tab w:val="num" w:pos="851"/>
        </w:tabs>
        <w:ind w:left="851"/>
      </w:pPr>
      <w:r>
        <w:t xml:space="preserve">The </w:t>
      </w:r>
      <w:r>
        <w:rPr>
          <w:smallCaps/>
        </w:rPr>
        <w:t>purchaser</w:t>
      </w:r>
      <w:r>
        <w:t xml:space="preserve"> is required to provide the necessary cooperation and reference material required to prepare the </w:t>
      </w:r>
      <w:r>
        <w:rPr>
          <w:smallCaps/>
        </w:rPr>
        <w:t>design</w:t>
      </w:r>
      <w:r>
        <w:t xml:space="preserve"> in the scope and per the timetable specified in Enclosure 3 of the </w:t>
      </w:r>
      <w:r>
        <w:rPr>
          <w:smallCaps/>
        </w:rPr>
        <w:t>contract</w:t>
      </w:r>
      <w:r>
        <w:t>.</w:t>
      </w:r>
    </w:p>
    <w:p w14:paraId="3B441AEB" w14:textId="77777777" w:rsidR="00B40E41" w:rsidRDefault="00B40E41">
      <w:pPr>
        <w:pStyle w:val="StylNadpis2Zarovnatdobloku"/>
        <w:tabs>
          <w:tab w:val="num" w:pos="851"/>
        </w:tabs>
        <w:ind w:left="851"/>
      </w:pPr>
      <w:r>
        <w:t xml:space="preserve">The </w:t>
      </w:r>
      <w:r>
        <w:rPr>
          <w:smallCaps/>
        </w:rPr>
        <w:t>purchaser</w:t>
      </w:r>
      <w:r>
        <w:t xml:space="preserve"> shall provide, free of charge, initial training on Occupational Health and </w:t>
      </w:r>
      <w:r>
        <w:lastRenderedPageBreak/>
        <w:t xml:space="preserve">Safety, fire protection, and environmental safety to personnel of the </w:t>
      </w:r>
      <w:r>
        <w:rPr>
          <w:smallCaps/>
        </w:rPr>
        <w:t>contractor</w:t>
      </w:r>
      <w:r>
        <w:t xml:space="preserve"> and its </w:t>
      </w:r>
      <w:r>
        <w:rPr>
          <w:smallCaps/>
        </w:rPr>
        <w:t>subcontractors</w:t>
      </w:r>
      <w:r>
        <w:t>.</w:t>
      </w:r>
    </w:p>
    <w:p w14:paraId="3B441AEC" w14:textId="77777777" w:rsidR="00B40E41" w:rsidRDefault="00B40E41">
      <w:pPr>
        <w:pStyle w:val="StylNadpis2Zarovnatdobloku"/>
        <w:tabs>
          <w:tab w:val="num" w:pos="851"/>
        </w:tabs>
        <w:ind w:left="851"/>
      </w:pPr>
      <w:r>
        <w:t xml:space="preserve">The </w:t>
      </w:r>
      <w:r>
        <w:rPr>
          <w:smallCaps/>
        </w:rPr>
        <w:t>purchaser</w:t>
      </w:r>
      <w:r>
        <w:t xml:space="preserve"> shall, free of charge, allow the personnel of the </w:t>
      </w:r>
      <w:r>
        <w:rPr>
          <w:smallCaps/>
        </w:rPr>
        <w:t>contractor</w:t>
      </w:r>
      <w:r>
        <w:t xml:space="preserve"> and its </w:t>
      </w:r>
      <w:r>
        <w:rPr>
          <w:smallCaps/>
        </w:rPr>
        <w:t>subcontractors</w:t>
      </w:r>
      <w:r>
        <w:t xml:space="preserve"> entry onto the premises of </w:t>
      </w:r>
      <w:proofErr w:type="spellStart"/>
      <w:r>
        <w:t>Komořany</w:t>
      </w:r>
      <w:proofErr w:type="spellEnd"/>
      <w:r>
        <w:t xml:space="preserve"> water heating plant, </w:t>
      </w:r>
      <w:proofErr w:type="spellStart"/>
      <w:r>
        <w:t>Teplárna</w:t>
      </w:r>
      <w:proofErr w:type="spellEnd"/>
      <w:r>
        <w:t xml:space="preserve"> </w:t>
      </w:r>
      <w:proofErr w:type="spellStart"/>
      <w:r>
        <w:t>Komořany</w:t>
      </w:r>
      <w:proofErr w:type="spellEnd"/>
      <w:r>
        <w:t>, United Energy, a. s. (hereinafter, “TKY“), provided such access is both necessary and brief.</w:t>
      </w:r>
    </w:p>
    <w:p w14:paraId="3B441AED" w14:textId="023DD3CE" w:rsidR="00B40E41" w:rsidRPr="00B40E41" w:rsidRDefault="00B40E41">
      <w:pPr>
        <w:pStyle w:val="StylNadpis2Zarovnatdobloku"/>
        <w:tabs>
          <w:tab w:val="num" w:pos="851"/>
        </w:tabs>
        <w:ind w:left="851"/>
      </w:pPr>
      <w:bookmarkStart w:id="111" w:name="_Toc425497116"/>
      <w:r>
        <w:t xml:space="preserve">Regardless of the provisions of this Article </w:t>
      </w:r>
      <w:r>
        <w:fldChar w:fldCharType="begin"/>
      </w:r>
      <w:r>
        <w:instrText xml:space="preserve"> REF _Ref12011686 \n \h </w:instrText>
      </w:r>
      <w:r>
        <w:fldChar w:fldCharType="separate"/>
      </w:r>
      <w:r w:rsidR="00257A2B">
        <w:t>12</w:t>
      </w:r>
      <w:r>
        <w:fldChar w:fldCharType="end"/>
      </w:r>
      <w:r>
        <w:t xml:space="preserve"> of the </w:t>
      </w:r>
      <w:r>
        <w:rPr>
          <w:smallCaps/>
        </w:rPr>
        <w:t>contract</w:t>
      </w:r>
      <w:r>
        <w:t xml:space="preserve">, the </w:t>
      </w:r>
      <w:r>
        <w:rPr>
          <w:smallCaps/>
        </w:rPr>
        <w:t>purchaser</w:t>
      </w:r>
      <w:r>
        <w:t xml:space="preserve"> shall be required to fulfil of its obligations and duties specified in the </w:t>
      </w:r>
      <w:r>
        <w:rPr>
          <w:smallCaps/>
        </w:rPr>
        <w:t>contract</w:t>
      </w:r>
      <w:r>
        <w:t>.</w:t>
      </w:r>
      <w:bookmarkStart w:id="112" w:name="_Ref440456396"/>
      <w:bookmarkEnd w:id="111"/>
      <w:r>
        <w:rPr>
          <w:smallCaps/>
        </w:rPr>
        <w:t xml:space="preserve"> </w:t>
      </w:r>
      <w:r>
        <w:t xml:space="preserve">The parties have agreed that, should the </w:t>
      </w:r>
      <w:r>
        <w:rPr>
          <w:smallCaps/>
        </w:rPr>
        <w:t>purchaser</w:t>
      </w:r>
      <w:r>
        <w:t xml:space="preserve"> be in delay in its cooperation, but the delay not materially affect the </w:t>
      </w:r>
      <w:r>
        <w:rPr>
          <w:smallCaps/>
        </w:rPr>
        <w:t>contractor</w:t>
      </w:r>
      <w:r>
        <w:t xml:space="preserve">’s execution of the </w:t>
      </w:r>
      <w:r>
        <w:rPr>
          <w:smallCaps/>
        </w:rPr>
        <w:t>work</w:t>
      </w:r>
      <w:r>
        <w:t xml:space="preserve"> and / or the </w:t>
      </w:r>
      <w:r>
        <w:rPr>
          <w:smallCaps/>
        </w:rPr>
        <w:t>contractor</w:t>
      </w:r>
      <w:r>
        <w:t xml:space="preserve">’s ability to execute the </w:t>
      </w:r>
      <w:r>
        <w:rPr>
          <w:smallCaps/>
        </w:rPr>
        <w:t>work</w:t>
      </w:r>
      <w:r>
        <w:t xml:space="preserve"> on the timetable agreed in the </w:t>
      </w:r>
      <w:r>
        <w:rPr>
          <w:smallCaps/>
        </w:rPr>
        <w:t>contract</w:t>
      </w:r>
      <w:r>
        <w:t xml:space="preserve">, then the </w:t>
      </w:r>
      <w:r>
        <w:rPr>
          <w:smallCaps/>
        </w:rPr>
        <w:t>contractor</w:t>
      </w:r>
      <w:r>
        <w:t xml:space="preserve"> shall not be entitled to any extensions of the timetable given in the </w:t>
      </w:r>
      <w:r>
        <w:rPr>
          <w:smallCaps/>
        </w:rPr>
        <w:t>contract</w:t>
      </w:r>
      <w:r>
        <w:t xml:space="preserve">, nor to a change in the </w:t>
      </w:r>
      <w:r>
        <w:rPr>
          <w:smallCaps/>
        </w:rPr>
        <w:t>contract price</w:t>
      </w:r>
      <w:r>
        <w:t xml:space="preserve">; furthermore, the provisions of Section 1968, second sentence (on </w:t>
      </w:r>
      <w:r>
        <w:rPr>
          <w:i/>
        </w:rPr>
        <w:t>Creditor Default</w:t>
      </w:r>
      <w:r>
        <w:t xml:space="preserve">) of the Civil Code shall not apply to such delays on the part of the </w:t>
      </w:r>
      <w:r>
        <w:rPr>
          <w:smallCaps/>
        </w:rPr>
        <w:t>purchaser</w:t>
      </w:r>
      <w:r>
        <w:t>.</w:t>
      </w:r>
      <w:bookmarkEnd w:id="112"/>
    </w:p>
    <w:p w14:paraId="3B441AEE" w14:textId="77777777" w:rsidR="00B40E41" w:rsidRDefault="00B40E41">
      <w:pPr>
        <w:pStyle w:val="StylNadpis2Zarovnatdobloku"/>
        <w:tabs>
          <w:tab w:val="num" w:pos="851"/>
        </w:tabs>
        <w:ind w:left="851"/>
      </w:pPr>
      <w:r>
        <w:t xml:space="preserve">The parties have agreed to exclude their relationship under this </w:t>
      </w:r>
      <w:r>
        <w:rPr>
          <w:smallCaps/>
        </w:rPr>
        <w:t>contract</w:t>
      </w:r>
      <w:r>
        <w:t xml:space="preserve"> from applicability of the provisions of Section 2591 (on </w:t>
      </w:r>
      <w:r>
        <w:rPr>
          <w:i/>
        </w:rPr>
        <w:t>Purchaser Cooperation</w:t>
      </w:r>
      <w:r>
        <w:t>) of the Civil Code.</w:t>
      </w:r>
    </w:p>
    <w:p w14:paraId="3B441AEF" w14:textId="77777777" w:rsidR="000912B1" w:rsidRDefault="000912B1">
      <w:pPr>
        <w:pStyle w:val="StylNadpis2Zarovnatdobloku"/>
        <w:tabs>
          <w:tab w:val="num" w:pos="851"/>
        </w:tabs>
        <w:ind w:left="851"/>
      </w:pPr>
      <w:r>
        <w:t xml:space="preserve">Everything not provided by the </w:t>
      </w:r>
      <w:r>
        <w:rPr>
          <w:smallCaps/>
        </w:rPr>
        <w:t>purchaser</w:t>
      </w:r>
      <w:r>
        <w:t xml:space="preserve"> pursuant to the </w:t>
      </w:r>
      <w:r>
        <w:rPr>
          <w:smallCaps/>
        </w:rPr>
        <w:t>contract</w:t>
      </w:r>
      <w:r>
        <w:t xml:space="preserve"> shall be provided by the </w:t>
      </w:r>
      <w:r>
        <w:rPr>
          <w:smallCaps/>
        </w:rPr>
        <w:t>contractor</w:t>
      </w:r>
      <w:r>
        <w:t xml:space="preserve"> and included in the </w:t>
      </w:r>
      <w:r>
        <w:rPr>
          <w:smallCaps/>
        </w:rPr>
        <w:t>contract price</w:t>
      </w:r>
      <w:r>
        <w:t>.</w:t>
      </w:r>
    </w:p>
    <w:p w14:paraId="3B441AF0" w14:textId="77777777" w:rsidR="000912B1" w:rsidRDefault="000912B1">
      <w:pPr>
        <w:pStyle w:val="Nadpis1"/>
        <w:numPr>
          <w:ilvl w:val="0"/>
          <w:numId w:val="8"/>
        </w:numPr>
        <w:jc w:val="both"/>
        <w:rPr>
          <w:i/>
          <w:sz w:val="36"/>
        </w:rPr>
      </w:pPr>
      <w:bookmarkStart w:id="113" w:name="_Toc113893711"/>
      <w:bookmarkStart w:id="114" w:name="_Toc307926930"/>
      <w:bookmarkStart w:id="115" w:name="_Toc306882894"/>
      <w:bookmarkStart w:id="116" w:name="_Toc117068375"/>
      <w:r>
        <w:rPr>
          <w:i/>
          <w:sz w:val="36"/>
        </w:rPr>
        <w:t>PAYMENT</w:t>
      </w:r>
      <w:bookmarkEnd w:id="113"/>
      <w:bookmarkEnd w:id="114"/>
      <w:bookmarkEnd w:id="115"/>
      <w:bookmarkEnd w:id="116"/>
    </w:p>
    <w:p w14:paraId="3B441AF1" w14:textId="77777777" w:rsidR="000912B1" w:rsidRDefault="000912B1">
      <w:pPr>
        <w:pStyle w:val="Nadpis1"/>
        <w:jc w:val="both"/>
      </w:pPr>
      <w:bookmarkStart w:id="117" w:name="_Toc113893712"/>
      <w:bookmarkStart w:id="118" w:name="_Toc307926931"/>
      <w:bookmarkStart w:id="119" w:name="_Toc306882895"/>
      <w:bookmarkStart w:id="120" w:name="_Toc117068376"/>
      <w:r>
        <w:t>CONTRACT PRICE</w:t>
      </w:r>
      <w:bookmarkEnd w:id="117"/>
      <w:bookmarkEnd w:id="118"/>
      <w:bookmarkEnd w:id="119"/>
      <w:bookmarkEnd w:id="120"/>
    </w:p>
    <w:p w14:paraId="3B441AF2" w14:textId="77777777" w:rsidR="000912B1" w:rsidRDefault="000912B1">
      <w:pPr>
        <w:pStyle w:val="Nadpis2"/>
        <w:keepNext/>
        <w:tabs>
          <w:tab w:val="num" w:pos="851"/>
        </w:tabs>
        <w:ind w:left="851"/>
        <w:jc w:val="both"/>
      </w:pPr>
      <w:bookmarkStart w:id="121" w:name="_Ref17290829"/>
      <w:r>
        <w:t xml:space="preserve">The </w:t>
      </w:r>
      <w:r>
        <w:rPr>
          <w:smallCaps/>
        </w:rPr>
        <w:t>purchaser</w:t>
      </w:r>
      <w:r>
        <w:t xml:space="preserve"> commits to pay the </w:t>
      </w:r>
      <w:r>
        <w:rPr>
          <w:smallCaps/>
        </w:rPr>
        <w:t>contractor</w:t>
      </w:r>
      <w:r>
        <w:t xml:space="preserve"> the </w:t>
      </w:r>
      <w:r>
        <w:rPr>
          <w:smallCaps/>
        </w:rPr>
        <w:t>contract price</w:t>
      </w:r>
      <w:r>
        <w:t xml:space="preserve"> for proper execution of the </w:t>
      </w:r>
      <w:r>
        <w:rPr>
          <w:smallCaps/>
        </w:rPr>
        <w:t>work</w:t>
      </w:r>
      <w:r>
        <w:t xml:space="preserve"> under the </w:t>
      </w:r>
      <w:r>
        <w:rPr>
          <w:smallCaps/>
        </w:rPr>
        <w:t>contract</w:t>
      </w:r>
      <w:r>
        <w:t xml:space="preserve"> which totals:</w:t>
      </w:r>
      <w:bookmarkEnd w:id="121"/>
    </w:p>
    <w:p w14:paraId="2778EE8C" w14:textId="77777777" w:rsidR="001F5DFA" w:rsidRDefault="001F5DFA" w:rsidP="001F5DFA">
      <w:pPr>
        <w:numPr>
          <w:ilvl w:val="12"/>
          <w:numId w:val="0"/>
        </w:numPr>
        <w:jc w:val="center"/>
        <w:rPr>
          <w:szCs w:val="22"/>
        </w:rPr>
      </w:pPr>
      <w:r>
        <w:t xml:space="preserve">EUR …………………… </w:t>
      </w:r>
    </w:p>
    <w:p w14:paraId="656431F8" w14:textId="77777777" w:rsidR="001F5DFA" w:rsidRDefault="001F5DFA" w:rsidP="001F5DFA">
      <w:pPr>
        <w:numPr>
          <w:ilvl w:val="12"/>
          <w:numId w:val="0"/>
        </w:numPr>
        <w:jc w:val="center"/>
        <w:rPr>
          <w:szCs w:val="22"/>
        </w:rPr>
      </w:pPr>
      <w:r>
        <w:t>(</w:t>
      </w:r>
      <w:proofErr w:type="gramStart"/>
      <w:r>
        <w:t>in</w:t>
      </w:r>
      <w:proofErr w:type="gramEnd"/>
      <w:r>
        <w:t xml:space="preserve"> words: …………………………………………………. EURO)</w:t>
      </w:r>
    </w:p>
    <w:p w14:paraId="1081DA80" w14:textId="067A4309" w:rsidR="001F5DFA" w:rsidRDefault="001F5DFA" w:rsidP="001F5DFA">
      <w:pPr>
        <w:spacing w:before="240"/>
        <w:ind w:left="851"/>
      </w:pPr>
      <w:proofErr w:type="gramStart"/>
      <w:r>
        <w:t>for</w:t>
      </w:r>
      <w:proofErr w:type="gramEnd"/>
      <w:r>
        <w:t xml:space="preserve"> the part of the </w:t>
      </w:r>
      <w:r w:rsidR="00CA7043" w:rsidRPr="00CA7043">
        <w:rPr>
          <w:smallCaps/>
        </w:rPr>
        <w:t>work</w:t>
      </w:r>
      <w:r>
        <w:t xml:space="preserve"> abroad (the part of performance whose price is determined in EUR)</w:t>
      </w:r>
    </w:p>
    <w:p w14:paraId="2DCDB011" w14:textId="77777777" w:rsidR="001F5DFA" w:rsidRDefault="001F5DFA" w:rsidP="001F5DFA">
      <w:pPr>
        <w:ind w:left="851"/>
      </w:pPr>
      <w:proofErr w:type="gramStart"/>
      <w:r>
        <w:t>and</w:t>
      </w:r>
      <w:proofErr w:type="gramEnd"/>
    </w:p>
    <w:p w14:paraId="3B441AF3" w14:textId="77777777" w:rsidR="000912B1" w:rsidRDefault="00B40E41">
      <w:pPr>
        <w:jc w:val="center"/>
        <w:rPr>
          <w:b/>
        </w:rPr>
      </w:pPr>
      <w:r>
        <w:rPr>
          <w:b/>
        </w:rPr>
        <w:t xml:space="preserve">..................................... CZK </w:t>
      </w:r>
    </w:p>
    <w:p w14:paraId="3B441AF4" w14:textId="77777777" w:rsidR="000912B1" w:rsidRDefault="000912B1">
      <w:pPr>
        <w:pStyle w:val="Odst15-odstup"/>
        <w:widowControl/>
        <w:spacing w:before="120"/>
        <w:jc w:val="center"/>
      </w:pPr>
      <w:r>
        <w:t>(</w:t>
      </w:r>
      <w:proofErr w:type="gramStart"/>
      <w:r>
        <w:t>in</w:t>
      </w:r>
      <w:proofErr w:type="gramEnd"/>
      <w:r>
        <w:t xml:space="preserve"> words: ......................................... Czech koruna)</w:t>
      </w:r>
    </w:p>
    <w:p w14:paraId="60B26586" w14:textId="1B6A70EF" w:rsidR="001F5DFA" w:rsidRDefault="001F5DFA" w:rsidP="001F5DFA">
      <w:pPr>
        <w:spacing w:before="240"/>
        <w:ind w:left="851"/>
      </w:pPr>
      <w:proofErr w:type="gramStart"/>
      <w:r>
        <w:t>for</w:t>
      </w:r>
      <w:proofErr w:type="gramEnd"/>
      <w:r>
        <w:t xml:space="preserve"> the domestic part of the </w:t>
      </w:r>
      <w:r w:rsidR="00CA7043" w:rsidRPr="00CA7043">
        <w:rPr>
          <w:smallCaps/>
        </w:rPr>
        <w:t>w</w:t>
      </w:r>
      <w:r w:rsidRPr="00CA7043">
        <w:rPr>
          <w:smallCaps/>
        </w:rPr>
        <w:t>ork</w:t>
      </w:r>
      <w:r>
        <w:t xml:space="preserve"> (the part of performance whose price is determined in CZK).</w:t>
      </w:r>
    </w:p>
    <w:p w14:paraId="3B441AF5" w14:textId="77777777" w:rsidR="000912B1" w:rsidRDefault="000912B1" w:rsidP="00B40E41">
      <w:pPr>
        <w:pStyle w:val="Nadpis2"/>
        <w:keepNext/>
        <w:tabs>
          <w:tab w:val="num" w:pos="851"/>
        </w:tabs>
        <w:ind w:left="851"/>
        <w:jc w:val="both"/>
      </w:pPr>
      <w:r>
        <w:t xml:space="preserve">The </w:t>
      </w:r>
      <w:r>
        <w:rPr>
          <w:smallCaps/>
        </w:rPr>
        <w:t>contract price</w:t>
      </w:r>
      <w:r>
        <w:t xml:space="preserve"> is exclusive of Value Added Tax (hereinafter, “VAT”) payable in the Czech Republic. VAT payment shall be handled pursuant to relevant legislation in effect at the time of the transaction(s) to be taxed.</w:t>
      </w:r>
    </w:p>
    <w:p w14:paraId="3B441AF6" w14:textId="77777777" w:rsidR="00B40E41" w:rsidRPr="00B40E41" w:rsidRDefault="00B40E41">
      <w:pPr>
        <w:pStyle w:val="StylNadpis2Zarovnatdobloku"/>
        <w:tabs>
          <w:tab w:val="num" w:pos="851"/>
        </w:tabs>
        <w:ind w:left="851"/>
      </w:pPr>
      <w:r>
        <w:t xml:space="preserve">The </w:t>
      </w:r>
      <w:r>
        <w:rPr>
          <w:smallCaps/>
        </w:rPr>
        <w:t>contract price</w:t>
      </w:r>
      <w:r>
        <w:t xml:space="preserve"> includes all costs, risks, reserves, and profits of the </w:t>
      </w:r>
      <w:r>
        <w:rPr>
          <w:smallCaps/>
        </w:rPr>
        <w:t>contractor</w:t>
      </w:r>
      <w:r>
        <w:t xml:space="preserve"> related to the proper and timely completion of the </w:t>
      </w:r>
      <w:r>
        <w:rPr>
          <w:smallCaps/>
        </w:rPr>
        <w:t>work</w:t>
      </w:r>
      <w:r>
        <w:t xml:space="preserve">, as well as all taxes, fees, tolls, licenses, and usage rights that may arise pursuant to the </w:t>
      </w:r>
      <w:r>
        <w:rPr>
          <w:smallCaps/>
        </w:rPr>
        <w:t>contract</w:t>
      </w:r>
      <w:r>
        <w:t xml:space="preserve">, and further all financial expenses related to the execution of the </w:t>
      </w:r>
      <w:r>
        <w:rPr>
          <w:smallCaps/>
        </w:rPr>
        <w:t>work</w:t>
      </w:r>
      <w:r>
        <w:t xml:space="preserve"> and to the evolution of prices and exchange rates, until such time as the </w:t>
      </w:r>
      <w:r>
        <w:rPr>
          <w:smallCaps/>
        </w:rPr>
        <w:t>contractor’s</w:t>
      </w:r>
      <w:r>
        <w:t xml:space="preserve"> obligations under this </w:t>
      </w:r>
      <w:r>
        <w:rPr>
          <w:smallCaps/>
        </w:rPr>
        <w:lastRenderedPageBreak/>
        <w:t>contract</w:t>
      </w:r>
      <w:r>
        <w:t xml:space="preserve"> have been fulfilled.</w:t>
      </w:r>
    </w:p>
    <w:p w14:paraId="3B441AF7" w14:textId="77777777" w:rsidR="007A6AD4" w:rsidRDefault="000912B1" w:rsidP="007A6AD4">
      <w:pPr>
        <w:pStyle w:val="StylNadpis2Zarovnatdobloku"/>
        <w:keepLines/>
        <w:numPr>
          <w:ilvl w:val="0"/>
          <w:numId w:val="0"/>
        </w:numPr>
        <w:ind w:left="851"/>
      </w:pPr>
      <w:r>
        <w:t xml:space="preserve">The </w:t>
      </w:r>
      <w:r>
        <w:rPr>
          <w:smallCaps/>
        </w:rPr>
        <w:t>contract price</w:t>
      </w:r>
      <w:r>
        <w:t xml:space="preserve"> is a mutually-agreed fixed price, subject to no other changes than those explicitly provided for in the </w:t>
      </w:r>
      <w:r>
        <w:rPr>
          <w:smallCaps/>
        </w:rPr>
        <w:t>contract</w:t>
      </w:r>
      <w:r>
        <w:t>.</w:t>
      </w:r>
    </w:p>
    <w:p w14:paraId="3B441AF8" w14:textId="77777777" w:rsidR="000912B1" w:rsidRDefault="000912B1">
      <w:pPr>
        <w:pStyle w:val="StylNadpis2Zarovnatdobloku"/>
        <w:tabs>
          <w:tab w:val="num" w:pos="851"/>
        </w:tabs>
        <w:ind w:left="851"/>
      </w:pPr>
      <w:r>
        <w:t xml:space="preserve">Enclosure 10 of the </w:t>
      </w:r>
      <w:r>
        <w:rPr>
          <w:smallCaps/>
        </w:rPr>
        <w:t>contract</w:t>
      </w:r>
      <w:r>
        <w:t xml:space="preserve"> specifies price details and by-item breakdowns of the </w:t>
      </w:r>
      <w:r>
        <w:rPr>
          <w:smallCaps/>
        </w:rPr>
        <w:t>work</w:t>
      </w:r>
      <w:r>
        <w:t xml:space="preserve">. Prices of </w:t>
      </w:r>
      <w:r>
        <w:rPr>
          <w:smallCaps/>
        </w:rPr>
        <w:t>goods</w:t>
      </w:r>
      <w:r>
        <w:t xml:space="preserve">, </w:t>
      </w:r>
      <w:r>
        <w:rPr>
          <w:smallCaps/>
        </w:rPr>
        <w:t>rights of use</w:t>
      </w:r>
      <w:r>
        <w:t xml:space="preserve">, </w:t>
      </w:r>
      <w:r>
        <w:rPr>
          <w:smallCaps/>
        </w:rPr>
        <w:t>works</w:t>
      </w:r>
      <w:r>
        <w:t xml:space="preserve">, and </w:t>
      </w:r>
      <w:r>
        <w:rPr>
          <w:smallCaps/>
        </w:rPr>
        <w:t>services</w:t>
      </w:r>
      <w:r>
        <w:t xml:space="preserve"> not explicitly listed in those price details but part of the </w:t>
      </w:r>
      <w:r>
        <w:rPr>
          <w:smallCaps/>
        </w:rPr>
        <w:t>contract</w:t>
      </w:r>
      <w:r>
        <w:t xml:space="preserve"> are assumed to be included in the items that are listed in the price details.</w:t>
      </w:r>
    </w:p>
    <w:p w14:paraId="3B441AF9" w14:textId="77777777" w:rsidR="00B5088D" w:rsidRDefault="000912B1">
      <w:pPr>
        <w:pStyle w:val="StylNadpis2Zarovnatdobloku"/>
        <w:tabs>
          <w:tab w:val="num" w:pos="851"/>
        </w:tabs>
        <w:ind w:left="851"/>
      </w:pPr>
      <w:r>
        <w:t xml:space="preserve">The </w:t>
      </w:r>
      <w:r>
        <w:rPr>
          <w:smallCaps/>
        </w:rPr>
        <w:t>contractor</w:t>
      </w:r>
      <w:r>
        <w:t xml:space="preserve"> shall provide the </w:t>
      </w:r>
      <w:r>
        <w:rPr>
          <w:smallCaps/>
        </w:rPr>
        <w:t>purchaser</w:t>
      </w:r>
      <w:r>
        <w:t xml:space="preserve">, for the purposes of booking of the </w:t>
      </w:r>
      <w:r>
        <w:rPr>
          <w:smallCaps/>
        </w:rPr>
        <w:t>work</w:t>
      </w:r>
      <w:r>
        <w:t xml:space="preserve">’s transfer into the </w:t>
      </w:r>
      <w:r>
        <w:rPr>
          <w:smallCaps/>
        </w:rPr>
        <w:t>purchaser’s</w:t>
      </w:r>
      <w:r>
        <w:t xml:space="preserve"> ownership, with details of the </w:t>
      </w:r>
      <w:r>
        <w:rPr>
          <w:smallCaps/>
        </w:rPr>
        <w:t>contract price</w:t>
      </w:r>
      <w:r>
        <w:t xml:space="preserve"> prepared in accordance with the </w:t>
      </w:r>
      <w:r>
        <w:rPr>
          <w:smallCaps/>
        </w:rPr>
        <w:t>purchaser’s</w:t>
      </w:r>
      <w:r>
        <w:t xml:space="preserve"> accounting methods, no later than thirty (30) </w:t>
      </w:r>
      <w:r>
        <w:rPr>
          <w:smallCaps/>
        </w:rPr>
        <w:t>days</w:t>
      </w:r>
      <w:r>
        <w:t xml:space="preserve"> before the </w:t>
      </w:r>
      <w:r>
        <w:rPr>
          <w:smallCaps/>
        </w:rPr>
        <w:t>provisional acceptance</w:t>
      </w:r>
      <w:r>
        <w:t xml:space="preserve"> date agreed for the </w:t>
      </w:r>
      <w:r>
        <w:rPr>
          <w:smallCaps/>
        </w:rPr>
        <w:t>work</w:t>
      </w:r>
      <w:r>
        <w:t xml:space="preserve"> in the </w:t>
      </w:r>
      <w:r>
        <w:rPr>
          <w:smallCaps/>
        </w:rPr>
        <w:t>contract</w:t>
      </w:r>
      <w:r>
        <w:t xml:space="preserve">, details of the </w:t>
      </w:r>
      <w:r>
        <w:rPr>
          <w:smallCaps/>
        </w:rPr>
        <w:t>purchaser’s</w:t>
      </w:r>
      <w:r>
        <w:t xml:space="preserve"> accounting methods to be provided to the </w:t>
      </w:r>
      <w:r>
        <w:rPr>
          <w:smallCaps/>
        </w:rPr>
        <w:t>contractor</w:t>
      </w:r>
      <w:r>
        <w:t xml:space="preserve"> ninety (90) </w:t>
      </w:r>
      <w:r>
        <w:rPr>
          <w:smallCaps/>
        </w:rPr>
        <w:t>days</w:t>
      </w:r>
      <w:r>
        <w:t xml:space="preserve"> before the provisional acceptance date, unless the </w:t>
      </w:r>
      <w:r>
        <w:rPr>
          <w:smallCaps/>
        </w:rPr>
        <w:t>purchaser</w:t>
      </w:r>
      <w:r>
        <w:t xml:space="preserve"> stipulates otherwise.</w:t>
      </w:r>
    </w:p>
    <w:p w14:paraId="3B441AFA" w14:textId="77777777" w:rsidR="000912B1" w:rsidRDefault="000912B1">
      <w:pPr>
        <w:pStyle w:val="Nadpis1"/>
        <w:jc w:val="both"/>
      </w:pPr>
      <w:bookmarkStart w:id="122" w:name="_Toc113893713"/>
      <w:bookmarkStart w:id="123" w:name="_Toc307926932"/>
      <w:bookmarkStart w:id="124" w:name="_Toc306882896"/>
      <w:bookmarkStart w:id="125" w:name="_Ref12259825"/>
      <w:bookmarkStart w:id="126" w:name="_Toc117068377"/>
      <w:r>
        <w:t>TERMS OF PAYMENT</w:t>
      </w:r>
      <w:bookmarkEnd w:id="122"/>
      <w:bookmarkEnd w:id="123"/>
      <w:bookmarkEnd w:id="124"/>
      <w:bookmarkEnd w:id="125"/>
      <w:bookmarkEnd w:id="126"/>
    </w:p>
    <w:p w14:paraId="3B441AFB" w14:textId="5D7B514C" w:rsidR="000912B1" w:rsidRDefault="000912B1">
      <w:pPr>
        <w:pStyle w:val="StylNadpis2Zarovnatdobloku"/>
        <w:tabs>
          <w:tab w:val="num" w:pos="851"/>
        </w:tabs>
        <w:ind w:left="851"/>
      </w:pPr>
      <w:r>
        <w:t xml:space="preserve">All justified payments associated with the </w:t>
      </w:r>
      <w:r w:rsidR="005C7FC1" w:rsidRPr="00CA7043">
        <w:rPr>
          <w:smallCaps/>
        </w:rPr>
        <w:t>work</w:t>
      </w:r>
      <w:r>
        <w:t xml:space="preserve"> shall be made in the currencies in accordance with paragraph </w:t>
      </w:r>
      <w:r w:rsidR="005F6DFA">
        <w:fldChar w:fldCharType="begin"/>
      </w:r>
      <w:r w:rsidR="005F6DFA">
        <w:instrText xml:space="preserve"> REF _Ref17290829 \n \h </w:instrText>
      </w:r>
      <w:r w:rsidR="005F6DFA">
        <w:fldChar w:fldCharType="separate"/>
      </w:r>
      <w:r w:rsidR="00257A2B">
        <w:t>13.1</w:t>
      </w:r>
      <w:r w:rsidR="005F6DFA">
        <w:fldChar w:fldCharType="end"/>
      </w:r>
      <w:r>
        <w:t xml:space="preserve"> of the </w:t>
      </w:r>
      <w:r>
        <w:rPr>
          <w:smallCaps/>
        </w:rPr>
        <w:t>contract</w:t>
      </w:r>
      <w:r>
        <w:t>.</w:t>
      </w:r>
    </w:p>
    <w:p w14:paraId="3B441AFC" w14:textId="27E5BDE3" w:rsidR="000912B1" w:rsidRDefault="000912B1">
      <w:pPr>
        <w:pStyle w:val="StylNadpis2Zarovnatdobloku"/>
        <w:tabs>
          <w:tab w:val="num" w:pos="851"/>
        </w:tabs>
        <w:ind w:left="851"/>
      </w:pPr>
      <w:r>
        <w:t xml:space="preserve">Payments during execution of the </w:t>
      </w:r>
      <w:r>
        <w:rPr>
          <w:smallCaps/>
        </w:rPr>
        <w:t>work</w:t>
      </w:r>
      <w:r>
        <w:t xml:space="preserve"> (instalments of the </w:t>
      </w:r>
      <w:r>
        <w:rPr>
          <w:smallCaps/>
        </w:rPr>
        <w:t>contract price</w:t>
      </w:r>
      <w:r>
        <w:t xml:space="preserve">) shall be made partly as the deposit payment specified in Subsection </w:t>
      </w:r>
      <w:r w:rsidR="00B40E41">
        <w:fldChar w:fldCharType="begin"/>
      </w:r>
      <w:r w:rsidR="00B40E41">
        <w:instrText xml:space="preserve"> REF _Ref12012102 \n \h </w:instrText>
      </w:r>
      <w:r w:rsidR="00B40E41">
        <w:fldChar w:fldCharType="separate"/>
      </w:r>
      <w:r w:rsidR="00257A2B">
        <w:t>14.4</w:t>
      </w:r>
      <w:r w:rsidR="00B40E41">
        <w:fldChar w:fldCharType="end"/>
      </w:r>
      <w:r>
        <w:t xml:space="preserve"> </w:t>
      </w:r>
      <w:r w:rsidR="00B40E41">
        <w:fldChar w:fldCharType="begin"/>
      </w:r>
      <w:r w:rsidR="00B40E41">
        <w:instrText xml:space="preserve"> REF _Ref12012104 \n \h </w:instrText>
      </w:r>
      <w:r w:rsidR="00B40E41">
        <w:fldChar w:fldCharType="separate"/>
      </w:r>
      <w:r w:rsidR="00257A2B">
        <w:t>(a)</w:t>
      </w:r>
      <w:r w:rsidR="00B40E41">
        <w:fldChar w:fldCharType="end"/>
      </w:r>
      <w:r>
        <w:t xml:space="preserve">, and partly as partial payments (instalments) against the </w:t>
      </w:r>
      <w:r>
        <w:rPr>
          <w:smallCaps/>
        </w:rPr>
        <w:t>purchaser's</w:t>
      </w:r>
      <w:r>
        <w:t xml:space="preserve"> approval of duly reached milestones as specified in Enclosure 11 of the </w:t>
      </w:r>
      <w:r>
        <w:rPr>
          <w:smallCaps/>
        </w:rPr>
        <w:t>contract</w:t>
      </w:r>
      <w:r>
        <w:t>.</w:t>
      </w:r>
    </w:p>
    <w:p w14:paraId="3B441AFD" w14:textId="77777777" w:rsidR="000912B1" w:rsidRDefault="00B40E41">
      <w:pPr>
        <w:pStyle w:val="StylNadpis2Zarovnatdobloku"/>
        <w:tabs>
          <w:tab w:val="num" w:pos="851"/>
        </w:tabs>
        <w:ind w:left="851"/>
      </w:pPr>
      <w:r>
        <w:t xml:space="preserve">The </w:t>
      </w:r>
      <w:r>
        <w:rPr>
          <w:smallCaps/>
        </w:rPr>
        <w:t>contractor's</w:t>
      </w:r>
      <w:r>
        <w:t xml:space="preserve"> claims of payment against the </w:t>
      </w:r>
      <w:r>
        <w:rPr>
          <w:smallCaps/>
        </w:rPr>
        <w:t>purchaser</w:t>
      </w:r>
      <w:r>
        <w:t xml:space="preserve"> shall be made in writing, in the form of an advance invoice (request for payment in advance) with subsequent tax receipt issued against the received payment (advance), and of partial invoices – tax receipts including adequate description of the </w:t>
      </w:r>
      <w:r>
        <w:rPr>
          <w:smallCaps/>
        </w:rPr>
        <w:t>goods</w:t>
      </w:r>
      <w:r>
        <w:t xml:space="preserve"> and </w:t>
      </w:r>
      <w:r>
        <w:rPr>
          <w:smallCaps/>
        </w:rPr>
        <w:t>rights of use</w:t>
      </w:r>
      <w:r>
        <w:t xml:space="preserve"> supplied and / or </w:t>
      </w:r>
      <w:r>
        <w:rPr>
          <w:smallCaps/>
        </w:rPr>
        <w:t>works</w:t>
      </w:r>
      <w:r>
        <w:t xml:space="preserve"> and </w:t>
      </w:r>
      <w:r>
        <w:rPr>
          <w:smallCaps/>
        </w:rPr>
        <w:t>services</w:t>
      </w:r>
      <w:r>
        <w:t xml:space="preserve"> rendered, and including all other documentation required under the </w:t>
      </w:r>
      <w:r>
        <w:rPr>
          <w:smallCaps/>
        </w:rPr>
        <w:t>contract</w:t>
      </w:r>
      <w:r>
        <w:t xml:space="preserve">, and only once the </w:t>
      </w:r>
      <w:r>
        <w:rPr>
          <w:smallCaps/>
        </w:rPr>
        <w:t>contractor’s</w:t>
      </w:r>
      <w:r>
        <w:t xml:space="preserve"> obligations required for payment under the </w:t>
      </w:r>
      <w:r>
        <w:rPr>
          <w:smallCaps/>
        </w:rPr>
        <w:t>contract</w:t>
      </w:r>
      <w:r>
        <w:t xml:space="preserve"> have been met. The advance invoice and partial invoices / tax receipts must use the same definitions of </w:t>
      </w:r>
      <w:r>
        <w:rPr>
          <w:smallCaps/>
        </w:rPr>
        <w:t>works</w:t>
      </w:r>
      <w:r>
        <w:t xml:space="preserve">, </w:t>
      </w:r>
      <w:r>
        <w:rPr>
          <w:smallCaps/>
        </w:rPr>
        <w:t>services</w:t>
      </w:r>
      <w:r>
        <w:t xml:space="preserve">, </w:t>
      </w:r>
      <w:r>
        <w:rPr>
          <w:smallCaps/>
        </w:rPr>
        <w:t>rights of use</w:t>
      </w:r>
      <w:r>
        <w:t xml:space="preserve">, and </w:t>
      </w:r>
      <w:r>
        <w:rPr>
          <w:smallCaps/>
        </w:rPr>
        <w:t>goods</w:t>
      </w:r>
      <w:r>
        <w:t xml:space="preserve"> that are used in the price tables, the Roadmap of Key </w:t>
      </w:r>
      <w:r>
        <w:rPr>
          <w:smallCaps/>
        </w:rPr>
        <w:t>work</w:t>
      </w:r>
      <w:r>
        <w:t xml:space="preserve"> Milestones and Prices, and the Timetable and Execution Plan for the </w:t>
      </w:r>
      <w:r>
        <w:rPr>
          <w:smallCaps/>
        </w:rPr>
        <w:t>work</w:t>
      </w:r>
      <w:r>
        <w:t>.</w:t>
      </w:r>
    </w:p>
    <w:p w14:paraId="3B441AFE" w14:textId="77777777" w:rsidR="000912B1" w:rsidRDefault="000912B1">
      <w:pPr>
        <w:pStyle w:val="StylNadpis2Zarovnatdobloku"/>
        <w:numPr>
          <w:ilvl w:val="0"/>
          <w:numId w:val="0"/>
        </w:numPr>
        <w:spacing w:after="80"/>
        <w:ind w:left="851"/>
      </w:pPr>
      <w:r>
        <w:t xml:space="preserve">The advance invoice and partial invoices / tax receipts need to be demonstrably delivered to the </w:t>
      </w:r>
      <w:r>
        <w:rPr>
          <w:smallCaps/>
        </w:rPr>
        <w:t>purchaser</w:t>
      </w:r>
      <w:r>
        <w:t xml:space="preserve"> at:</w:t>
      </w:r>
    </w:p>
    <w:p w14:paraId="3B441AFF" w14:textId="1A6526CF" w:rsidR="000912B1" w:rsidRPr="00B87905" w:rsidRDefault="00A86860">
      <w:pPr>
        <w:spacing w:after="0"/>
        <w:ind w:left="1440"/>
        <w:jc w:val="both"/>
      </w:pPr>
      <w:bookmarkStart w:id="127" w:name="_E11B21609F76754158B97A9D82110DE1659"/>
      <w:proofErr w:type="gramStart"/>
      <w:r>
        <w:t xml:space="preserve">United Energy, </w:t>
      </w:r>
      <w:proofErr w:type="spellStart"/>
      <w:r>
        <w:t>a.s</w:t>
      </w:r>
      <w:proofErr w:type="spellEnd"/>
      <w:r>
        <w:t>.</w:t>
      </w:r>
      <w:bookmarkEnd w:id="127"/>
      <w:proofErr w:type="gramEnd"/>
    </w:p>
    <w:p w14:paraId="3B441B00" w14:textId="6C128A04" w:rsidR="000912B1" w:rsidRPr="00B87905" w:rsidRDefault="00A86860">
      <w:pPr>
        <w:spacing w:after="0"/>
        <w:ind w:left="1440"/>
        <w:jc w:val="both"/>
      </w:pPr>
      <w:proofErr w:type="spellStart"/>
      <w:r>
        <w:t>Teplárenská</w:t>
      </w:r>
      <w:proofErr w:type="spellEnd"/>
      <w:r>
        <w:t xml:space="preserve"> </w:t>
      </w:r>
      <w:r w:rsidR="00ED522F">
        <w:t>2,</w:t>
      </w:r>
      <w:r>
        <w:t xml:space="preserve"> </w:t>
      </w:r>
    </w:p>
    <w:p w14:paraId="3B441B01" w14:textId="448D1D7E" w:rsidR="000912B1" w:rsidRPr="00B87905" w:rsidRDefault="00A86860">
      <w:pPr>
        <w:spacing w:after="0"/>
        <w:ind w:left="1440"/>
        <w:jc w:val="both"/>
      </w:pPr>
      <w:bookmarkStart w:id="128" w:name="_E21B21609F76754158B97A9D82110DE16512"/>
      <w:r>
        <w:t>Postcode 434 03</w:t>
      </w:r>
      <w:bookmarkEnd w:id="128"/>
      <w:r>
        <w:t xml:space="preserve">, </w:t>
      </w:r>
      <w:bookmarkStart w:id="129" w:name="_E21B21609F76754158B97A9D82110DE16513"/>
      <w:r>
        <w:t xml:space="preserve">Most – </w:t>
      </w:r>
      <w:proofErr w:type="spellStart"/>
      <w:r>
        <w:t>Komořany</w:t>
      </w:r>
      <w:bookmarkEnd w:id="129"/>
      <w:proofErr w:type="spellEnd"/>
    </w:p>
    <w:p w14:paraId="3B441B02" w14:textId="77777777" w:rsidR="000912B1" w:rsidRDefault="000912B1">
      <w:pPr>
        <w:spacing w:after="80"/>
        <w:ind w:left="1440"/>
        <w:jc w:val="both"/>
      </w:pPr>
      <w:r>
        <w:t>Czech Republic</w:t>
      </w:r>
    </w:p>
    <w:p w14:paraId="3B441B03" w14:textId="77777777" w:rsidR="000912B1" w:rsidRDefault="000912B1">
      <w:pPr>
        <w:ind w:left="851"/>
        <w:jc w:val="both"/>
      </w:pPr>
      <w:proofErr w:type="gramStart"/>
      <w:r>
        <w:t>with</w:t>
      </w:r>
      <w:proofErr w:type="gramEnd"/>
      <w:r>
        <w:t xml:space="preserve"> the demonstrable date of delivery being the date on the </w:t>
      </w:r>
      <w:r>
        <w:rPr>
          <w:smallCaps/>
        </w:rPr>
        <w:t>purchaser</w:t>
      </w:r>
      <w:r>
        <w:t>’s stamp printed on the envelope upon taking delivery.</w:t>
      </w:r>
      <w:r>
        <w:rPr>
          <w:smallCaps/>
        </w:rPr>
        <w:t xml:space="preserve"> </w:t>
      </w:r>
      <w:r>
        <w:t xml:space="preserve">The </w:t>
      </w:r>
      <w:r>
        <w:rPr>
          <w:smallCaps/>
        </w:rPr>
        <w:t>contracting authority</w:t>
      </w:r>
      <w:r>
        <w:t xml:space="preserve"> shall not reject an electronic invoice (advance invoice or partial invoice – tax receipts) issued by the </w:t>
      </w:r>
      <w:r>
        <w:rPr>
          <w:smallCaps/>
        </w:rPr>
        <w:t>contractor</w:t>
      </w:r>
      <w:r>
        <w:t xml:space="preserve"> for the performance of the public contract in the grounds of its format, if such format complies with the European standard for electronic invoices.</w:t>
      </w:r>
    </w:p>
    <w:p w14:paraId="3B441B04" w14:textId="77777777" w:rsidR="000912B1" w:rsidRDefault="000912B1">
      <w:pPr>
        <w:pStyle w:val="StylNadpis2Zarovnatdobloku"/>
        <w:keepNext/>
        <w:tabs>
          <w:tab w:val="num" w:pos="851"/>
        </w:tabs>
        <w:spacing w:after="80"/>
        <w:ind w:left="851"/>
      </w:pPr>
      <w:bookmarkStart w:id="130" w:name="_14.4_Zhotoviteli_vzniká_právo_na_vy"/>
      <w:bookmarkStart w:id="131" w:name="_Ref12012102"/>
      <w:bookmarkEnd w:id="130"/>
      <w:r>
        <w:t>The parties have agreed on the following structure of payments:</w:t>
      </w:r>
      <w:bookmarkEnd w:id="131"/>
    </w:p>
    <w:p w14:paraId="3B441B05" w14:textId="77777777" w:rsidR="000912B1" w:rsidRDefault="000912B1">
      <w:pPr>
        <w:pStyle w:val="Nadpis4"/>
        <w:keepNext/>
        <w:tabs>
          <w:tab w:val="clear" w:pos="1702"/>
          <w:tab w:val="num" w:pos="1418"/>
        </w:tabs>
        <w:ind w:hanging="851"/>
        <w:jc w:val="both"/>
        <w:rPr>
          <w:b/>
        </w:rPr>
      </w:pPr>
      <w:bookmarkStart w:id="132" w:name="_Ref12012104"/>
      <w:r>
        <w:rPr>
          <w:b/>
        </w:rPr>
        <w:t>Deposit</w:t>
      </w:r>
      <w:bookmarkEnd w:id="132"/>
      <w:r>
        <w:rPr>
          <w:b/>
        </w:rPr>
        <w:t xml:space="preserve"> – advance payment</w:t>
      </w:r>
    </w:p>
    <w:p w14:paraId="3B441B06" w14:textId="5ECD5D3F" w:rsidR="000912B1" w:rsidRDefault="000912B1">
      <w:pPr>
        <w:pStyle w:val="Nadpis4"/>
        <w:numPr>
          <w:ilvl w:val="0"/>
          <w:numId w:val="0"/>
        </w:numPr>
        <w:ind w:left="1418"/>
        <w:jc w:val="both"/>
      </w:pPr>
      <w:r>
        <w:t xml:space="preserve">A deposit of fifteen (15) per cent of the </w:t>
      </w:r>
      <w:r>
        <w:rPr>
          <w:smallCaps/>
        </w:rPr>
        <w:t>contract price</w:t>
      </w:r>
      <w:r>
        <w:t xml:space="preserve"> for the </w:t>
      </w:r>
      <w:r>
        <w:rPr>
          <w:smallCaps/>
        </w:rPr>
        <w:t>work</w:t>
      </w:r>
      <w:r>
        <w:t xml:space="preserve"> specified in Subsection 13.1 of the </w:t>
      </w:r>
      <w:r>
        <w:rPr>
          <w:smallCaps/>
        </w:rPr>
        <w:t>contract</w:t>
      </w:r>
      <w:r>
        <w:t xml:space="preserve">, plus VAT, shall be claimed by the </w:t>
      </w:r>
      <w:r>
        <w:rPr>
          <w:smallCaps/>
        </w:rPr>
        <w:t>contractor</w:t>
      </w:r>
      <w:r>
        <w:t xml:space="preserve"> </w:t>
      </w:r>
      <w:r>
        <w:lastRenderedPageBreak/>
        <w:t xml:space="preserve">within twenty-one (21) days from the effective date of the </w:t>
      </w:r>
      <w:r>
        <w:rPr>
          <w:smallCaps/>
        </w:rPr>
        <w:t>contract</w:t>
      </w:r>
      <w:r>
        <w:t xml:space="preserve">, pursuant to Subsection </w:t>
      </w:r>
      <w:r w:rsidR="00B40E41">
        <w:fldChar w:fldCharType="begin"/>
      </w:r>
      <w:r w:rsidR="00B40E41">
        <w:instrText xml:space="preserve"> REF _Ref12012329 \n \h </w:instrText>
      </w:r>
      <w:r w:rsidR="00B40E41">
        <w:fldChar w:fldCharType="separate"/>
      </w:r>
      <w:r w:rsidR="00257A2B">
        <w:t>57.2</w:t>
      </w:r>
      <w:r w:rsidR="00B40E41">
        <w:fldChar w:fldCharType="end"/>
      </w:r>
      <w:r>
        <w:t xml:space="preserve"> of the </w:t>
      </w:r>
      <w:r>
        <w:rPr>
          <w:smallCaps/>
        </w:rPr>
        <w:t>contract</w:t>
      </w:r>
      <w:r>
        <w:t xml:space="preserve">. The </w:t>
      </w:r>
      <w:r>
        <w:rPr>
          <w:smallCaps/>
        </w:rPr>
        <w:t>purchaser</w:t>
      </w:r>
      <w:r>
        <w:t xml:space="preserve"> shall pay to the </w:t>
      </w:r>
      <w:r>
        <w:rPr>
          <w:smallCaps/>
        </w:rPr>
        <w:t>contractor</w:t>
      </w:r>
      <w:r>
        <w:t xml:space="preserve"> the deposit within thirty (30) days of the effective date of the </w:t>
      </w:r>
      <w:r>
        <w:rPr>
          <w:smallCaps/>
        </w:rPr>
        <w:t>contract</w:t>
      </w:r>
      <w:r>
        <w:t xml:space="preserve"> and receipt of the following:</w:t>
      </w:r>
    </w:p>
    <w:p w14:paraId="3B441B07" w14:textId="77777777" w:rsidR="000912B1" w:rsidRDefault="000912B1">
      <w:pPr>
        <w:pStyle w:val="Nadpis5"/>
        <w:jc w:val="both"/>
        <w:rPr>
          <w:smallCaps/>
        </w:rPr>
      </w:pPr>
      <w:proofErr w:type="gramStart"/>
      <w:r>
        <w:t>the</w:t>
      </w:r>
      <w:proofErr w:type="gramEnd"/>
      <w:r>
        <w:t xml:space="preserve"> </w:t>
      </w:r>
      <w:r>
        <w:rPr>
          <w:smallCaps/>
        </w:rPr>
        <w:t>contractor’s</w:t>
      </w:r>
      <w:r>
        <w:t xml:space="preserve"> advance invoice for the amount of the deposit, plus VAT </w:t>
      </w:r>
    </w:p>
    <w:p w14:paraId="3B441B08" w14:textId="3177F47E" w:rsidR="000912B1" w:rsidRDefault="000912B1">
      <w:pPr>
        <w:pStyle w:val="Nadpis5"/>
        <w:jc w:val="both"/>
        <w:rPr>
          <w:smallCaps/>
        </w:rPr>
      </w:pPr>
      <w:proofErr w:type="gramStart"/>
      <w:r>
        <w:t>the</w:t>
      </w:r>
      <w:proofErr w:type="gramEnd"/>
      <w:r>
        <w:t xml:space="preserve"> </w:t>
      </w:r>
      <w:r>
        <w:rPr>
          <w:smallCaps/>
        </w:rPr>
        <w:t>contractor’s</w:t>
      </w:r>
      <w:r>
        <w:t xml:space="preserve"> bank guarantee for the deposit, made out on the deposit amount exclusive of VAT, issued pursuant to Subsection </w:t>
      </w:r>
      <w:r w:rsidR="005F6DFA">
        <w:fldChar w:fldCharType="begin"/>
      </w:r>
      <w:r w:rsidR="005F6DFA">
        <w:instrText xml:space="preserve"> REF _Ref17290950 \n \h </w:instrText>
      </w:r>
      <w:r w:rsidR="005F6DFA">
        <w:fldChar w:fldCharType="separate"/>
      </w:r>
      <w:r w:rsidR="00257A2B">
        <w:t>16.2</w:t>
      </w:r>
      <w:r w:rsidR="005F6DFA">
        <w:fldChar w:fldCharType="end"/>
      </w:r>
      <w:r>
        <w:t xml:space="preserve"> of the </w:t>
      </w:r>
      <w:r>
        <w:rPr>
          <w:smallCaps/>
        </w:rPr>
        <w:t>contract</w:t>
      </w:r>
      <w:r>
        <w:t xml:space="preserve"> and to Enclosure 9 of the </w:t>
      </w:r>
      <w:r>
        <w:rPr>
          <w:smallCaps/>
        </w:rPr>
        <w:t>contract</w:t>
      </w:r>
      <w:r>
        <w:t>.</w:t>
      </w:r>
    </w:p>
    <w:p w14:paraId="3B441B09" w14:textId="1D05041E" w:rsidR="000912B1" w:rsidRDefault="000912B1">
      <w:pPr>
        <w:pStyle w:val="Nadpis5"/>
        <w:jc w:val="both"/>
        <w:rPr>
          <w:smallCaps/>
        </w:rPr>
      </w:pPr>
      <w:proofErr w:type="gramStart"/>
      <w:r>
        <w:t>the</w:t>
      </w:r>
      <w:proofErr w:type="gramEnd"/>
      <w:r>
        <w:t xml:space="preserve"> </w:t>
      </w:r>
      <w:r>
        <w:rPr>
          <w:smallCaps/>
        </w:rPr>
        <w:t>contractor</w:t>
      </w:r>
      <w:r>
        <w:t xml:space="preserve">’s bank guarantee for the execution of the </w:t>
      </w:r>
      <w:r>
        <w:rPr>
          <w:smallCaps/>
        </w:rPr>
        <w:t>work</w:t>
      </w:r>
      <w:r>
        <w:t xml:space="preserve">, issued pursuant to Subsection </w:t>
      </w:r>
      <w:r w:rsidR="005F6DFA">
        <w:fldChar w:fldCharType="begin"/>
      </w:r>
      <w:r w:rsidR="005F6DFA">
        <w:instrText xml:space="preserve"> REF _Ref12262617 \n \h </w:instrText>
      </w:r>
      <w:r w:rsidR="005F6DFA">
        <w:fldChar w:fldCharType="separate"/>
      </w:r>
      <w:r w:rsidR="00257A2B">
        <w:t>16.1</w:t>
      </w:r>
      <w:r w:rsidR="005F6DFA">
        <w:fldChar w:fldCharType="end"/>
      </w:r>
      <w:r>
        <w:t xml:space="preserve"> of the </w:t>
      </w:r>
      <w:r>
        <w:rPr>
          <w:smallCaps/>
        </w:rPr>
        <w:t>contract</w:t>
      </w:r>
      <w:r>
        <w:t xml:space="preserve"> and to Enclosure 9 of the </w:t>
      </w:r>
      <w:r>
        <w:rPr>
          <w:smallCaps/>
        </w:rPr>
        <w:t>contract</w:t>
      </w:r>
    </w:p>
    <w:p w14:paraId="3B441B0A" w14:textId="5639C895" w:rsidR="000912B1" w:rsidRDefault="00B40E41">
      <w:pPr>
        <w:ind w:left="1418"/>
        <w:jc w:val="both"/>
      </w:pPr>
      <w:r>
        <w:t xml:space="preserve">The </w:t>
      </w:r>
      <w:r>
        <w:rPr>
          <w:smallCaps/>
        </w:rPr>
        <w:t>contractor</w:t>
      </w:r>
      <w:r>
        <w:t xml:space="preserve"> shall provide the </w:t>
      </w:r>
      <w:r>
        <w:rPr>
          <w:smallCaps/>
        </w:rPr>
        <w:t>purchaser</w:t>
      </w:r>
      <w:r>
        <w:t xml:space="preserve">, no later than fifteen (15) days of the date of receipt of the Deposit payment pursuant to Subsection </w:t>
      </w:r>
      <w:r>
        <w:fldChar w:fldCharType="begin"/>
      </w:r>
      <w:r>
        <w:instrText xml:space="preserve"> REF _Ref12012102 \n \h </w:instrText>
      </w:r>
      <w:r>
        <w:fldChar w:fldCharType="separate"/>
      </w:r>
      <w:r w:rsidR="00257A2B">
        <w:t>14.4</w:t>
      </w:r>
      <w:r>
        <w:fldChar w:fldCharType="end"/>
      </w:r>
      <w:r>
        <w:t xml:space="preserve"> </w:t>
      </w:r>
      <w:r>
        <w:fldChar w:fldCharType="begin"/>
      </w:r>
      <w:r>
        <w:instrText xml:space="preserve"> REF _Ref12012104 \n \h </w:instrText>
      </w:r>
      <w:r>
        <w:fldChar w:fldCharType="separate"/>
      </w:r>
      <w:r w:rsidR="00257A2B">
        <w:t>(a)</w:t>
      </w:r>
      <w:r>
        <w:fldChar w:fldCharType="end"/>
      </w:r>
      <w:r>
        <w:t xml:space="preserve"> of the </w:t>
      </w:r>
      <w:r>
        <w:rPr>
          <w:smallCaps/>
        </w:rPr>
        <w:t>contract</w:t>
      </w:r>
      <w:r>
        <w:t xml:space="preserve"> in the </w:t>
      </w:r>
      <w:r>
        <w:rPr>
          <w:smallCaps/>
        </w:rPr>
        <w:t>contractor’s</w:t>
      </w:r>
      <w:r>
        <w:t xml:space="preserve"> account, with a tax receipt containing all information required of tax receipts by generally binding Czech legislation as it is in effect on the </w:t>
      </w:r>
      <w:r>
        <w:rPr>
          <w:smallCaps/>
        </w:rPr>
        <w:t>day</w:t>
      </w:r>
      <w:r>
        <w:t xml:space="preserve"> the invoice (tax receipt) is issued, and further containing:</w:t>
      </w:r>
    </w:p>
    <w:p w14:paraId="3B441B0B" w14:textId="77777777" w:rsidR="000912B1" w:rsidRDefault="000912B1">
      <w:pPr>
        <w:pStyle w:val="Nadpis7"/>
        <w:keepNext w:val="0"/>
        <w:widowControl w:val="0"/>
        <w:tabs>
          <w:tab w:val="clear" w:pos="2552"/>
          <w:tab w:val="num" w:pos="2127"/>
        </w:tabs>
        <w:ind w:left="2127" w:hanging="284"/>
        <w:jc w:val="both"/>
      </w:pPr>
      <w:r>
        <w:t>Identification of the deposit covered by the tax receipt</w:t>
      </w:r>
    </w:p>
    <w:p w14:paraId="3B441B0C" w14:textId="77777777" w:rsidR="000912B1" w:rsidRDefault="000912B1">
      <w:pPr>
        <w:pStyle w:val="Nadpis7"/>
        <w:keepNext w:val="0"/>
        <w:widowControl w:val="0"/>
        <w:tabs>
          <w:tab w:val="clear" w:pos="2552"/>
          <w:tab w:val="num" w:pos="2127"/>
        </w:tabs>
        <w:ind w:left="2127" w:hanging="284"/>
        <w:jc w:val="both"/>
      </w:pPr>
      <w:proofErr w:type="gramStart"/>
      <w:r>
        <w:t>the</w:t>
      </w:r>
      <w:proofErr w:type="gramEnd"/>
      <w:r>
        <w:t xml:space="preserve"> </w:t>
      </w:r>
      <w:r>
        <w:rPr>
          <w:smallCaps/>
        </w:rPr>
        <w:t>contractor's</w:t>
      </w:r>
      <w:r>
        <w:t xml:space="preserve"> corporate name and registered or office address</w:t>
      </w:r>
    </w:p>
    <w:p w14:paraId="3B441B0D" w14:textId="77777777" w:rsidR="000912B1" w:rsidRDefault="000912B1">
      <w:pPr>
        <w:pStyle w:val="Nadpis7"/>
        <w:keepNext w:val="0"/>
        <w:widowControl w:val="0"/>
        <w:tabs>
          <w:tab w:val="clear" w:pos="2552"/>
          <w:tab w:val="num" w:pos="2127"/>
        </w:tabs>
        <w:ind w:left="2127" w:hanging="284"/>
        <w:jc w:val="both"/>
      </w:pPr>
      <w:proofErr w:type="gramStart"/>
      <w:r>
        <w:t>the</w:t>
      </w:r>
      <w:proofErr w:type="gramEnd"/>
      <w:r>
        <w:t xml:space="preserve"> </w:t>
      </w:r>
      <w:r>
        <w:rPr>
          <w:smallCaps/>
        </w:rPr>
        <w:t>purchaser</w:t>
      </w:r>
      <w:r>
        <w:t>’s corporate name and registered address, given as:</w:t>
      </w:r>
    </w:p>
    <w:p w14:paraId="3B441B0E" w14:textId="50B6004B" w:rsidR="00A86860" w:rsidRPr="00B87905" w:rsidRDefault="00A86860" w:rsidP="00A86860">
      <w:pPr>
        <w:spacing w:after="0"/>
        <w:ind w:left="2552"/>
        <w:jc w:val="both"/>
      </w:pPr>
      <w:bookmarkStart w:id="133" w:name="_E21B21609F76754158B97A9D82110DE1659"/>
      <w:proofErr w:type="gramStart"/>
      <w:r>
        <w:t xml:space="preserve">United Energy, </w:t>
      </w:r>
      <w:proofErr w:type="spellStart"/>
      <w:r>
        <w:t>a.s</w:t>
      </w:r>
      <w:proofErr w:type="spellEnd"/>
      <w:r>
        <w:t>.</w:t>
      </w:r>
      <w:bookmarkEnd w:id="133"/>
      <w:proofErr w:type="gramEnd"/>
    </w:p>
    <w:p w14:paraId="3B441B0F" w14:textId="713A906F" w:rsidR="00A86860" w:rsidRPr="00B87905" w:rsidRDefault="00A86860" w:rsidP="00A86860">
      <w:pPr>
        <w:spacing w:after="0"/>
        <w:ind w:left="2552"/>
        <w:jc w:val="both"/>
      </w:pPr>
      <w:proofErr w:type="spellStart"/>
      <w:r>
        <w:t>Teplárenská</w:t>
      </w:r>
      <w:proofErr w:type="spellEnd"/>
      <w:r>
        <w:t xml:space="preserve"> </w:t>
      </w:r>
      <w:r w:rsidR="00ED522F">
        <w:t>2,</w:t>
      </w:r>
      <w:r>
        <w:t xml:space="preserve"> </w:t>
      </w:r>
    </w:p>
    <w:p w14:paraId="3B441B10" w14:textId="3A0819E7" w:rsidR="00A86860" w:rsidRPr="00B87905" w:rsidRDefault="00A86860" w:rsidP="00A86860">
      <w:pPr>
        <w:spacing w:after="0"/>
        <w:ind w:left="2552"/>
        <w:jc w:val="both"/>
      </w:pPr>
      <w:bookmarkStart w:id="134" w:name="_E31B21609F76754158B97A9D82110DE16512"/>
      <w:r>
        <w:t>Postcode 434 03</w:t>
      </w:r>
      <w:bookmarkEnd w:id="134"/>
      <w:r>
        <w:t xml:space="preserve">, </w:t>
      </w:r>
      <w:bookmarkStart w:id="135" w:name="_E31B21609F76754158B97A9D82110DE16513"/>
      <w:r>
        <w:t xml:space="preserve">Most – </w:t>
      </w:r>
      <w:proofErr w:type="spellStart"/>
      <w:r>
        <w:t>Komořany</w:t>
      </w:r>
      <w:bookmarkEnd w:id="135"/>
      <w:proofErr w:type="spellEnd"/>
    </w:p>
    <w:p w14:paraId="3B441B11" w14:textId="77777777" w:rsidR="000912B1" w:rsidRDefault="000912B1">
      <w:pPr>
        <w:ind w:left="2552"/>
        <w:jc w:val="both"/>
      </w:pPr>
      <w:r>
        <w:t>Czech Republic</w:t>
      </w:r>
    </w:p>
    <w:p w14:paraId="3B441B12" w14:textId="77777777" w:rsidR="000912B1" w:rsidRDefault="000912B1">
      <w:pPr>
        <w:pStyle w:val="Nadpis7"/>
        <w:keepNext w:val="0"/>
        <w:widowControl w:val="0"/>
        <w:tabs>
          <w:tab w:val="clear" w:pos="2552"/>
          <w:tab w:val="num" w:pos="2127"/>
        </w:tabs>
        <w:ind w:left="2127" w:hanging="284"/>
        <w:jc w:val="both"/>
        <w:rPr>
          <w:smallCaps/>
        </w:rPr>
      </w:pPr>
      <w:proofErr w:type="gramStart"/>
      <w:r>
        <w:t>the</w:t>
      </w:r>
      <w:proofErr w:type="gramEnd"/>
      <w:r>
        <w:t xml:space="preserve"> </w:t>
      </w:r>
      <w:r>
        <w:rPr>
          <w:smallCaps/>
        </w:rPr>
        <w:t>purchaser</w:t>
      </w:r>
      <w:r>
        <w:t xml:space="preserve">’s and the </w:t>
      </w:r>
      <w:r>
        <w:rPr>
          <w:smallCaps/>
        </w:rPr>
        <w:t>contractor</w:t>
      </w:r>
      <w:r>
        <w:t>’s Business Registration numbers</w:t>
      </w:r>
    </w:p>
    <w:p w14:paraId="3B441B13" w14:textId="77777777" w:rsidR="000912B1" w:rsidRDefault="000912B1">
      <w:pPr>
        <w:pStyle w:val="Nadpis7"/>
        <w:keepNext w:val="0"/>
        <w:widowControl w:val="0"/>
        <w:tabs>
          <w:tab w:val="clear" w:pos="2552"/>
          <w:tab w:val="num" w:pos="2127"/>
        </w:tabs>
        <w:ind w:left="2127" w:hanging="284"/>
        <w:jc w:val="both"/>
        <w:rPr>
          <w:smallCaps/>
        </w:rPr>
      </w:pPr>
      <w:proofErr w:type="gramStart"/>
      <w:r>
        <w:t>the</w:t>
      </w:r>
      <w:proofErr w:type="gramEnd"/>
      <w:r>
        <w:t xml:space="preserve"> </w:t>
      </w:r>
      <w:r>
        <w:rPr>
          <w:smallCaps/>
        </w:rPr>
        <w:t>purchaser</w:t>
      </w:r>
      <w:r>
        <w:t xml:space="preserve">’s and the </w:t>
      </w:r>
      <w:r>
        <w:rPr>
          <w:smallCaps/>
        </w:rPr>
        <w:t>contractor’s</w:t>
      </w:r>
      <w:r>
        <w:t xml:space="preserve"> VAT numbers</w:t>
      </w:r>
    </w:p>
    <w:p w14:paraId="3B441B14" w14:textId="77777777" w:rsidR="000912B1" w:rsidRDefault="000912B1">
      <w:pPr>
        <w:pStyle w:val="Nadpis7"/>
        <w:keepNext w:val="0"/>
        <w:widowControl w:val="0"/>
        <w:tabs>
          <w:tab w:val="clear" w:pos="2552"/>
          <w:tab w:val="num" w:pos="2127"/>
        </w:tabs>
        <w:ind w:left="2127" w:hanging="284"/>
        <w:jc w:val="both"/>
      </w:pPr>
      <w:proofErr w:type="gramStart"/>
      <w:r>
        <w:t>the</w:t>
      </w:r>
      <w:proofErr w:type="gramEnd"/>
      <w:r>
        <w:t xml:space="preserve"> </w:t>
      </w:r>
      <w:r>
        <w:rPr>
          <w:smallCaps/>
        </w:rPr>
        <w:t>contractor's</w:t>
      </w:r>
      <w:r>
        <w:t xml:space="preserve"> Business Registry file ID information</w:t>
      </w:r>
    </w:p>
    <w:p w14:paraId="3B441B15" w14:textId="77777777" w:rsidR="000912B1" w:rsidRDefault="000912B1">
      <w:pPr>
        <w:pStyle w:val="Nadpis7"/>
        <w:keepNext w:val="0"/>
        <w:widowControl w:val="0"/>
        <w:tabs>
          <w:tab w:val="clear" w:pos="2552"/>
          <w:tab w:val="num" w:pos="2127"/>
        </w:tabs>
        <w:ind w:left="2127" w:hanging="284"/>
        <w:jc w:val="both"/>
      </w:pPr>
      <w:proofErr w:type="gramStart"/>
      <w:r>
        <w:t>the</w:t>
      </w:r>
      <w:proofErr w:type="gramEnd"/>
      <w:r>
        <w:t xml:space="preserve"> </w:t>
      </w:r>
      <w:r>
        <w:rPr>
          <w:smallCaps/>
        </w:rPr>
        <w:t>purchaser’s</w:t>
      </w:r>
      <w:r>
        <w:t xml:space="preserve"> </w:t>
      </w:r>
      <w:r>
        <w:rPr>
          <w:smallCaps/>
        </w:rPr>
        <w:t>contract</w:t>
      </w:r>
      <w:r>
        <w:t xml:space="preserve"> number</w:t>
      </w:r>
    </w:p>
    <w:p w14:paraId="3B441B16" w14:textId="77777777" w:rsidR="000912B1" w:rsidRDefault="000912B1">
      <w:pPr>
        <w:pStyle w:val="Nadpis4"/>
        <w:keepNext/>
        <w:tabs>
          <w:tab w:val="clear" w:pos="1702"/>
          <w:tab w:val="num" w:pos="1418"/>
        </w:tabs>
        <w:spacing w:before="120"/>
        <w:ind w:hanging="851"/>
        <w:jc w:val="both"/>
        <w:rPr>
          <w:b/>
        </w:rPr>
      </w:pPr>
      <w:r>
        <w:rPr>
          <w:b/>
        </w:rPr>
        <w:t xml:space="preserve">Invoicing based on </w:t>
      </w:r>
      <w:r>
        <w:rPr>
          <w:b/>
          <w:smallCaps/>
        </w:rPr>
        <w:t>work</w:t>
      </w:r>
      <w:r>
        <w:rPr>
          <w:b/>
        </w:rPr>
        <w:t xml:space="preserve"> progress:</w:t>
      </w:r>
    </w:p>
    <w:p w14:paraId="3B441B17" w14:textId="77777777" w:rsidR="000912B1" w:rsidRDefault="000912B1">
      <w:pPr>
        <w:ind w:left="1418"/>
        <w:jc w:val="both"/>
      </w:pPr>
      <w:r>
        <w:t xml:space="preserve">Upon the completion of the </w:t>
      </w:r>
      <w:r>
        <w:rPr>
          <w:smallCaps/>
        </w:rPr>
        <w:t>work</w:t>
      </w:r>
      <w:r>
        <w:t xml:space="preserve">’s milestones as specified in Enclosure 11 of the </w:t>
      </w:r>
      <w:r>
        <w:rPr>
          <w:smallCaps/>
        </w:rPr>
        <w:t>contract</w:t>
      </w:r>
      <w:r>
        <w:t xml:space="preserve">, the </w:t>
      </w:r>
      <w:r>
        <w:rPr>
          <w:smallCaps/>
        </w:rPr>
        <w:t>purchaser</w:t>
      </w:r>
      <w:r>
        <w:t xml:space="preserve"> shall pay the </w:t>
      </w:r>
      <w:r>
        <w:rPr>
          <w:smallCaps/>
        </w:rPr>
        <w:t>contractor</w:t>
      </w:r>
      <w:r>
        <w:t xml:space="preserve"> the consideration agreed for the milestone in question as milestones are met, as given in Enclosure 11 of the </w:t>
      </w:r>
      <w:r>
        <w:rPr>
          <w:smallCaps/>
        </w:rPr>
        <w:t>contract</w:t>
      </w:r>
      <w:r>
        <w:t xml:space="preserve">, and within thirty (30) </w:t>
      </w:r>
      <w:r>
        <w:rPr>
          <w:smallCaps/>
        </w:rPr>
        <w:t>days</w:t>
      </w:r>
      <w:r>
        <w:t xml:space="preserve"> of the receipt form the </w:t>
      </w:r>
      <w:r>
        <w:rPr>
          <w:smallCaps/>
        </w:rPr>
        <w:t>contractor</w:t>
      </w:r>
      <w:r>
        <w:t xml:space="preserve"> of:</w:t>
      </w:r>
    </w:p>
    <w:p w14:paraId="3B441B18" w14:textId="77C3172C" w:rsidR="000912B1" w:rsidRDefault="000912B1">
      <w:pPr>
        <w:pStyle w:val="Nadpis5"/>
        <w:jc w:val="both"/>
      </w:pPr>
      <w:proofErr w:type="gramStart"/>
      <w:r>
        <w:t>copies</w:t>
      </w:r>
      <w:proofErr w:type="gramEnd"/>
      <w:r>
        <w:t xml:space="preserve"> of the progress reports pursuant to Subsection </w:t>
      </w:r>
      <w:r w:rsidR="009A5C38">
        <w:fldChar w:fldCharType="begin"/>
      </w:r>
      <w:r w:rsidR="009A5C38">
        <w:instrText xml:space="preserve"> REF _Ref12012819 \n \h </w:instrText>
      </w:r>
      <w:r w:rsidR="009A5C38">
        <w:fldChar w:fldCharType="separate"/>
      </w:r>
      <w:r w:rsidR="00257A2B">
        <w:t>20.3</w:t>
      </w:r>
      <w:r w:rsidR="009A5C38">
        <w:fldChar w:fldCharType="end"/>
      </w:r>
      <w:r>
        <w:t xml:space="preserve"> </w:t>
      </w:r>
      <w:r w:rsidR="009A5C38">
        <w:fldChar w:fldCharType="begin"/>
      </w:r>
      <w:r w:rsidR="009A5C38">
        <w:instrText xml:space="preserve"> REF _Ref12012828 \n \h </w:instrText>
      </w:r>
      <w:r w:rsidR="009A5C38">
        <w:fldChar w:fldCharType="separate"/>
      </w:r>
      <w:r w:rsidR="00257A2B">
        <w:t>(d)</w:t>
      </w:r>
      <w:r w:rsidR="009A5C38">
        <w:fldChar w:fldCharType="end"/>
      </w:r>
      <w:r>
        <w:t xml:space="preserve"> of the </w:t>
      </w:r>
      <w:r>
        <w:rPr>
          <w:smallCaps/>
        </w:rPr>
        <w:t xml:space="preserve">contract </w:t>
      </w:r>
      <w:r>
        <w:t xml:space="preserve">signed by the </w:t>
      </w:r>
      <w:r>
        <w:rPr>
          <w:smallCaps/>
        </w:rPr>
        <w:t>purchaser</w:t>
      </w:r>
      <w:r>
        <w:t>,</w:t>
      </w:r>
    </w:p>
    <w:p w14:paraId="3B441B19" w14:textId="77777777" w:rsidR="000912B1" w:rsidRDefault="000912B1">
      <w:pPr>
        <w:pStyle w:val="Nadpis5"/>
        <w:jc w:val="both"/>
      </w:pPr>
      <w:proofErr w:type="gramStart"/>
      <w:r>
        <w:t>the</w:t>
      </w:r>
      <w:proofErr w:type="gramEnd"/>
      <w:r>
        <w:t xml:space="preserve"> </w:t>
      </w:r>
      <w:r>
        <w:rPr>
          <w:smallCaps/>
        </w:rPr>
        <w:t>contractor’s</w:t>
      </w:r>
      <w:r>
        <w:t xml:space="preserve"> partial invoice</w:t>
      </w:r>
    </w:p>
    <w:p w14:paraId="3B441B1A" w14:textId="77777777" w:rsidR="000912B1" w:rsidRDefault="000912B1">
      <w:pPr>
        <w:ind w:left="1418"/>
        <w:jc w:val="both"/>
      </w:pPr>
      <w:r>
        <w:t xml:space="preserve">Partial invoices shall be made out to one hundred (100) per cent of the value agreed for partial payments, reduced for the aliquot part of the deposit (the advance payment) specified in Subsection 14.4 (a) of the </w:t>
      </w:r>
      <w:r>
        <w:rPr>
          <w:smallCaps/>
        </w:rPr>
        <w:t>contract</w:t>
      </w:r>
      <w:r>
        <w:t>.</w:t>
      </w:r>
    </w:p>
    <w:p w14:paraId="3B441B1B" w14:textId="77777777" w:rsidR="000912B1" w:rsidRDefault="000912B1">
      <w:pPr>
        <w:ind w:left="1418"/>
        <w:jc w:val="both"/>
        <w:rPr>
          <w:smallCaps/>
        </w:rPr>
      </w:pPr>
      <w:r>
        <w:t xml:space="preserve">The final partial invoice as per Enclosure 11 of the </w:t>
      </w:r>
      <w:r>
        <w:rPr>
          <w:smallCaps/>
        </w:rPr>
        <w:t>contract</w:t>
      </w:r>
      <w:r>
        <w:t xml:space="preserve"> (i.e., the final payment) shall further include a detailed listing of the </w:t>
      </w:r>
      <w:r>
        <w:rPr>
          <w:smallCaps/>
        </w:rPr>
        <w:t>contract price</w:t>
      </w:r>
      <w:r>
        <w:t xml:space="preserve"> for the </w:t>
      </w:r>
      <w:r>
        <w:rPr>
          <w:smallCaps/>
        </w:rPr>
        <w:t>work</w:t>
      </w:r>
      <w:r>
        <w:t xml:space="preserve">, for the purposes of the entry of the </w:t>
      </w:r>
      <w:r>
        <w:rPr>
          <w:smallCaps/>
        </w:rPr>
        <w:t>work</w:t>
      </w:r>
      <w:r>
        <w:t xml:space="preserve">’s various portions into the </w:t>
      </w:r>
      <w:r>
        <w:rPr>
          <w:smallCaps/>
        </w:rPr>
        <w:t>purchaser’s</w:t>
      </w:r>
      <w:r>
        <w:t xml:space="preserve"> property, plant &amp; equipment account, as required by Act No. 563/1991 Coll., on Accounting, as amended.</w:t>
      </w:r>
    </w:p>
    <w:p w14:paraId="3B441B1C" w14:textId="77777777" w:rsidR="009A5C38" w:rsidRDefault="000912B1">
      <w:pPr>
        <w:ind w:left="1418"/>
        <w:jc w:val="both"/>
      </w:pPr>
      <w:r>
        <w:t xml:space="preserve">The </w:t>
      </w:r>
      <w:r>
        <w:rPr>
          <w:smallCaps/>
        </w:rPr>
        <w:t>contractor</w:t>
      </w:r>
      <w:r>
        <w:t xml:space="preserve"> shall issue partial invoices / tax receipts for milestone payments </w:t>
      </w:r>
      <w:r>
        <w:lastRenderedPageBreak/>
        <w:t xml:space="preserve">as the requisite milestones are met, once milestones have been met. </w:t>
      </w:r>
    </w:p>
    <w:p w14:paraId="3B441B1D" w14:textId="77777777" w:rsidR="000912B1" w:rsidRDefault="009A5C38">
      <w:pPr>
        <w:ind w:left="1418"/>
        <w:jc w:val="both"/>
      </w:pPr>
      <w:r>
        <w:t xml:space="preserve">Invoices issued by the </w:t>
      </w:r>
      <w:r>
        <w:rPr>
          <w:smallCaps/>
        </w:rPr>
        <w:t>contractor</w:t>
      </w:r>
      <w:r>
        <w:t xml:space="preserve">, given the </w:t>
      </w:r>
      <w:r>
        <w:rPr>
          <w:smallCaps/>
        </w:rPr>
        <w:t>contractor</w:t>
      </w:r>
      <w:r>
        <w:t xml:space="preserve"> is a Value Added Tax (hereinafter, “VAT”) payer in the Czech Republic, shall also serve as tax receipts, and shall be issued on the </w:t>
      </w:r>
      <w:r>
        <w:rPr>
          <w:smallCaps/>
        </w:rPr>
        <w:t>day</w:t>
      </w:r>
      <w:r>
        <w:t xml:space="preserve"> of the taxable transaction in question, but in any event no later than fifteen (15) </w:t>
      </w:r>
      <w:r>
        <w:rPr>
          <w:smallCaps/>
        </w:rPr>
        <w:t>days</w:t>
      </w:r>
      <w:r>
        <w:t xml:space="preserve"> from that </w:t>
      </w:r>
      <w:r>
        <w:rPr>
          <w:smallCaps/>
        </w:rPr>
        <w:t>date</w:t>
      </w:r>
      <w:r>
        <w:t>, and shall meet all requirements on tax receipts pursuant to applicable general legislation as it is in effect on the invoice issue date. The invoice / tax receipt shall contain all information required by Section 435 (</w:t>
      </w:r>
      <w:r>
        <w:rPr>
          <w:i/>
        </w:rPr>
        <w:t>Information Required on Certain Documents and on the Internet</w:t>
      </w:r>
      <w:r>
        <w:t>) of the Civil Code, as well as all information required for tax receipts pursuant to Act No. 235/2004 Coll., on Value Added Tax, as amended (hereinafter, the “VAT Act”); in particular, the following:</w:t>
      </w:r>
    </w:p>
    <w:p w14:paraId="3B441B1E" w14:textId="77777777" w:rsidR="000912B1" w:rsidRDefault="000912B1" w:rsidP="009A5C38">
      <w:pPr>
        <w:pStyle w:val="Nadpis7"/>
        <w:keepNext w:val="0"/>
        <w:widowControl w:val="0"/>
        <w:numPr>
          <w:ilvl w:val="0"/>
          <w:numId w:val="0"/>
        </w:numPr>
        <w:tabs>
          <w:tab w:val="num" w:pos="2127"/>
        </w:tabs>
        <w:spacing w:after="80"/>
        <w:ind w:left="1843"/>
        <w:jc w:val="both"/>
      </w:pPr>
      <w:proofErr w:type="gramStart"/>
      <w:r>
        <w:t>the</w:t>
      </w:r>
      <w:proofErr w:type="gramEnd"/>
      <w:r>
        <w:t xml:space="preserve"> </w:t>
      </w:r>
      <w:r>
        <w:rPr>
          <w:smallCaps/>
        </w:rPr>
        <w:t>contractor’s</w:t>
      </w:r>
      <w:r>
        <w:t xml:space="preserve"> corporate name and registered office or place of business where taxable delivery is made;</w:t>
      </w:r>
    </w:p>
    <w:p w14:paraId="3B441B1F" w14:textId="77777777" w:rsidR="000912B1" w:rsidRDefault="000912B1">
      <w:pPr>
        <w:pStyle w:val="Nadpis7"/>
        <w:keepNext w:val="0"/>
        <w:widowControl w:val="0"/>
        <w:tabs>
          <w:tab w:val="clear" w:pos="2552"/>
          <w:tab w:val="num" w:pos="2127"/>
        </w:tabs>
        <w:spacing w:after="80"/>
        <w:ind w:left="2127" w:hanging="284"/>
        <w:jc w:val="both"/>
      </w:pPr>
      <w:r>
        <w:t>Business Registry file ID information</w:t>
      </w:r>
    </w:p>
    <w:p w14:paraId="3B441B20" w14:textId="6EC3F0F3" w:rsidR="000912B1" w:rsidRDefault="000912B1">
      <w:pPr>
        <w:pStyle w:val="Nadpis7"/>
        <w:keepNext w:val="0"/>
        <w:widowControl w:val="0"/>
        <w:tabs>
          <w:tab w:val="clear" w:pos="2552"/>
          <w:tab w:val="num" w:pos="2127"/>
        </w:tabs>
        <w:ind w:left="2127" w:hanging="284"/>
        <w:jc w:val="both"/>
      </w:pPr>
      <w:proofErr w:type="gramStart"/>
      <w:r>
        <w:t>the</w:t>
      </w:r>
      <w:proofErr w:type="gramEnd"/>
      <w:r>
        <w:t xml:space="preserve"> </w:t>
      </w:r>
      <w:r>
        <w:rPr>
          <w:smallCaps/>
        </w:rPr>
        <w:t>purchaser</w:t>
      </w:r>
      <w:r>
        <w:t xml:space="preserve">’s corporate name and registered address, including first and last name of the </w:t>
      </w:r>
      <w:r w:rsidR="007E4ABF" w:rsidRPr="007E4ABF">
        <w:rPr>
          <w:smallCaps/>
        </w:rPr>
        <w:t>purchaser</w:t>
      </w:r>
      <w:r>
        <w:t xml:space="preserve">’s </w:t>
      </w:r>
      <w:r>
        <w:rPr>
          <w:smallCaps/>
        </w:rPr>
        <w:t>representative</w:t>
      </w:r>
      <w:r>
        <w:t xml:space="preserve"> in matters of </w:t>
      </w:r>
      <w:r w:rsidRPr="00437DFE">
        <w:rPr>
          <w:smallCaps/>
        </w:rPr>
        <w:t>contract</w:t>
      </w:r>
      <w:r>
        <w:t xml:space="preserve">, the </w:t>
      </w:r>
      <w:r>
        <w:rPr>
          <w:smallCaps/>
        </w:rPr>
        <w:t>purchaser</w:t>
      </w:r>
      <w:r>
        <w:t>’s corporate name and registered address as follows:</w:t>
      </w:r>
    </w:p>
    <w:p w14:paraId="3B441B21" w14:textId="3955D1FB" w:rsidR="00A86860" w:rsidRPr="00B87905" w:rsidRDefault="00A86860" w:rsidP="00A86860">
      <w:pPr>
        <w:spacing w:after="0"/>
        <w:ind w:left="2552"/>
        <w:jc w:val="both"/>
      </w:pPr>
      <w:bookmarkStart w:id="136" w:name="_E31B21609F76754158B97A9D82110DE1659"/>
      <w:proofErr w:type="gramStart"/>
      <w:r>
        <w:t xml:space="preserve">United Energy, </w:t>
      </w:r>
      <w:proofErr w:type="spellStart"/>
      <w:r>
        <w:t>a.s</w:t>
      </w:r>
      <w:proofErr w:type="spellEnd"/>
      <w:r>
        <w:t>.</w:t>
      </w:r>
      <w:bookmarkEnd w:id="136"/>
      <w:proofErr w:type="gramEnd"/>
    </w:p>
    <w:p w14:paraId="3B441B22" w14:textId="01B3B3FD" w:rsidR="00A86860" w:rsidRPr="00B87905" w:rsidRDefault="00A86860" w:rsidP="00A86860">
      <w:pPr>
        <w:spacing w:after="0"/>
        <w:ind w:left="2552"/>
        <w:jc w:val="both"/>
      </w:pPr>
      <w:proofErr w:type="spellStart"/>
      <w:r>
        <w:t>Teplárenská</w:t>
      </w:r>
      <w:proofErr w:type="spellEnd"/>
      <w:r>
        <w:t xml:space="preserve"> </w:t>
      </w:r>
      <w:r w:rsidR="00ED522F">
        <w:t>2,</w:t>
      </w:r>
      <w:r>
        <w:t xml:space="preserve"> </w:t>
      </w:r>
    </w:p>
    <w:p w14:paraId="3B441B23" w14:textId="074F0BAB" w:rsidR="00A86860" w:rsidRPr="00B87905" w:rsidRDefault="00A86860" w:rsidP="00A86860">
      <w:pPr>
        <w:spacing w:after="0"/>
        <w:ind w:left="2552"/>
        <w:jc w:val="both"/>
      </w:pPr>
      <w:bookmarkStart w:id="137" w:name="_E41B21609F76754158B97A9D82110DE16512"/>
      <w:r>
        <w:t>Postcode 434 03</w:t>
      </w:r>
      <w:bookmarkEnd w:id="137"/>
      <w:r>
        <w:t xml:space="preserve">, </w:t>
      </w:r>
      <w:bookmarkStart w:id="138" w:name="_E41B21609F76754158B97A9D82110DE16513"/>
      <w:r>
        <w:t xml:space="preserve">Most – </w:t>
      </w:r>
      <w:proofErr w:type="spellStart"/>
      <w:r>
        <w:t>Komořany</w:t>
      </w:r>
      <w:bookmarkEnd w:id="138"/>
      <w:proofErr w:type="spellEnd"/>
    </w:p>
    <w:p w14:paraId="3B441B24" w14:textId="77777777" w:rsidR="000912B1" w:rsidRDefault="00A86860" w:rsidP="00A86860">
      <w:pPr>
        <w:ind w:left="2552"/>
        <w:jc w:val="both"/>
      </w:pPr>
      <w:r>
        <w:t>Czech Republic</w:t>
      </w:r>
    </w:p>
    <w:p w14:paraId="3B441B25" w14:textId="77777777" w:rsidR="000912B1" w:rsidRDefault="000912B1">
      <w:pPr>
        <w:pStyle w:val="Nadpis7"/>
        <w:keepNext w:val="0"/>
        <w:widowControl w:val="0"/>
        <w:tabs>
          <w:tab w:val="clear" w:pos="2552"/>
          <w:tab w:val="num" w:pos="2127"/>
        </w:tabs>
        <w:spacing w:after="80"/>
        <w:ind w:left="2127" w:hanging="284"/>
        <w:jc w:val="both"/>
      </w:pPr>
      <w:proofErr w:type="gramStart"/>
      <w:r>
        <w:t>the</w:t>
      </w:r>
      <w:proofErr w:type="gramEnd"/>
      <w:r>
        <w:t xml:space="preserve"> </w:t>
      </w:r>
      <w:r>
        <w:rPr>
          <w:smallCaps/>
        </w:rPr>
        <w:t>purchaser</w:t>
      </w:r>
      <w:r>
        <w:t xml:space="preserve">’s and the </w:t>
      </w:r>
      <w:r>
        <w:rPr>
          <w:smallCaps/>
        </w:rPr>
        <w:t>contractor</w:t>
      </w:r>
      <w:r>
        <w:t>’s VAT numbers</w:t>
      </w:r>
    </w:p>
    <w:p w14:paraId="3B441B26" w14:textId="77777777" w:rsidR="000912B1" w:rsidRDefault="000912B1">
      <w:pPr>
        <w:pStyle w:val="Nadpis7"/>
        <w:keepNext w:val="0"/>
        <w:widowControl w:val="0"/>
        <w:tabs>
          <w:tab w:val="clear" w:pos="2552"/>
          <w:tab w:val="num" w:pos="2127"/>
        </w:tabs>
        <w:spacing w:after="80"/>
        <w:ind w:left="2127" w:hanging="284"/>
        <w:jc w:val="both"/>
      </w:pPr>
      <w:proofErr w:type="gramStart"/>
      <w:r>
        <w:t>the</w:t>
      </w:r>
      <w:proofErr w:type="gramEnd"/>
      <w:r>
        <w:t xml:space="preserve"> </w:t>
      </w:r>
      <w:r>
        <w:rPr>
          <w:smallCaps/>
        </w:rPr>
        <w:t>purchaser</w:t>
      </w:r>
      <w:r>
        <w:t xml:space="preserve">’s and the </w:t>
      </w:r>
      <w:r>
        <w:rPr>
          <w:smallCaps/>
        </w:rPr>
        <w:t>contractor</w:t>
      </w:r>
      <w:r>
        <w:t>’s Business Registration numbers</w:t>
      </w:r>
    </w:p>
    <w:p w14:paraId="3B441B27" w14:textId="77777777" w:rsidR="000912B1" w:rsidRDefault="009A5C38">
      <w:pPr>
        <w:pStyle w:val="Nadpis7"/>
        <w:keepNext w:val="0"/>
        <w:widowControl w:val="0"/>
        <w:tabs>
          <w:tab w:val="clear" w:pos="2552"/>
          <w:tab w:val="num" w:pos="2127"/>
        </w:tabs>
        <w:spacing w:after="80"/>
        <w:ind w:left="2127" w:hanging="284"/>
        <w:jc w:val="both"/>
      </w:pPr>
      <w:r>
        <w:t>Invoice number</w:t>
      </w:r>
    </w:p>
    <w:p w14:paraId="3B441B28" w14:textId="77777777" w:rsidR="000912B1" w:rsidRDefault="000912B1">
      <w:pPr>
        <w:pStyle w:val="Nadpis7"/>
        <w:keepNext w:val="0"/>
        <w:widowControl w:val="0"/>
        <w:tabs>
          <w:tab w:val="clear" w:pos="2552"/>
          <w:tab w:val="num" w:pos="2127"/>
        </w:tabs>
        <w:spacing w:after="80"/>
        <w:ind w:left="2127" w:hanging="284"/>
        <w:jc w:val="both"/>
      </w:pPr>
      <w:r>
        <w:t>Scope and subject of taxable transaction, incl. partial items and accounts</w:t>
      </w:r>
    </w:p>
    <w:p w14:paraId="3B441B29" w14:textId="77777777" w:rsidR="000912B1" w:rsidRDefault="000912B1">
      <w:pPr>
        <w:pStyle w:val="Nadpis7"/>
        <w:keepNext w:val="0"/>
        <w:widowControl w:val="0"/>
        <w:tabs>
          <w:tab w:val="clear" w:pos="2552"/>
          <w:tab w:val="num" w:pos="2127"/>
        </w:tabs>
        <w:spacing w:after="80"/>
        <w:ind w:left="2127" w:hanging="284"/>
        <w:jc w:val="both"/>
      </w:pPr>
      <w:r>
        <w:t>Date of issue</w:t>
      </w:r>
    </w:p>
    <w:p w14:paraId="3B441B2A" w14:textId="77777777" w:rsidR="000912B1" w:rsidRDefault="000912B1">
      <w:pPr>
        <w:pStyle w:val="Nadpis7"/>
        <w:keepNext w:val="0"/>
        <w:widowControl w:val="0"/>
        <w:tabs>
          <w:tab w:val="clear" w:pos="2552"/>
          <w:tab w:val="num" w:pos="2127"/>
        </w:tabs>
        <w:spacing w:after="80"/>
        <w:ind w:left="2127" w:hanging="284"/>
        <w:jc w:val="both"/>
      </w:pPr>
      <w:r>
        <w:t>Price inclusive of VAT</w:t>
      </w:r>
    </w:p>
    <w:p w14:paraId="3B441B2B" w14:textId="77777777" w:rsidR="000912B1" w:rsidRDefault="000912B1">
      <w:pPr>
        <w:pStyle w:val="Nadpis7"/>
        <w:keepNext w:val="0"/>
        <w:widowControl w:val="0"/>
        <w:tabs>
          <w:tab w:val="clear" w:pos="2552"/>
          <w:tab w:val="num" w:pos="2127"/>
        </w:tabs>
        <w:spacing w:after="80"/>
        <w:ind w:left="2127" w:hanging="284"/>
        <w:jc w:val="both"/>
      </w:pPr>
      <w:r>
        <w:t>Aliquot part of Deposit attributable to partial invoice, incl. number of advance invoice, to be deducted in before-tax amount and tax portions</w:t>
      </w:r>
    </w:p>
    <w:p w14:paraId="3B441B2C" w14:textId="77777777" w:rsidR="009A5C38" w:rsidRPr="0036650F" w:rsidRDefault="009A5C38" w:rsidP="009A5C38">
      <w:pPr>
        <w:pStyle w:val="Nadpis7"/>
        <w:keepNext w:val="0"/>
        <w:widowControl w:val="0"/>
        <w:tabs>
          <w:tab w:val="clear" w:pos="2552"/>
          <w:tab w:val="num" w:pos="2127"/>
        </w:tabs>
        <w:spacing w:after="80"/>
        <w:ind w:left="2127" w:hanging="284"/>
        <w:jc w:val="both"/>
      </w:pPr>
      <w:r>
        <w:t xml:space="preserve">Trading name, code, and SWIFT ID of the </w:t>
      </w:r>
      <w:r>
        <w:rPr>
          <w:smallCaps/>
        </w:rPr>
        <w:t>contractor's</w:t>
      </w:r>
      <w:r>
        <w:t xml:space="preserve"> bank</w:t>
      </w:r>
    </w:p>
    <w:p w14:paraId="3B441B2D" w14:textId="77777777" w:rsidR="009A5C38" w:rsidRPr="0036650F" w:rsidRDefault="009A5C38" w:rsidP="009A5C38">
      <w:pPr>
        <w:pStyle w:val="Nadpis7"/>
        <w:keepNext w:val="0"/>
        <w:widowControl w:val="0"/>
        <w:tabs>
          <w:tab w:val="clear" w:pos="2552"/>
          <w:tab w:val="num" w:pos="2127"/>
        </w:tabs>
        <w:spacing w:after="80"/>
        <w:ind w:left="2127" w:hanging="284"/>
        <w:jc w:val="both"/>
      </w:pPr>
      <w:r>
        <w:t>Number of account payment is to be made into, including IBAN; account must be registered in the VAT Payers Registry</w:t>
      </w:r>
    </w:p>
    <w:p w14:paraId="3B441B2E" w14:textId="77777777" w:rsidR="000912B1" w:rsidRDefault="000912B1">
      <w:pPr>
        <w:pStyle w:val="Nadpis7"/>
        <w:keepNext w:val="0"/>
        <w:widowControl w:val="0"/>
        <w:tabs>
          <w:tab w:val="clear" w:pos="2552"/>
          <w:tab w:val="num" w:pos="2127"/>
        </w:tabs>
        <w:ind w:left="2127" w:hanging="284"/>
        <w:jc w:val="both"/>
      </w:pPr>
      <w:r>
        <w:t xml:space="preserve">Invoice due date, pursuant to </w:t>
      </w:r>
      <w:r>
        <w:rPr>
          <w:smallCaps/>
        </w:rPr>
        <w:t>contract</w:t>
      </w:r>
      <w:r>
        <w:t xml:space="preserve"> </w:t>
      </w:r>
    </w:p>
    <w:p w14:paraId="3B441B2F" w14:textId="660C8FB4" w:rsidR="000912B1" w:rsidRDefault="000912B1">
      <w:pPr>
        <w:pStyle w:val="Nadpis7"/>
        <w:keepNext w:val="0"/>
        <w:widowControl w:val="0"/>
        <w:tabs>
          <w:tab w:val="clear" w:pos="2552"/>
          <w:tab w:val="num" w:pos="2127"/>
        </w:tabs>
        <w:ind w:left="2127" w:hanging="284"/>
        <w:jc w:val="both"/>
      </w:pPr>
      <w:proofErr w:type="gramStart"/>
      <w:r>
        <w:t>the</w:t>
      </w:r>
      <w:proofErr w:type="gramEnd"/>
      <w:r>
        <w:t xml:space="preserve"> </w:t>
      </w:r>
      <w:r w:rsidR="007E4ABF" w:rsidRPr="007E4ABF">
        <w:rPr>
          <w:smallCaps/>
        </w:rPr>
        <w:t>purchaser</w:t>
      </w:r>
      <w:r>
        <w:t xml:space="preserve">’s </w:t>
      </w:r>
      <w:r>
        <w:rPr>
          <w:smallCaps/>
        </w:rPr>
        <w:t>contract</w:t>
      </w:r>
      <w:r>
        <w:t xml:space="preserve"> number and name of </w:t>
      </w:r>
      <w:r>
        <w:rPr>
          <w:smallCaps/>
        </w:rPr>
        <w:t>work</w:t>
      </w:r>
      <w:r>
        <w:t>,</w:t>
      </w:r>
    </w:p>
    <w:p w14:paraId="3B441B30" w14:textId="77777777" w:rsidR="000912B1" w:rsidRDefault="000912B1">
      <w:pPr>
        <w:pStyle w:val="Nadpis7"/>
        <w:keepNext w:val="0"/>
        <w:widowControl w:val="0"/>
        <w:tabs>
          <w:tab w:val="clear" w:pos="2552"/>
          <w:tab w:val="num" w:pos="2127"/>
        </w:tabs>
        <w:ind w:left="2127" w:hanging="284"/>
        <w:jc w:val="both"/>
        <w:rPr>
          <w:smallCaps/>
        </w:rPr>
      </w:pPr>
      <w:proofErr w:type="gramStart"/>
      <w:r>
        <w:t>the</w:t>
      </w:r>
      <w:proofErr w:type="gramEnd"/>
      <w:r>
        <w:t xml:space="preserve"> </w:t>
      </w:r>
      <w:r>
        <w:rPr>
          <w:smallCaps/>
        </w:rPr>
        <w:t>contractor's</w:t>
      </w:r>
      <w:r>
        <w:t xml:space="preserve"> stamp and signature</w:t>
      </w:r>
    </w:p>
    <w:p w14:paraId="3B441B31" w14:textId="0AF1DF56" w:rsidR="000912B1" w:rsidRDefault="000912B1">
      <w:pPr>
        <w:ind w:left="1418"/>
        <w:jc w:val="both"/>
      </w:pPr>
      <w:r>
        <w:t xml:space="preserve">In the event that milestone (part payment) deadlines given in the Roadmap of Key </w:t>
      </w:r>
      <w:r>
        <w:rPr>
          <w:smallCaps/>
        </w:rPr>
        <w:t>work</w:t>
      </w:r>
      <w:r>
        <w:t xml:space="preserve"> Milestones and Prices and the Detailed Timetable and Execution Plan for the </w:t>
      </w:r>
      <w:r>
        <w:rPr>
          <w:smallCaps/>
        </w:rPr>
        <w:t>work</w:t>
      </w:r>
      <w:r>
        <w:t xml:space="preserve"> pursuant to Subsection </w:t>
      </w:r>
      <w:r w:rsidR="00762780">
        <w:fldChar w:fldCharType="begin"/>
      </w:r>
      <w:r w:rsidR="00762780">
        <w:instrText xml:space="preserve"> REF _Ref12006727 \n \h </w:instrText>
      </w:r>
      <w:r w:rsidR="00762780">
        <w:fldChar w:fldCharType="separate"/>
      </w:r>
      <w:r w:rsidR="00257A2B">
        <w:t>24.2</w:t>
      </w:r>
      <w:r w:rsidR="00762780">
        <w:fldChar w:fldCharType="end"/>
      </w:r>
      <w:r>
        <w:t xml:space="preserve"> of the </w:t>
      </w:r>
      <w:r>
        <w:rPr>
          <w:smallCaps/>
        </w:rPr>
        <w:t>contract</w:t>
      </w:r>
      <w:r>
        <w:t xml:space="preserve"> or quality or other material provisions of the </w:t>
      </w:r>
      <w:r>
        <w:rPr>
          <w:smallCaps/>
        </w:rPr>
        <w:t>contract</w:t>
      </w:r>
      <w:r>
        <w:t xml:space="preserve"> are not being met for reasons due to the </w:t>
      </w:r>
      <w:r>
        <w:rPr>
          <w:smallCaps/>
        </w:rPr>
        <w:t>contractor</w:t>
      </w:r>
      <w:r>
        <w:t xml:space="preserve">, the </w:t>
      </w:r>
      <w:r>
        <w:rPr>
          <w:smallCaps/>
        </w:rPr>
        <w:t>purchaser</w:t>
      </w:r>
      <w:r>
        <w:t xml:space="preserve"> may postpone payment of subsequent partial invoices until such time that the non-conformity has been resolved. In that event, the </w:t>
      </w:r>
      <w:r>
        <w:rPr>
          <w:smallCaps/>
        </w:rPr>
        <w:t>contractor</w:t>
      </w:r>
      <w:r>
        <w:t xml:space="preserve"> shall continue carrying out its obligations under the </w:t>
      </w:r>
      <w:r w:rsidR="00437DFE" w:rsidRPr="00437DFE">
        <w:rPr>
          <w:smallCaps/>
        </w:rPr>
        <w:t>contract</w:t>
      </w:r>
      <w:r>
        <w:t xml:space="preserve"> regardless.</w:t>
      </w:r>
    </w:p>
    <w:p w14:paraId="3B441B32" w14:textId="77777777" w:rsidR="000912B1" w:rsidRDefault="000912B1">
      <w:pPr>
        <w:pStyle w:val="StylNadpis2Zarovnatdobloku"/>
        <w:keepLines/>
        <w:tabs>
          <w:tab w:val="num" w:pos="851"/>
        </w:tabs>
        <w:ind w:left="851"/>
      </w:pPr>
      <w:r>
        <w:lastRenderedPageBreak/>
        <w:t xml:space="preserve">The </w:t>
      </w:r>
      <w:r>
        <w:rPr>
          <w:smallCaps/>
        </w:rPr>
        <w:t>purchaser</w:t>
      </w:r>
      <w:r>
        <w:t xml:space="preserve"> may return invoices lacking the formal requirements given in this Article 14 of the </w:t>
      </w:r>
      <w:r>
        <w:rPr>
          <w:smallCaps/>
        </w:rPr>
        <w:t>contract</w:t>
      </w:r>
      <w:r>
        <w:t xml:space="preserve">, or if otherwise defective, to the </w:t>
      </w:r>
      <w:r>
        <w:rPr>
          <w:smallCaps/>
        </w:rPr>
        <w:t>contractor</w:t>
      </w:r>
      <w:r>
        <w:t xml:space="preserve"> at any time before the invoice due date. In that event, the </w:t>
      </w:r>
      <w:r>
        <w:rPr>
          <w:smallCaps/>
        </w:rPr>
        <w:t>purchaser</w:t>
      </w:r>
      <w:r>
        <w:t xml:space="preserve"> shall always give the </w:t>
      </w:r>
      <w:r>
        <w:rPr>
          <w:smallCaps/>
        </w:rPr>
        <w:t>contractor</w:t>
      </w:r>
      <w:r>
        <w:t xml:space="preserve"> the reasons for the return. Depending on the nature of the issue, the </w:t>
      </w:r>
      <w:r>
        <w:rPr>
          <w:smallCaps/>
        </w:rPr>
        <w:t>contractor</w:t>
      </w:r>
      <w:r>
        <w:t xml:space="preserve"> shall then either correct or re-issue the invoice and any attachments. The original due date shall be considered void in the event of a justified invoice return. A new due date shall be set counting from the day when </w:t>
      </w:r>
      <w:r>
        <w:rPr>
          <w:smallCaps/>
        </w:rPr>
        <w:t>purchaser</w:t>
      </w:r>
      <w:r>
        <w:t xml:space="preserve"> receives an amended, corrected, or re-issued invoice possessing all features required by the </w:t>
      </w:r>
      <w:r>
        <w:rPr>
          <w:smallCaps/>
        </w:rPr>
        <w:t>contract</w:t>
      </w:r>
      <w:r>
        <w:t>.</w:t>
      </w:r>
    </w:p>
    <w:p w14:paraId="3B441B33" w14:textId="77777777" w:rsidR="000912B1" w:rsidRDefault="000912B1">
      <w:pPr>
        <w:pStyle w:val="StylNadpis2Zarovnatdobloku"/>
        <w:tabs>
          <w:tab w:val="num" w:pos="851"/>
        </w:tabs>
        <w:ind w:left="851"/>
      </w:pPr>
      <w:r>
        <w:t xml:space="preserve">In the event that the </w:t>
      </w:r>
      <w:r>
        <w:rPr>
          <w:smallCaps/>
        </w:rPr>
        <w:t>contractor</w:t>
      </w:r>
      <w:r>
        <w:t xml:space="preserve"> breaches its obligations under the </w:t>
      </w:r>
      <w:r>
        <w:rPr>
          <w:smallCaps/>
        </w:rPr>
        <w:t>contract</w:t>
      </w:r>
      <w:r>
        <w:t xml:space="preserve">, the </w:t>
      </w:r>
      <w:r>
        <w:rPr>
          <w:smallCaps/>
        </w:rPr>
        <w:t>purchaser</w:t>
      </w:r>
      <w:r>
        <w:t xml:space="preserve"> may set off against the </w:t>
      </w:r>
      <w:r>
        <w:rPr>
          <w:smallCaps/>
        </w:rPr>
        <w:t>contractor's</w:t>
      </w:r>
      <w:r>
        <w:t xml:space="preserve"> claims on the </w:t>
      </w:r>
      <w:r>
        <w:rPr>
          <w:smallCaps/>
        </w:rPr>
        <w:t>purchaser</w:t>
      </w:r>
      <w:r>
        <w:t xml:space="preserve"> any of the </w:t>
      </w:r>
      <w:r>
        <w:rPr>
          <w:smallCaps/>
        </w:rPr>
        <w:t>purchaser’s</w:t>
      </w:r>
      <w:r>
        <w:t xml:space="preserve"> justified claims on the </w:t>
      </w:r>
      <w:r>
        <w:rPr>
          <w:smallCaps/>
        </w:rPr>
        <w:t>contractor</w:t>
      </w:r>
      <w:r>
        <w:t xml:space="preserve"> and their accessories; in particular, contractual penalties and penalties or other sanctions levied against the </w:t>
      </w:r>
      <w:r>
        <w:rPr>
          <w:smallCaps/>
        </w:rPr>
        <w:t>purchaser</w:t>
      </w:r>
      <w:r>
        <w:t xml:space="preserve"> by public authorities in relation to the </w:t>
      </w:r>
      <w:r>
        <w:rPr>
          <w:smallCaps/>
        </w:rPr>
        <w:t>contractor's</w:t>
      </w:r>
      <w:r>
        <w:t xml:space="preserve"> execution of the </w:t>
      </w:r>
      <w:r>
        <w:rPr>
          <w:smallCaps/>
        </w:rPr>
        <w:t>work</w:t>
      </w:r>
      <w:r>
        <w:t xml:space="preserve"> (or execution of the </w:t>
      </w:r>
      <w:r>
        <w:rPr>
          <w:smallCaps/>
        </w:rPr>
        <w:t>work</w:t>
      </w:r>
      <w:r>
        <w:t xml:space="preserve"> by other parties engaged to that end by the </w:t>
      </w:r>
      <w:r>
        <w:rPr>
          <w:smallCaps/>
        </w:rPr>
        <w:t>contractor</w:t>
      </w:r>
      <w:r>
        <w:t xml:space="preserve">), provided that the penalty or other pecuniary sanction is the fault of the </w:t>
      </w:r>
      <w:r>
        <w:rPr>
          <w:smallCaps/>
        </w:rPr>
        <w:t>contractor</w:t>
      </w:r>
      <w:r>
        <w:t xml:space="preserve"> (or of another party engaged by the </w:t>
      </w:r>
      <w:r>
        <w:rPr>
          <w:smallCaps/>
        </w:rPr>
        <w:t>contractor</w:t>
      </w:r>
      <w:r>
        <w:t xml:space="preserve"> to execute the </w:t>
      </w:r>
      <w:r>
        <w:rPr>
          <w:smallCaps/>
        </w:rPr>
        <w:t>work</w:t>
      </w:r>
      <w:r>
        <w:t xml:space="preserve"> or a part thereof).</w:t>
      </w:r>
    </w:p>
    <w:p w14:paraId="3B441B34" w14:textId="77777777" w:rsidR="000912B1" w:rsidRDefault="000912B1">
      <w:pPr>
        <w:pStyle w:val="StylNadpis2Zarovnatdobloku"/>
        <w:numPr>
          <w:ilvl w:val="0"/>
          <w:numId w:val="0"/>
        </w:numPr>
        <w:tabs>
          <w:tab w:val="num" w:pos="1277"/>
        </w:tabs>
        <w:ind w:left="851"/>
      </w:pPr>
      <w:r>
        <w:t xml:space="preserve">This right of set-off further extends to all other claims, and their accessories, of the </w:t>
      </w:r>
      <w:r>
        <w:rPr>
          <w:smallCaps/>
        </w:rPr>
        <w:t>purchaser</w:t>
      </w:r>
      <w:r>
        <w:t xml:space="preserve"> on the </w:t>
      </w:r>
      <w:r>
        <w:rPr>
          <w:smallCaps/>
        </w:rPr>
        <w:t>contractor</w:t>
      </w:r>
      <w:r>
        <w:t xml:space="preserve"> (pursuant to the </w:t>
      </w:r>
      <w:r>
        <w:rPr>
          <w:smallCaps/>
        </w:rPr>
        <w:t>contract</w:t>
      </w:r>
      <w:r>
        <w:t xml:space="preserve">, or to other agreements between the </w:t>
      </w:r>
      <w:r>
        <w:rPr>
          <w:smallCaps/>
        </w:rPr>
        <w:t>purchaser</w:t>
      </w:r>
      <w:r>
        <w:t xml:space="preserve"> and the </w:t>
      </w:r>
      <w:r>
        <w:rPr>
          <w:smallCaps/>
        </w:rPr>
        <w:t>contractor</w:t>
      </w:r>
      <w:r>
        <w:t xml:space="preserve">, or to enforceable judicial or administrative rulings), including contractual penalties and claims of damages, as well as claims relating to the </w:t>
      </w:r>
      <w:r>
        <w:rPr>
          <w:smallCaps/>
        </w:rPr>
        <w:t>purchaser’s</w:t>
      </w:r>
      <w:r>
        <w:t xml:space="preserve"> provision of goods or services to the contractor in return for payment.</w:t>
      </w:r>
    </w:p>
    <w:p w14:paraId="3B441B35" w14:textId="77777777" w:rsidR="000912B1" w:rsidRDefault="000912B1">
      <w:pPr>
        <w:pStyle w:val="StylNadpis2Zarovnatdobloku"/>
        <w:numPr>
          <w:ilvl w:val="0"/>
          <w:numId w:val="0"/>
        </w:numPr>
        <w:tabs>
          <w:tab w:val="num" w:pos="1277"/>
        </w:tabs>
        <w:ind w:left="851"/>
      </w:pPr>
      <w:r>
        <w:t xml:space="preserve">The </w:t>
      </w:r>
      <w:r>
        <w:rPr>
          <w:smallCaps/>
        </w:rPr>
        <w:t>contractor</w:t>
      </w:r>
      <w:r>
        <w:t xml:space="preserve"> may not, at its own discretion, set off any of its claims, even partially, against the </w:t>
      </w:r>
      <w:r>
        <w:rPr>
          <w:smallCaps/>
        </w:rPr>
        <w:t>purchaser's</w:t>
      </w:r>
      <w:r>
        <w:t xml:space="preserve"> claims without the prior written consent of the </w:t>
      </w:r>
      <w:r>
        <w:rPr>
          <w:smallCaps/>
        </w:rPr>
        <w:t>purchaser</w:t>
      </w:r>
      <w:r>
        <w:t>.</w:t>
      </w:r>
    </w:p>
    <w:p w14:paraId="3B441B36" w14:textId="77777777" w:rsidR="000912B1" w:rsidRDefault="000912B1">
      <w:pPr>
        <w:pStyle w:val="StylNadpis2Zarovnatdobloku"/>
        <w:numPr>
          <w:ilvl w:val="0"/>
          <w:numId w:val="0"/>
        </w:numPr>
        <w:tabs>
          <w:tab w:val="num" w:pos="1277"/>
        </w:tabs>
        <w:ind w:left="851"/>
      </w:pPr>
      <w:r>
        <w:t xml:space="preserve">In the event that the </w:t>
      </w:r>
      <w:r>
        <w:rPr>
          <w:smallCaps/>
        </w:rPr>
        <w:t>contractor</w:t>
      </w:r>
      <w:r>
        <w:t xml:space="preserve"> has pecuniary obligations vis-à-vis its </w:t>
      </w:r>
      <w:r>
        <w:rPr>
          <w:smallCaps/>
        </w:rPr>
        <w:t>subcontractors</w:t>
      </w:r>
      <w:r>
        <w:t xml:space="preserve"> in the </w:t>
      </w:r>
      <w:r>
        <w:rPr>
          <w:smallCaps/>
        </w:rPr>
        <w:t>work</w:t>
      </w:r>
      <w:r>
        <w:t xml:space="preserve"> which are unlawfully more than 1 month past due, and exceeding, in sum, ten (10) per cent of the value of the agreement concluded between the </w:t>
      </w:r>
      <w:r>
        <w:rPr>
          <w:smallCaps/>
        </w:rPr>
        <w:t>contractor</w:t>
      </w:r>
      <w:r>
        <w:t xml:space="preserve"> and that individual </w:t>
      </w:r>
      <w:r>
        <w:rPr>
          <w:smallCaps/>
        </w:rPr>
        <w:t>subcontractor</w:t>
      </w:r>
      <w:r>
        <w:t xml:space="preserve">, the </w:t>
      </w:r>
      <w:r>
        <w:rPr>
          <w:smallCaps/>
        </w:rPr>
        <w:t>purchaser</w:t>
      </w:r>
      <w:r>
        <w:t xml:space="preserve"> may pay the </w:t>
      </w:r>
      <w:r>
        <w:rPr>
          <w:smallCaps/>
        </w:rPr>
        <w:t>contract price</w:t>
      </w:r>
      <w:r>
        <w:t xml:space="preserve"> for the </w:t>
      </w:r>
      <w:r>
        <w:rPr>
          <w:smallCaps/>
        </w:rPr>
        <w:t>work</w:t>
      </w:r>
      <w:r>
        <w:t xml:space="preserve">, or a part thereof, directly to the </w:t>
      </w:r>
      <w:r>
        <w:rPr>
          <w:smallCaps/>
        </w:rPr>
        <w:t>subcontractor</w:t>
      </w:r>
      <w:r>
        <w:t>, in accordance with the provisions of general legislation.</w:t>
      </w:r>
    </w:p>
    <w:p w14:paraId="3B441B37" w14:textId="77777777" w:rsidR="000912B1" w:rsidRDefault="000912B1">
      <w:pPr>
        <w:pStyle w:val="StylNadpis2Zarovnatdobloku"/>
        <w:tabs>
          <w:tab w:val="num" w:pos="851"/>
        </w:tabs>
        <w:ind w:left="851"/>
      </w:pPr>
      <w:r>
        <w:t xml:space="preserve">All banking fees and expenses arising to the </w:t>
      </w:r>
      <w:r>
        <w:rPr>
          <w:smallCaps/>
        </w:rPr>
        <w:t>purchaser</w:t>
      </w:r>
      <w:r>
        <w:t xml:space="preserve"> with the </w:t>
      </w:r>
      <w:r>
        <w:rPr>
          <w:smallCaps/>
        </w:rPr>
        <w:t>purchaser’s</w:t>
      </w:r>
      <w:r>
        <w:t xml:space="preserve"> bank in relation to the </w:t>
      </w:r>
      <w:r>
        <w:rPr>
          <w:smallCaps/>
        </w:rPr>
        <w:t>purchaser’s</w:t>
      </w:r>
      <w:r>
        <w:t xml:space="preserve"> payments to the </w:t>
      </w:r>
      <w:r>
        <w:rPr>
          <w:smallCaps/>
        </w:rPr>
        <w:t>contractor</w:t>
      </w:r>
      <w:r>
        <w:t xml:space="preserve"> shall be borne by the </w:t>
      </w:r>
      <w:r>
        <w:rPr>
          <w:smallCaps/>
        </w:rPr>
        <w:t>purchaser</w:t>
      </w:r>
      <w:r>
        <w:t xml:space="preserve">; other banking fees and expenses shall, unless agreed otherwise in the </w:t>
      </w:r>
      <w:r>
        <w:rPr>
          <w:smallCaps/>
        </w:rPr>
        <w:t>contract</w:t>
      </w:r>
      <w:r>
        <w:t xml:space="preserve">, be borne by the </w:t>
      </w:r>
      <w:r>
        <w:rPr>
          <w:smallCaps/>
        </w:rPr>
        <w:t>contractor</w:t>
      </w:r>
      <w:r>
        <w:t xml:space="preserve"> and part of the </w:t>
      </w:r>
      <w:r>
        <w:rPr>
          <w:smallCaps/>
        </w:rPr>
        <w:t>contract price</w:t>
      </w:r>
      <w:r>
        <w:t>.</w:t>
      </w:r>
    </w:p>
    <w:p w14:paraId="3B441B38" w14:textId="77777777" w:rsidR="000912B1" w:rsidRDefault="000912B1">
      <w:pPr>
        <w:pStyle w:val="StylNadpis2Zarovnatdobloku"/>
        <w:tabs>
          <w:tab w:val="num" w:pos="851"/>
        </w:tabs>
        <w:ind w:left="851"/>
      </w:pPr>
      <w:r>
        <w:t xml:space="preserve">The </w:t>
      </w:r>
      <w:r>
        <w:rPr>
          <w:smallCaps/>
        </w:rPr>
        <w:t>contractor</w:t>
      </w:r>
      <w:r>
        <w:t xml:space="preserve"> shall not be entitled to any financial or other advantages arising from its potential early completion of </w:t>
      </w:r>
      <w:r>
        <w:rPr>
          <w:smallCaps/>
        </w:rPr>
        <w:t>works</w:t>
      </w:r>
      <w:r>
        <w:t xml:space="preserve"> or </w:t>
      </w:r>
      <w:r>
        <w:rPr>
          <w:smallCaps/>
        </w:rPr>
        <w:t>services</w:t>
      </w:r>
      <w:r>
        <w:t xml:space="preserve"> or early supply of </w:t>
      </w:r>
      <w:r>
        <w:rPr>
          <w:smallCaps/>
        </w:rPr>
        <w:t>goods</w:t>
      </w:r>
      <w:r>
        <w:t xml:space="preserve"> or </w:t>
      </w:r>
      <w:r>
        <w:rPr>
          <w:smallCaps/>
        </w:rPr>
        <w:t>rights of use</w:t>
      </w:r>
      <w:r>
        <w:t xml:space="preserve">, or from early completion of the </w:t>
      </w:r>
      <w:r>
        <w:rPr>
          <w:smallCaps/>
        </w:rPr>
        <w:t>work</w:t>
      </w:r>
      <w:r>
        <w:t xml:space="preserve"> as a whole.</w:t>
      </w:r>
    </w:p>
    <w:p w14:paraId="3B441B39" w14:textId="07F3F73D" w:rsidR="000912B1" w:rsidRDefault="000912B1">
      <w:pPr>
        <w:pStyle w:val="StylNadpis2Zarovnatdobloku"/>
        <w:tabs>
          <w:tab w:val="num" w:pos="851"/>
        </w:tabs>
        <w:ind w:left="851"/>
      </w:pPr>
      <w:r>
        <w:t xml:space="preserve">The prices of any additional work requested and duly approved by the </w:t>
      </w:r>
      <w:r>
        <w:rPr>
          <w:smallCaps/>
        </w:rPr>
        <w:t>purchaser</w:t>
      </w:r>
      <w:r>
        <w:t xml:space="preserve"> shall be calculated on the terms given in Article </w:t>
      </w:r>
      <w:r w:rsidR="00762780">
        <w:fldChar w:fldCharType="begin"/>
      </w:r>
      <w:r w:rsidR="00762780">
        <w:instrText xml:space="preserve"> REF _Ref12259728 \n \h </w:instrText>
      </w:r>
      <w:r w:rsidR="00762780">
        <w:fldChar w:fldCharType="separate"/>
      </w:r>
      <w:r w:rsidR="00257A2B">
        <w:t>53</w:t>
      </w:r>
      <w:r w:rsidR="00762780">
        <w:fldChar w:fldCharType="end"/>
      </w:r>
      <w:r>
        <w:t xml:space="preserve"> of the </w:t>
      </w:r>
      <w:r>
        <w:rPr>
          <w:smallCaps/>
        </w:rPr>
        <w:t>contract</w:t>
      </w:r>
      <w:r>
        <w:t>.</w:t>
      </w:r>
    </w:p>
    <w:p w14:paraId="3B441B3A" w14:textId="7C11A2C8" w:rsidR="000912B1" w:rsidRDefault="00762780">
      <w:pPr>
        <w:pStyle w:val="StylNadpis2Zarovnatdobloku"/>
        <w:keepLines/>
        <w:tabs>
          <w:tab w:val="num" w:pos="851"/>
        </w:tabs>
        <w:ind w:left="851"/>
      </w:pPr>
      <w:r>
        <w:t xml:space="preserve">No payment made by the </w:t>
      </w:r>
      <w:r>
        <w:rPr>
          <w:smallCaps/>
        </w:rPr>
        <w:t>purchaser</w:t>
      </w:r>
      <w:r>
        <w:t xml:space="preserve"> under Article </w:t>
      </w:r>
      <w:r>
        <w:rPr>
          <w:rFonts w:cs="Arial"/>
        </w:rPr>
        <w:fldChar w:fldCharType="begin"/>
      </w:r>
      <w:r>
        <w:rPr>
          <w:rFonts w:cs="Arial"/>
        </w:rPr>
        <w:instrText xml:space="preserve"> REF _Ref12259825 \n \h </w:instrText>
      </w:r>
      <w:r>
        <w:rPr>
          <w:rFonts w:cs="Arial"/>
        </w:rPr>
      </w:r>
      <w:r>
        <w:rPr>
          <w:rFonts w:cs="Arial"/>
        </w:rPr>
        <w:fldChar w:fldCharType="separate"/>
      </w:r>
      <w:r w:rsidR="00257A2B">
        <w:rPr>
          <w:rFonts w:cs="Arial"/>
        </w:rPr>
        <w:t>14</w:t>
      </w:r>
      <w:r>
        <w:rPr>
          <w:rFonts w:cs="Arial"/>
        </w:rPr>
        <w:fldChar w:fldCharType="end"/>
      </w:r>
      <w:r>
        <w:t xml:space="preserve"> of the </w:t>
      </w:r>
      <w:r>
        <w:rPr>
          <w:smallCaps/>
        </w:rPr>
        <w:t>contract</w:t>
      </w:r>
      <w:r>
        <w:t xml:space="preserve"> shall be considered to constitute the </w:t>
      </w:r>
      <w:r>
        <w:rPr>
          <w:smallCaps/>
        </w:rPr>
        <w:t>purchaser's</w:t>
      </w:r>
      <w:r>
        <w:t xml:space="preserve"> acceptance of the </w:t>
      </w:r>
      <w:r>
        <w:rPr>
          <w:smallCaps/>
        </w:rPr>
        <w:t>work</w:t>
      </w:r>
      <w:r>
        <w:t xml:space="preserve"> or any part thereof.</w:t>
      </w:r>
      <w:bookmarkStart w:id="139" w:name="_Toc437984397"/>
      <w:r>
        <w:t xml:space="preserve"> No partial payment made by the </w:t>
      </w:r>
      <w:r>
        <w:rPr>
          <w:smallCaps/>
        </w:rPr>
        <w:t>purchaser</w:t>
      </w:r>
      <w:r>
        <w:t xml:space="preserve"> shall be held to constitute acknowledgement of any debt owed by the </w:t>
      </w:r>
      <w:r>
        <w:rPr>
          <w:smallCaps/>
        </w:rPr>
        <w:t>purchaser</w:t>
      </w:r>
      <w:r>
        <w:t xml:space="preserve"> to the </w:t>
      </w:r>
      <w:r>
        <w:rPr>
          <w:smallCaps/>
        </w:rPr>
        <w:t>contractor</w:t>
      </w:r>
      <w:r>
        <w:t xml:space="preserve"> in the sense of Section 2054(2) (</w:t>
      </w:r>
      <w:r>
        <w:rPr>
          <w:i/>
          <w:iCs/>
        </w:rPr>
        <w:t>Other Ways of Recognising Debt</w:t>
      </w:r>
      <w:r>
        <w:t>) of the Civil Code.</w:t>
      </w:r>
      <w:bookmarkEnd w:id="139"/>
    </w:p>
    <w:p w14:paraId="3B441B3B" w14:textId="153C543C" w:rsidR="000912B1" w:rsidRDefault="000912B1">
      <w:pPr>
        <w:pStyle w:val="StylNadpis2Zarovnatdobloku"/>
        <w:tabs>
          <w:tab w:val="num" w:pos="851"/>
        </w:tabs>
        <w:ind w:left="851"/>
      </w:pPr>
      <w:r>
        <w:t xml:space="preserve">The </w:t>
      </w:r>
      <w:r>
        <w:rPr>
          <w:smallCaps/>
        </w:rPr>
        <w:t>purchaser</w:t>
      </w:r>
      <w:r>
        <w:t xml:space="preserve"> shall not be considered to be in delay or default on its obligation to pay invoices so long as the </w:t>
      </w:r>
      <w:r w:rsidR="007E4ABF" w:rsidRPr="007E4ABF">
        <w:rPr>
          <w:smallCaps/>
        </w:rPr>
        <w:t>purchaser</w:t>
      </w:r>
      <w:r>
        <w:t xml:space="preserve">'s account was debited for the amount due to the </w:t>
      </w:r>
      <w:r>
        <w:rPr>
          <w:smallCaps/>
        </w:rPr>
        <w:t>contractor</w:t>
      </w:r>
      <w:r>
        <w:t xml:space="preserve"> no later than on the invoice / advance invoice due date.</w:t>
      </w:r>
    </w:p>
    <w:p w14:paraId="3B441B3C" w14:textId="77777777" w:rsidR="000912B1" w:rsidRDefault="00762780">
      <w:pPr>
        <w:pStyle w:val="StylNadpis2Zarovnatdobloku"/>
        <w:tabs>
          <w:tab w:val="num" w:pos="851"/>
        </w:tabs>
        <w:ind w:left="851"/>
      </w:pPr>
      <w:r>
        <w:t xml:space="preserve">If any party is in default with payment of a contractual fine, invoice, or other pecuniary </w:t>
      </w:r>
      <w:r>
        <w:lastRenderedPageBreak/>
        <w:t xml:space="preserve">obligation, or is in default with the fulfilment of an enforceable judicial decision involving a pecuniary obligation, the default interest shall be set to 0.03% of the outstanding amount for every day of default and until payment of the outstanding amount in full. </w:t>
      </w:r>
    </w:p>
    <w:p w14:paraId="3B441B3D" w14:textId="77777777" w:rsidR="000912B1" w:rsidRDefault="000912B1">
      <w:pPr>
        <w:pStyle w:val="Nadpis1"/>
        <w:keepLines/>
        <w:jc w:val="both"/>
      </w:pPr>
      <w:bookmarkStart w:id="140" w:name="_Toc113893714"/>
      <w:bookmarkStart w:id="141" w:name="_Toc307926933"/>
      <w:bookmarkStart w:id="142" w:name="_Toc306882897"/>
      <w:bookmarkStart w:id="143" w:name="_Toc117068378"/>
      <w:r>
        <w:t>TAXES, CUSTOMS, AND FEES</w:t>
      </w:r>
      <w:bookmarkEnd w:id="140"/>
      <w:bookmarkEnd w:id="141"/>
      <w:bookmarkEnd w:id="142"/>
      <w:bookmarkEnd w:id="143"/>
    </w:p>
    <w:p w14:paraId="3B441B3E" w14:textId="77777777" w:rsidR="00762780" w:rsidRPr="00605841" w:rsidRDefault="00762780" w:rsidP="00762780">
      <w:pPr>
        <w:pStyle w:val="Nadpis2"/>
        <w:tabs>
          <w:tab w:val="clear" w:pos="1277"/>
          <w:tab w:val="num" w:pos="851"/>
        </w:tabs>
        <w:ind w:left="851"/>
        <w:jc w:val="both"/>
      </w:pPr>
      <w:r>
        <w:t xml:space="preserve">The </w:t>
      </w:r>
      <w:r>
        <w:rPr>
          <w:smallCaps/>
        </w:rPr>
        <w:t>contractor</w:t>
      </w:r>
      <w:r>
        <w:t xml:space="preserve"> hereby declares to have familiarized itself with the tax, customs, and administrative legislation of the Czech Republic and to have included in the </w:t>
      </w:r>
      <w:r>
        <w:rPr>
          <w:smallCaps/>
        </w:rPr>
        <w:t>contract price</w:t>
      </w:r>
      <w:r>
        <w:t xml:space="preserve"> and to be prepared to pay all taxes, customs duties, and fees that are or may be required by the relevant public authorities in relation to the execution of the </w:t>
      </w:r>
      <w:r>
        <w:rPr>
          <w:smallCaps/>
        </w:rPr>
        <w:t>work</w:t>
      </w:r>
      <w:r>
        <w:t>.</w:t>
      </w:r>
    </w:p>
    <w:p w14:paraId="3B441B3F" w14:textId="3D8067E7" w:rsidR="00762780" w:rsidRPr="00605841" w:rsidRDefault="00762780" w:rsidP="00762780">
      <w:pPr>
        <w:pStyle w:val="Nadpis2"/>
        <w:tabs>
          <w:tab w:val="clear" w:pos="1277"/>
          <w:tab w:val="num" w:pos="851"/>
        </w:tabs>
        <w:ind w:left="851"/>
        <w:jc w:val="both"/>
      </w:pPr>
      <w:bookmarkStart w:id="144" w:name="_Ref506190486"/>
      <w:r>
        <w:t xml:space="preserve">The </w:t>
      </w:r>
      <w:r>
        <w:rPr>
          <w:smallCaps/>
        </w:rPr>
        <w:t>contractor</w:t>
      </w:r>
      <w:r>
        <w:t xml:space="preserve"> hereby declares that the bank account it has given in this </w:t>
      </w:r>
      <w:r>
        <w:rPr>
          <w:smallCaps/>
        </w:rPr>
        <w:t>contract</w:t>
      </w:r>
      <w:r>
        <w:t xml:space="preserve"> is an account registered in the VAT Payers Registry of the Czech Tax Administration pursuant to Act No. 235/2004 Coll., on Value Added Tax, as amended.</w:t>
      </w:r>
      <w:bookmarkEnd w:id="144"/>
    </w:p>
    <w:p w14:paraId="3B441B40" w14:textId="78462B0C" w:rsidR="00762780" w:rsidRPr="00605841" w:rsidRDefault="00762780" w:rsidP="00762780">
      <w:pPr>
        <w:pStyle w:val="Nadpis2"/>
        <w:tabs>
          <w:tab w:val="clear" w:pos="1277"/>
          <w:tab w:val="num" w:pos="851"/>
        </w:tabs>
        <w:ind w:left="851"/>
        <w:jc w:val="both"/>
      </w:pPr>
      <w:bookmarkStart w:id="145" w:name="_Ref506190496"/>
      <w:r>
        <w:t xml:space="preserve">The </w:t>
      </w:r>
      <w:r>
        <w:rPr>
          <w:smallCaps/>
        </w:rPr>
        <w:t>contractor</w:t>
      </w:r>
      <w:r>
        <w:t xml:space="preserve"> declares that, as of the date of signing of this </w:t>
      </w:r>
      <w:r>
        <w:rPr>
          <w:smallCaps/>
        </w:rPr>
        <w:t>contract</w:t>
      </w:r>
      <w:r>
        <w:t>, the Tax Administration has not declared it an unreliable taxpayer in the sense of Section 106</w:t>
      </w:r>
      <w:r w:rsidR="00C26A80">
        <w:t>(</w:t>
      </w:r>
      <w:r>
        <w:t>a</w:t>
      </w:r>
      <w:r w:rsidR="00C26A80">
        <w:t>)</w:t>
      </w:r>
      <w:r>
        <w:t xml:space="preserve"> of Act No. 235/2004 Coll., on Value Added Tax, as amended; that the associated proceedings have not been brought against it, and that it is not subject to conditional deferral of such proceedings with the relevant Tax Authority.</w:t>
      </w:r>
      <w:bookmarkEnd w:id="145"/>
    </w:p>
    <w:p w14:paraId="3B441B41" w14:textId="27388FA2" w:rsidR="00762780" w:rsidRPr="00605841" w:rsidRDefault="00762780" w:rsidP="00762780">
      <w:pPr>
        <w:pStyle w:val="Nadpis2"/>
        <w:tabs>
          <w:tab w:val="clear" w:pos="1277"/>
          <w:tab w:val="num" w:pos="851"/>
        </w:tabs>
        <w:ind w:left="851"/>
        <w:jc w:val="both"/>
      </w:pPr>
      <w:r>
        <w:t xml:space="preserve">The </w:t>
      </w:r>
      <w:r>
        <w:rPr>
          <w:smallCaps/>
        </w:rPr>
        <w:t>contractor</w:t>
      </w:r>
      <w:r>
        <w:t xml:space="preserve"> acknowledges and consents that, in the event that it ceases to meet the conditions given in Subsections </w:t>
      </w:r>
      <w:r>
        <w:fldChar w:fldCharType="begin"/>
      </w:r>
      <w:r>
        <w:instrText xml:space="preserve"> REF _Ref506190486 \n \h </w:instrText>
      </w:r>
      <w:r>
        <w:fldChar w:fldCharType="separate"/>
      </w:r>
      <w:r w:rsidR="00257A2B">
        <w:t>15.2</w:t>
      </w:r>
      <w:r>
        <w:fldChar w:fldCharType="end"/>
      </w:r>
      <w:r>
        <w:t xml:space="preserve"> and </w:t>
      </w:r>
      <w:r>
        <w:fldChar w:fldCharType="begin"/>
      </w:r>
      <w:r>
        <w:instrText xml:space="preserve"> REF _Ref506190496 \n \h </w:instrText>
      </w:r>
      <w:r>
        <w:fldChar w:fldCharType="separate"/>
      </w:r>
      <w:r w:rsidR="00257A2B">
        <w:t>15.3</w:t>
      </w:r>
      <w:r>
        <w:fldChar w:fldCharType="end"/>
      </w:r>
      <w:r>
        <w:t xml:space="preserve"> of the </w:t>
      </w:r>
      <w:r>
        <w:rPr>
          <w:smallCaps/>
        </w:rPr>
        <w:t>contract</w:t>
      </w:r>
      <w:r>
        <w:t xml:space="preserve">, the </w:t>
      </w:r>
      <w:r>
        <w:rPr>
          <w:smallCaps/>
        </w:rPr>
        <w:t>purchaser</w:t>
      </w:r>
      <w:r>
        <w:t xml:space="preserve"> shall pay the amount of Value Added Tax given on the </w:t>
      </w:r>
      <w:r>
        <w:rPr>
          <w:smallCaps/>
        </w:rPr>
        <w:t>contractor’s</w:t>
      </w:r>
      <w:r>
        <w:t xml:space="preserve"> tax receipts directly into the account of the </w:t>
      </w:r>
      <w:r>
        <w:rPr>
          <w:smallCaps/>
        </w:rPr>
        <w:t>contractor's</w:t>
      </w:r>
      <w:r>
        <w:t xml:space="preserve"> Tax Administration office, while the contractor shall be paid the before-tax amount.</w:t>
      </w:r>
    </w:p>
    <w:p w14:paraId="3B441B42" w14:textId="77777777" w:rsidR="00762780" w:rsidRPr="00605841" w:rsidRDefault="00762780" w:rsidP="00762780">
      <w:pPr>
        <w:pStyle w:val="Nadpis2"/>
        <w:tabs>
          <w:tab w:val="clear" w:pos="1277"/>
          <w:tab w:val="num" w:pos="851"/>
        </w:tabs>
        <w:ind w:left="851"/>
        <w:jc w:val="both"/>
      </w:pPr>
      <w:r>
        <w:t xml:space="preserve">In the event that the </w:t>
      </w:r>
      <w:r>
        <w:rPr>
          <w:smallCaps/>
        </w:rPr>
        <w:t>contractor</w:t>
      </w:r>
      <w:r>
        <w:t xml:space="preserve"> fails to pay any taxes, customs duties, or fees, and that public authorities subsequently claim such payments from the </w:t>
      </w:r>
      <w:r>
        <w:rPr>
          <w:smallCaps/>
        </w:rPr>
        <w:t>purchaser</w:t>
      </w:r>
      <w:r>
        <w:t xml:space="preserve"> and the </w:t>
      </w:r>
      <w:r>
        <w:rPr>
          <w:smallCaps/>
        </w:rPr>
        <w:t>purchaser</w:t>
      </w:r>
      <w:r>
        <w:t xml:space="preserve"> pays, the </w:t>
      </w:r>
      <w:r>
        <w:rPr>
          <w:smallCaps/>
        </w:rPr>
        <w:t>purchaser</w:t>
      </w:r>
      <w:r>
        <w:t xml:space="preserve"> may claim reimbursement from such payment and any other related costs and damages from the </w:t>
      </w:r>
      <w:r>
        <w:rPr>
          <w:smallCaps/>
        </w:rPr>
        <w:t>contractor</w:t>
      </w:r>
      <w:r>
        <w:t xml:space="preserve">. Should the </w:t>
      </w:r>
      <w:r>
        <w:rPr>
          <w:smallCaps/>
        </w:rPr>
        <w:t>contractor</w:t>
      </w:r>
      <w:r>
        <w:t xml:space="preserve"> fail to reimburse the </w:t>
      </w:r>
      <w:r>
        <w:rPr>
          <w:smallCaps/>
        </w:rPr>
        <w:t>purchaser</w:t>
      </w:r>
      <w:r>
        <w:t xml:space="preserve"> for such payments, costs, or damages within 30 </w:t>
      </w:r>
      <w:r>
        <w:rPr>
          <w:smallCaps/>
        </w:rPr>
        <w:t>days</w:t>
      </w:r>
      <w:r>
        <w:t xml:space="preserve"> of being requested to do so, the </w:t>
      </w:r>
      <w:r>
        <w:rPr>
          <w:smallCaps/>
        </w:rPr>
        <w:t>purchaser</w:t>
      </w:r>
      <w:r>
        <w:t xml:space="preserve"> may set off the amount owed against any of the </w:t>
      </w:r>
      <w:r>
        <w:rPr>
          <w:smallCaps/>
        </w:rPr>
        <w:t>contractor</w:t>
      </w:r>
      <w:r>
        <w:t>’s claims, or else demand satisfaction of its claim from the bank guarantee.</w:t>
      </w:r>
    </w:p>
    <w:p w14:paraId="3B441B43" w14:textId="77777777" w:rsidR="00762780" w:rsidRPr="00605841" w:rsidRDefault="00762780" w:rsidP="00762780">
      <w:pPr>
        <w:pStyle w:val="Nadpis2"/>
        <w:widowControl/>
        <w:tabs>
          <w:tab w:val="clear" w:pos="1277"/>
          <w:tab w:val="num" w:pos="851"/>
        </w:tabs>
        <w:ind w:left="851"/>
        <w:jc w:val="both"/>
      </w:pPr>
      <w:r>
        <w:t xml:space="preserve">The </w:t>
      </w:r>
      <w:r>
        <w:rPr>
          <w:smallCaps/>
        </w:rPr>
        <w:t>contractor</w:t>
      </w:r>
      <w:r>
        <w:t xml:space="preserve"> shall ensure that the no obligation arises to the </w:t>
      </w:r>
      <w:r>
        <w:rPr>
          <w:smallCaps/>
        </w:rPr>
        <w:t>purchaser</w:t>
      </w:r>
      <w:r>
        <w:t xml:space="preserve"> to guarantee or directly pay any taxes, fees, or other mandatory payments that are properly the responsibility of the </w:t>
      </w:r>
      <w:r>
        <w:rPr>
          <w:smallCaps/>
        </w:rPr>
        <w:t>contractor</w:t>
      </w:r>
      <w:r>
        <w:t>.</w:t>
      </w:r>
    </w:p>
    <w:p w14:paraId="3B441B44" w14:textId="77777777" w:rsidR="000912B1" w:rsidRDefault="000912B1">
      <w:pPr>
        <w:pStyle w:val="Nadpis1"/>
        <w:jc w:val="both"/>
      </w:pPr>
      <w:bookmarkStart w:id="146" w:name="_Toc113893715"/>
      <w:bookmarkStart w:id="147" w:name="_Toc307926934"/>
      <w:bookmarkStart w:id="148" w:name="_Toc306882898"/>
      <w:bookmarkStart w:id="149" w:name="_Ref12261431"/>
      <w:bookmarkStart w:id="150" w:name="_Ref12359075"/>
      <w:bookmarkStart w:id="151" w:name="_Toc117068379"/>
      <w:r>
        <w:t>BANK GUARANTEES FOR THE WORK AND FOR THE DEPOSIT</w:t>
      </w:r>
      <w:bookmarkEnd w:id="146"/>
      <w:bookmarkEnd w:id="147"/>
      <w:bookmarkEnd w:id="148"/>
      <w:bookmarkEnd w:id="149"/>
      <w:bookmarkEnd w:id="150"/>
      <w:bookmarkEnd w:id="151"/>
    </w:p>
    <w:p w14:paraId="3B441B45" w14:textId="77777777" w:rsidR="000912B1" w:rsidRDefault="000912B1">
      <w:pPr>
        <w:pStyle w:val="StylNadpis2Zarovnatdobloku"/>
        <w:tabs>
          <w:tab w:val="num" w:pos="851"/>
        </w:tabs>
        <w:ind w:left="851"/>
      </w:pPr>
      <w:bookmarkStart w:id="152" w:name="_Ref12262617"/>
      <w:r>
        <w:t xml:space="preserve">Bank guarantee for the </w:t>
      </w:r>
      <w:r>
        <w:rPr>
          <w:smallCaps/>
        </w:rPr>
        <w:t>work</w:t>
      </w:r>
      <w:r>
        <w:t>:</w:t>
      </w:r>
      <w:bookmarkEnd w:id="152"/>
    </w:p>
    <w:p w14:paraId="3B441B46" w14:textId="346E434E" w:rsidR="000912B1" w:rsidRDefault="000912B1">
      <w:pPr>
        <w:pStyle w:val="Nadpis3"/>
        <w:jc w:val="both"/>
        <w:rPr>
          <w:smallCaps/>
        </w:rPr>
      </w:pPr>
      <w:bookmarkStart w:id="153" w:name="_Ref12260277"/>
      <w:r>
        <w:t xml:space="preserve">The </w:t>
      </w:r>
      <w:r>
        <w:rPr>
          <w:smallCaps/>
        </w:rPr>
        <w:t>contractor</w:t>
      </w:r>
      <w:r>
        <w:t xml:space="preserve"> shall procure and submit to the </w:t>
      </w:r>
      <w:r>
        <w:rPr>
          <w:smallCaps/>
        </w:rPr>
        <w:t>purchaser</w:t>
      </w:r>
      <w:r>
        <w:t xml:space="preserve"> a bank guarantee for the proper execution of the </w:t>
      </w:r>
      <w:r>
        <w:rPr>
          <w:smallCaps/>
        </w:rPr>
        <w:t>work</w:t>
      </w:r>
      <w:r>
        <w:t xml:space="preserve"> in the amount of ten per cent (10%) of the </w:t>
      </w:r>
      <w:r>
        <w:rPr>
          <w:smallCaps/>
        </w:rPr>
        <w:t>contract price</w:t>
      </w:r>
      <w:r>
        <w:t xml:space="preserve"> exclusive of VAT, denominated in the same currency as the </w:t>
      </w:r>
      <w:r>
        <w:rPr>
          <w:smallCaps/>
        </w:rPr>
        <w:t>contract price</w:t>
      </w:r>
      <w:r>
        <w:t xml:space="preserve">. The </w:t>
      </w:r>
      <w:r>
        <w:rPr>
          <w:smallCaps/>
        </w:rPr>
        <w:t>contractor</w:t>
      </w:r>
      <w:r>
        <w:t xml:space="preserve"> shall submit the bank guarantee to the </w:t>
      </w:r>
      <w:r>
        <w:rPr>
          <w:smallCaps/>
        </w:rPr>
        <w:t>purchaser</w:t>
      </w:r>
      <w:r>
        <w:t xml:space="preserve"> within twenty-one (21) days from the effective date of the </w:t>
      </w:r>
      <w:r>
        <w:rPr>
          <w:smallCaps/>
        </w:rPr>
        <w:t>contract</w:t>
      </w:r>
      <w:r>
        <w:t xml:space="preserve">, pursuant to Subsection </w:t>
      </w:r>
      <w:r w:rsidR="00762780">
        <w:fldChar w:fldCharType="begin"/>
      </w:r>
      <w:r w:rsidR="00762780">
        <w:instrText xml:space="preserve"> REF _Ref12012329 \n \h </w:instrText>
      </w:r>
      <w:r w:rsidR="00762780">
        <w:fldChar w:fldCharType="separate"/>
      </w:r>
      <w:r w:rsidR="00257A2B">
        <w:t>57.2</w:t>
      </w:r>
      <w:r w:rsidR="00762780">
        <w:fldChar w:fldCharType="end"/>
      </w:r>
      <w:r>
        <w:t xml:space="preserve"> of the </w:t>
      </w:r>
      <w:r>
        <w:rPr>
          <w:smallCaps/>
        </w:rPr>
        <w:t>contract</w:t>
      </w:r>
      <w:r>
        <w:t xml:space="preserve">. The bank guarantee for the execution of the </w:t>
      </w:r>
      <w:r>
        <w:rPr>
          <w:smallCaps/>
        </w:rPr>
        <w:t>work</w:t>
      </w:r>
      <w:r>
        <w:t xml:space="preserve"> must be valid until at least sixty (60) days after the date of signing by both parties of the </w:t>
      </w:r>
      <w:r>
        <w:rPr>
          <w:smallCaps/>
        </w:rPr>
        <w:t>final acceptance</w:t>
      </w:r>
      <w:r>
        <w:t xml:space="preserve"> protocol for the technological part of the </w:t>
      </w:r>
      <w:r>
        <w:rPr>
          <w:smallCaps/>
        </w:rPr>
        <w:t>work</w:t>
      </w:r>
      <w:r>
        <w:t xml:space="preserve"> pursuant to Subsection </w:t>
      </w:r>
      <w:r w:rsidR="00762780" w:rsidRPr="006B3B3E">
        <w:rPr>
          <w:smallCaps/>
        </w:rPr>
        <w:fldChar w:fldCharType="begin"/>
      </w:r>
      <w:r w:rsidR="00762780" w:rsidRPr="006B3B3E">
        <w:rPr>
          <w:smallCaps/>
        </w:rPr>
        <w:instrText xml:space="preserve"> REF _Ref12260210 \n \h  \* MERGEFORMAT </w:instrText>
      </w:r>
      <w:r w:rsidR="00762780" w:rsidRPr="006B3B3E">
        <w:rPr>
          <w:smallCaps/>
        </w:rPr>
      </w:r>
      <w:r w:rsidR="00762780" w:rsidRPr="006B3B3E">
        <w:rPr>
          <w:smallCaps/>
        </w:rPr>
        <w:fldChar w:fldCharType="separate"/>
      </w:r>
      <w:r w:rsidR="00257A2B">
        <w:rPr>
          <w:smallCaps/>
        </w:rPr>
        <w:t>33.3</w:t>
      </w:r>
      <w:r w:rsidR="00762780" w:rsidRPr="006B3B3E">
        <w:rPr>
          <w:smallCaps/>
        </w:rPr>
        <w:fldChar w:fldCharType="end"/>
      </w:r>
      <w:r>
        <w:t xml:space="preserve"> of the </w:t>
      </w:r>
      <w:r>
        <w:rPr>
          <w:smallCaps/>
        </w:rPr>
        <w:t>contract</w:t>
      </w:r>
      <w:r>
        <w:t>.</w:t>
      </w:r>
      <w:bookmarkEnd w:id="153"/>
    </w:p>
    <w:p w14:paraId="3B441B47" w14:textId="63F3FAA1" w:rsidR="000912B1" w:rsidRDefault="000912B1">
      <w:pPr>
        <w:pStyle w:val="Nadpis3"/>
        <w:jc w:val="both"/>
      </w:pPr>
      <w:bookmarkStart w:id="154" w:name="_Ref12260364"/>
      <w:r>
        <w:t xml:space="preserve">The </w:t>
      </w:r>
      <w:r>
        <w:rPr>
          <w:smallCaps/>
        </w:rPr>
        <w:t>contractor</w:t>
      </w:r>
      <w:r>
        <w:t xml:space="preserve"> shall, no later than thirty (30) days before the expiry of the bank guarantee for the </w:t>
      </w:r>
      <w:r>
        <w:rPr>
          <w:smallCaps/>
        </w:rPr>
        <w:t>work</w:t>
      </w:r>
      <w:r>
        <w:t xml:space="preserve"> pursuant to the preceding Subsection </w:t>
      </w:r>
      <w:r w:rsidR="00762780">
        <w:fldChar w:fldCharType="begin"/>
      </w:r>
      <w:r w:rsidR="00762780">
        <w:instrText xml:space="preserve"> REF _Ref12260277 \n \h </w:instrText>
      </w:r>
      <w:r w:rsidR="00762780">
        <w:fldChar w:fldCharType="separate"/>
      </w:r>
      <w:r w:rsidR="00257A2B">
        <w:t>16.1.1</w:t>
      </w:r>
      <w:r w:rsidR="00762780">
        <w:fldChar w:fldCharType="end"/>
      </w:r>
      <w:r>
        <w:t xml:space="preserve"> of the </w:t>
      </w:r>
      <w:r>
        <w:rPr>
          <w:smallCaps/>
        </w:rPr>
        <w:t>contract</w:t>
      </w:r>
      <w:r>
        <w:t xml:space="preserve">, submit to the </w:t>
      </w:r>
      <w:r>
        <w:rPr>
          <w:smallCaps/>
        </w:rPr>
        <w:t>purchaser</w:t>
      </w:r>
      <w:r>
        <w:t xml:space="preserve"> a bank guarantee for the execution of the </w:t>
      </w:r>
      <w:r>
        <w:rPr>
          <w:smallCaps/>
        </w:rPr>
        <w:t>work</w:t>
      </w:r>
      <w:r>
        <w:t xml:space="preserve"> in the amount of three per cent (3%) of the </w:t>
      </w:r>
      <w:r>
        <w:rPr>
          <w:smallCaps/>
        </w:rPr>
        <w:t>contract price</w:t>
      </w:r>
      <w:r>
        <w:t xml:space="preserve"> exclusive of VAT, denominated in the </w:t>
      </w:r>
      <w:r>
        <w:lastRenderedPageBreak/>
        <w:t xml:space="preserve">same currency as the </w:t>
      </w:r>
      <w:r>
        <w:rPr>
          <w:smallCaps/>
        </w:rPr>
        <w:t>contract price.</w:t>
      </w:r>
      <w:r>
        <w:t xml:space="preserve"> This bank guarantee shall be valid from the day following the date of expiry of the bank guarantee specified in the preceding Subsection </w:t>
      </w:r>
      <w:r w:rsidR="00762780">
        <w:fldChar w:fldCharType="begin"/>
      </w:r>
      <w:r w:rsidR="00762780">
        <w:instrText xml:space="preserve"> REF _Ref12260277 \n \h </w:instrText>
      </w:r>
      <w:r w:rsidR="00762780">
        <w:fldChar w:fldCharType="separate"/>
      </w:r>
      <w:r w:rsidR="00257A2B">
        <w:t>16.1.1</w:t>
      </w:r>
      <w:r w:rsidR="00762780">
        <w:fldChar w:fldCharType="end"/>
      </w:r>
      <w:r>
        <w:t xml:space="preserve"> of the </w:t>
      </w:r>
      <w:r>
        <w:rPr>
          <w:smallCaps/>
        </w:rPr>
        <w:t>contract</w:t>
      </w:r>
      <w:r>
        <w:t xml:space="preserve">, and must remain valid until at least sixty (60) days after the date of signing by both parties of the </w:t>
      </w:r>
      <w:r>
        <w:rPr>
          <w:smallCaps/>
        </w:rPr>
        <w:t>final acceptance</w:t>
      </w:r>
      <w:r>
        <w:t xml:space="preserve"> protocol for the building part of the </w:t>
      </w:r>
      <w:r>
        <w:rPr>
          <w:smallCaps/>
        </w:rPr>
        <w:t>work</w:t>
      </w:r>
      <w:r>
        <w:t xml:space="preserve"> pursuant to Subsection </w:t>
      </w:r>
      <w:r w:rsidR="00762780" w:rsidRPr="006B3B3E">
        <w:rPr>
          <w:smallCaps/>
        </w:rPr>
        <w:fldChar w:fldCharType="begin"/>
      </w:r>
      <w:r w:rsidR="00762780" w:rsidRPr="006B3B3E">
        <w:rPr>
          <w:smallCaps/>
        </w:rPr>
        <w:instrText xml:space="preserve"> REF _Ref12260210 \n \h  \* MERGEFORMAT </w:instrText>
      </w:r>
      <w:r w:rsidR="00762780" w:rsidRPr="006B3B3E">
        <w:rPr>
          <w:smallCaps/>
        </w:rPr>
      </w:r>
      <w:r w:rsidR="00762780" w:rsidRPr="006B3B3E">
        <w:rPr>
          <w:smallCaps/>
        </w:rPr>
        <w:fldChar w:fldCharType="separate"/>
      </w:r>
      <w:r w:rsidR="00257A2B">
        <w:rPr>
          <w:smallCaps/>
        </w:rPr>
        <w:t>33.3</w:t>
      </w:r>
      <w:r w:rsidR="00762780" w:rsidRPr="006B3B3E">
        <w:rPr>
          <w:smallCaps/>
        </w:rPr>
        <w:fldChar w:fldCharType="end"/>
      </w:r>
      <w:r>
        <w:t xml:space="preserve"> of the </w:t>
      </w:r>
      <w:r>
        <w:rPr>
          <w:smallCaps/>
        </w:rPr>
        <w:t>contract</w:t>
      </w:r>
      <w:r>
        <w:t>.</w:t>
      </w:r>
      <w:bookmarkEnd w:id="154"/>
      <w:r>
        <w:t xml:space="preserve"> </w:t>
      </w:r>
    </w:p>
    <w:p w14:paraId="3B441B48" w14:textId="139E39AB" w:rsidR="000912B1" w:rsidRPr="006B3B3E" w:rsidRDefault="000912B1">
      <w:pPr>
        <w:pStyle w:val="Nadpis3"/>
        <w:jc w:val="both"/>
      </w:pPr>
      <w:r>
        <w:t xml:space="preserve">The bank guarantee for execution of the </w:t>
      </w:r>
      <w:r>
        <w:rPr>
          <w:smallCaps/>
        </w:rPr>
        <w:t>work</w:t>
      </w:r>
      <w:r>
        <w:t xml:space="preserve"> pursuant to Subsections </w:t>
      </w:r>
      <w:r w:rsidR="00762780">
        <w:fldChar w:fldCharType="begin"/>
      </w:r>
      <w:r w:rsidR="00762780">
        <w:instrText xml:space="preserve"> REF _Ref12260277 \n \h </w:instrText>
      </w:r>
      <w:r w:rsidR="00762780">
        <w:fldChar w:fldCharType="separate"/>
      </w:r>
      <w:r w:rsidR="00257A2B">
        <w:t>16.1.1</w:t>
      </w:r>
      <w:r w:rsidR="00762780">
        <w:fldChar w:fldCharType="end"/>
      </w:r>
      <w:r>
        <w:t xml:space="preserve"> and </w:t>
      </w:r>
      <w:r w:rsidR="00762780">
        <w:fldChar w:fldCharType="begin"/>
      </w:r>
      <w:r w:rsidR="00762780">
        <w:instrText xml:space="preserve"> REF _Ref12260364 \n \h </w:instrText>
      </w:r>
      <w:r w:rsidR="00762780">
        <w:fldChar w:fldCharType="separate"/>
      </w:r>
      <w:r w:rsidR="00257A2B">
        <w:t>16.1.2</w:t>
      </w:r>
      <w:r w:rsidR="00762780">
        <w:fldChar w:fldCharType="end"/>
      </w:r>
      <w:r>
        <w:t xml:space="preserve"> of the </w:t>
      </w:r>
      <w:r>
        <w:rPr>
          <w:smallCaps/>
        </w:rPr>
        <w:t>contract</w:t>
      </w:r>
      <w:r>
        <w:t xml:space="preserve"> must be issued by a first-class European bank with a minimum S&amp;P rating of BBB+ and which maintains its registered office or representative office in the Czech Republic and which has a bank license issued by the Czech National Bank and on which the </w:t>
      </w:r>
      <w:r>
        <w:rPr>
          <w:smallCaps/>
        </w:rPr>
        <w:t>contractor</w:t>
      </w:r>
      <w:r>
        <w:t xml:space="preserve"> and the </w:t>
      </w:r>
      <w:r>
        <w:rPr>
          <w:smallCaps/>
        </w:rPr>
        <w:t>purchaser</w:t>
      </w:r>
      <w:r>
        <w:t xml:space="preserve"> agree,</w:t>
      </w:r>
    </w:p>
    <w:p w14:paraId="3B441B49" w14:textId="6253229C" w:rsidR="000912B1" w:rsidRDefault="000912B1">
      <w:pPr>
        <w:pStyle w:val="Nadpis3"/>
        <w:jc w:val="both"/>
      </w:pPr>
      <w:r>
        <w:t xml:space="preserve">The bank guarantee for the </w:t>
      </w:r>
      <w:r>
        <w:rPr>
          <w:smallCaps/>
        </w:rPr>
        <w:t>work</w:t>
      </w:r>
      <w:r>
        <w:t xml:space="preserve"> shall be irrevocable, unconditional, payable upon first request and without the need to give due reason, and shall comply with the conditions given in the template form in Enclosure 9 of the </w:t>
      </w:r>
      <w:r>
        <w:rPr>
          <w:smallCaps/>
        </w:rPr>
        <w:t>contract</w:t>
      </w:r>
      <w:r>
        <w:t xml:space="preserve">. The </w:t>
      </w:r>
      <w:r>
        <w:rPr>
          <w:smallCaps/>
        </w:rPr>
        <w:t>purchaser</w:t>
      </w:r>
      <w:r>
        <w:t xml:space="preserve"> shall have no fewer than seven (7) days to assess and approve the suitability of the form.</w:t>
      </w:r>
    </w:p>
    <w:p w14:paraId="3B441B4A" w14:textId="77777777" w:rsidR="000912B1" w:rsidRDefault="000912B1">
      <w:pPr>
        <w:pStyle w:val="Nadpis3"/>
        <w:jc w:val="both"/>
      </w:pPr>
      <w:r>
        <w:t xml:space="preserve">The bank guarantee for the </w:t>
      </w:r>
      <w:r>
        <w:rPr>
          <w:smallCaps/>
        </w:rPr>
        <w:t>work</w:t>
      </w:r>
      <w:r>
        <w:t xml:space="preserve"> shall be the responsibility of the </w:t>
      </w:r>
      <w:r>
        <w:rPr>
          <w:smallCaps/>
        </w:rPr>
        <w:t>contractor</w:t>
      </w:r>
      <w:r>
        <w:t xml:space="preserve">. All expenses related to the bank guarantee for the </w:t>
      </w:r>
      <w:r>
        <w:rPr>
          <w:smallCaps/>
        </w:rPr>
        <w:t>work</w:t>
      </w:r>
      <w:r>
        <w:t xml:space="preserve"> and its provision shall be borne by the </w:t>
      </w:r>
      <w:r>
        <w:rPr>
          <w:smallCaps/>
        </w:rPr>
        <w:t>contractor</w:t>
      </w:r>
      <w:r>
        <w:t xml:space="preserve"> and included in the </w:t>
      </w:r>
      <w:r>
        <w:rPr>
          <w:smallCaps/>
        </w:rPr>
        <w:t>contract price</w:t>
      </w:r>
      <w:r>
        <w:t>.</w:t>
      </w:r>
    </w:p>
    <w:p w14:paraId="3B441B4B" w14:textId="5D58AECF" w:rsidR="000912B1" w:rsidRDefault="000912B1">
      <w:pPr>
        <w:pStyle w:val="Nadpis3"/>
        <w:jc w:val="both"/>
      </w:pPr>
      <w:r>
        <w:t xml:space="preserve">In the event of delay in the </w:t>
      </w:r>
      <w:bookmarkStart w:id="155" w:name="OLE_LINK1"/>
      <w:r>
        <w:rPr>
          <w:smallCaps/>
        </w:rPr>
        <w:t>final acceptance</w:t>
      </w:r>
      <w:r>
        <w:t xml:space="preserve"> of technological part of the </w:t>
      </w:r>
      <w:r>
        <w:rPr>
          <w:smallCaps/>
        </w:rPr>
        <w:t>work</w:t>
      </w:r>
      <w:r>
        <w:t xml:space="preserve"> or the building part of the </w:t>
      </w:r>
      <w:r>
        <w:rPr>
          <w:smallCaps/>
        </w:rPr>
        <w:t>work</w:t>
      </w:r>
      <w:bookmarkEnd w:id="155"/>
      <w:r>
        <w:t xml:space="preserve"> pursuant to Subsection </w:t>
      </w:r>
      <w:r w:rsidR="00762780">
        <w:fldChar w:fldCharType="begin"/>
      </w:r>
      <w:r w:rsidR="00762780">
        <w:instrText xml:space="preserve"> REF _Ref12260210 \n \h </w:instrText>
      </w:r>
      <w:r w:rsidR="00762780">
        <w:fldChar w:fldCharType="separate"/>
      </w:r>
      <w:r w:rsidR="00257A2B">
        <w:t>33.3</w:t>
      </w:r>
      <w:r w:rsidR="00762780">
        <w:fldChar w:fldCharType="end"/>
      </w:r>
      <w:r>
        <w:t xml:space="preserve"> of the </w:t>
      </w:r>
      <w:r>
        <w:rPr>
          <w:smallCaps/>
        </w:rPr>
        <w:t>contract</w:t>
      </w:r>
      <w:r>
        <w:t xml:space="preserve"> for reasons due to the </w:t>
      </w:r>
      <w:r>
        <w:rPr>
          <w:smallCaps/>
        </w:rPr>
        <w:t>contractor</w:t>
      </w:r>
      <w:r>
        <w:t xml:space="preserve">, the </w:t>
      </w:r>
      <w:r>
        <w:rPr>
          <w:smallCaps/>
        </w:rPr>
        <w:t>contractor</w:t>
      </w:r>
      <w:r>
        <w:t xml:space="preserve"> shall, at its own expense, ensure the extension of the relevant bank guarantee for the </w:t>
      </w:r>
      <w:r>
        <w:rPr>
          <w:smallCaps/>
        </w:rPr>
        <w:t>work</w:t>
      </w:r>
      <w:r>
        <w:t xml:space="preserve"> to comply with the conditions given in Subsection </w:t>
      </w:r>
      <w:r w:rsidR="00762780">
        <w:fldChar w:fldCharType="begin"/>
      </w:r>
      <w:r w:rsidR="00762780">
        <w:instrText xml:space="preserve"> REF _Ref12260277 \n \h </w:instrText>
      </w:r>
      <w:r w:rsidR="00762780">
        <w:fldChar w:fldCharType="separate"/>
      </w:r>
      <w:r w:rsidR="00257A2B">
        <w:t>16.1.1</w:t>
      </w:r>
      <w:r w:rsidR="00762780">
        <w:fldChar w:fldCharType="end"/>
      </w:r>
      <w:r>
        <w:t xml:space="preserve"> or </w:t>
      </w:r>
      <w:r w:rsidR="00762780">
        <w:fldChar w:fldCharType="begin"/>
      </w:r>
      <w:r w:rsidR="00762780">
        <w:instrText xml:space="preserve"> REF _Ref12260364 \n \h </w:instrText>
      </w:r>
      <w:r w:rsidR="00762780">
        <w:fldChar w:fldCharType="separate"/>
      </w:r>
      <w:r w:rsidR="00257A2B">
        <w:t>16.1.2</w:t>
      </w:r>
      <w:r w:rsidR="00762780">
        <w:fldChar w:fldCharType="end"/>
      </w:r>
      <w:r>
        <w:t xml:space="preserve"> of the </w:t>
      </w:r>
      <w:r>
        <w:rPr>
          <w:smallCaps/>
        </w:rPr>
        <w:t>contract</w:t>
      </w:r>
      <w:r>
        <w:t xml:space="preserve">. Should the </w:t>
      </w:r>
      <w:r>
        <w:rPr>
          <w:smallCaps/>
        </w:rPr>
        <w:t>contractor</w:t>
      </w:r>
      <w:r>
        <w:t xml:space="preserve"> fail to do so, the </w:t>
      </w:r>
      <w:r>
        <w:rPr>
          <w:smallCaps/>
        </w:rPr>
        <w:t>purchaser</w:t>
      </w:r>
      <w:r>
        <w:t xml:space="preserve"> may, fourteen (14) days before the expiry of the original bank guarantee for the </w:t>
      </w:r>
      <w:r>
        <w:rPr>
          <w:smallCaps/>
        </w:rPr>
        <w:t>work</w:t>
      </w:r>
      <w:r>
        <w:t xml:space="preserve">, use the existing bank guarantee for the </w:t>
      </w:r>
      <w:r>
        <w:rPr>
          <w:smallCaps/>
        </w:rPr>
        <w:t>work</w:t>
      </w:r>
      <w:r>
        <w:t xml:space="preserve"> or a part thereof for the </w:t>
      </w:r>
      <w:r w:rsidR="007E4ABF" w:rsidRPr="007E4ABF">
        <w:rPr>
          <w:smallCaps/>
        </w:rPr>
        <w:t>purchaser</w:t>
      </w:r>
      <w:r>
        <w:t xml:space="preserve">'s benefit, without this affecting any of the </w:t>
      </w:r>
      <w:r w:rsidR="007E4ABF" w:rsidRPr="007E4ABF">
        <w:rPr>
          <w:smallCaps/>
        </w:rPr>
        <w:t>purchaser</w:t>
      </w:r>
      <w:r>
        <w:t xml:space="preserve">'s rights under the </w:t>
      </w:r>
      <w:r>
        <w:rPr>
          <w:smallCaps/>
        </w:rPr>
        <w:t>contract</w:t>
      </w:r>
      <w:r>
        <w:t>.</w:t>
      </w:r>
      <w:r>
        <w:rPr>
          <w:smallCaps/>
        </w:rPr>
        <w:t xml:space="preserve"> </w:t>
      </w:r>
      <w:r>
        <w:t xml:space="preserve">All amounts withdrawn from the bank guarantee in this manner shall be returned to the </w:t>
      </w:r>
      <w:r>
        <w:rPr>
          <w:smallCaps/>
        </w:rPr>
        <w:t>contractor</w:t>
      </w:r>
      <w:r>
        <w:t xml:space="preserve"> without delay once the </w:t>
      </w:r>
      <w:r>
        <w:rPr>
          <w:smallCaps/>
        </w:rPr>
        <w:t>contractor</w:t>
      </w:r>
      <w:r>
        <w:t xml:space="preserve"> submits to the </w:t>
      </w:r>
      <w:r>
        <w:rPr>
          <w:smallCaps/>
        </w:rPr>
        <w:t>purchaser</w:t>
      </w:r>
      <w:r>
        <w:t xml:space="preserve"> a duly extended bank guarantee.</w:t>
      </w:r>
    </w:p>
    <w:p w14:paraId="3B441B4C" w14:textId="7A2A5256" w:rsidR="000912B1" w:rsidRDefault="000912B1">
      <w:pPr>
        <w:pStyle w:val="Nadpis3"/>
        <w:keepLines/>
        <w:jc w:val="both"/>
      </w:pPr>
      <w:r>
        <w:t xml:space="preserve">The bank guarantee for the </w:t>
      </w:r>
      <w:r>
        <w:rPr>
          <w:smallCaps/>
        </w:rPr>
        <w:t>work</w:t>
      </w:r>
      <w:r>
        <w:t xml:space="preserve"> shall be a guarantee of all of the </w:t>
      </w:r>
      <w:r>
        <w:rPr>
          <w:smallCaps/>
        </w:rPr>
        <w:t>contractor’s</w:t>
      </w:r>
      <w:r>
        <w:t xml:space="preserve"> obligations arising from or in relation to the </w:t>
      </w:r>
      <w:r>
        <w:rPr>
          <w:smallCaps/>
        </w:rPr>
        <w:t>contract</w:t>
      </w:r>
      <w:r>
        <w:t xml:space="preserve">. These obligations include the provision of the bank guarantees for the </w:t>
      </w:r>
      <w:r>
        <w:rPr>
          <w:smallCaps/>
        </w:rPr>
        <w:t>work</w:t>
      </w:r>
      <w:r>
        <w:t xml:space="preserve"> pursuant to Subsection </w:t>
      </w:r>
      <w:r w:rsidR="00762780">
        <w:fldChar w:fldCharType="begin"/>
      </w:r>
      <w:r w:rsidR="00762780">
        <w:instrText xml:space="preserve"> REF _Ref12260364 \n \h </w:instrText>
      </w:r>
      <w:r w:rsidR="00762780">
        <w:fldChar w:fldCharType="separate"/>
      </w:r>
      <w:r w:rsidR="00257A2B">
        <w:t>16.1.2</w:t>
      </w:r>
      <w:r w:rsidR="00762780">
        <w:fldChar w:fldCharType="end"/>
      </w:r>
      <w:r>
        <w:t xml:space="preserve"> of the </w:t>
      </w:r>
      <w:r>
        <w:rPr>
          <w:smallCaps/>
        </w:rPr>
        <w:t>contract</w:t>
      </w:r>
      <w:r>
        <w:t xml:space="preserve">. </w:t>
      </w:r>
    </w:p>
    <w:p w14:paraId="3B441B4D" w14:textId="77777777" w:rsidR="000912B1" w:rsidRDefault="000912B1">
      <w:pPr>
        <w:pStyle w:val="Nadpis3"/>
        <w:keepLines/>
        <w:jc w:val="both"/>
      </w:pPr>
      <w:r>
        <w:t xml:space="preserve">A template form for the bank guarantee for the </w:t>
      </w:r>
      <w:r>
        <w:rPr>
          <w:smallCaps/>
        </w:rPr>
        <w:t>work</w:t>
      </w:r>
      <w:r>
        <w:t xml:space="preserve"> including parameters and terms required by the </w:t>
      </w:r>
      <w:r>
        <w:rPr>
          <w:smallCaps/>
        </w:rPr>
        <w:t>purchaser</w:t>
      </w:r>
      <w:r>
        <w:t xml:space="preserve"> is provided in Enclosure 9 of the </w:t>
      </w:r>
      <w:r>
        <w:rPr>
          <w:smallCaps/>
        </w:rPr>
        <w:t>contract</w:t>
      </w:r>
      <w:r>
        <w:t>.</w:t>
      </w:r>
    </w:p>
    <w:p w14:paraId="3B441B4E" w14:textId="73A6C2A0" w:rsidR="00762780" w:rsidRDefault="00762780">
      <w:pPr>
        <w:pStyle w:val="Nadpis3"/>
        <w:keepLines/>
        <w:jc w:val="both"/>
      </w:pPr>
      <w:r>
        <w:t xml:space="preserve">The bank guarantees for execution of the </w:t>
      </w:r>
      <w:r>
        <w:rPr>
          <w:smallCaps/>
        </w:rPr>
        <w:t xml:space="preserve">work </w:t>
      </w:r>
      <w:r>
        <w:t xml:space="preserve">in accordance with Subsection </w:t>
      </w:r>
      <w:r>
        <w:fldChar w:fldCharType="begin"/>
      </w:r>
      <w:r>
        <w:instrText xml:space="preserve"> REF _Ref12260277 \n \h </w:instrText>
      </w:r>
      <w:r>
        <w:fldChar w:fldCharType="separate"/>
      </w:r>
      <w:r w:rsidR="00257A2B">
        <w:t>16.1.1</w:t>
      </w:r>
      <w:r>
        <w:fldChar w:fldCharType="end"/>
      </w:r>
      <w:r>
        <w:t xml:space="preserve"> or </w:t>
      </w:r>
      <w:r>
        <w:fldChar w:fldCharType="begin"/>
      </w:r>
      <w:r>
        <w:instrText xml:space="preserve"> REF _Ref12260364 \n \h </w:instrText>
      </w:r>
      <w:r>
        <w:fldChar w:fldCharType="separate"/>
      </w:r>
      <w:r w:rsidR="00257A2B">
        <w:t>16.1.2</w:t>
      </w:r>
      <w:r>
        <w:fldChar w:fldCharType="end"/>
      </w:r>
      <w:r>
        <w:t xml:space="preserve"> may be merged into a single bank guarantee if such bank guarantee is extended for the required bank guarantee period at least thirty (30) </w:t>
      </w:r>
      <w:r>
        <w:rPr>
          <w:smallCaps/>
        </w:rPr>
        <w:t>days</w:t>
      </w:r>
      <w:r>
        <w:t xml:space="preserve"> prior to the expiration date of the bank guarantee for execution of the work in accordance </w:t>
      </w:r>
      <w:r>
        <w:fldChar w:fldCharType="begin"/>
      </w:r>
      <w:r>
        <w:instrText xml:space="preserve"> REF _Ref12260277 \n \h </w:instrText>
      </w:r>
      <w:r>
        <w:fldChar w:fldCharType="separate"/>
      </w:r>
      <w:r w:rsidR="00257A2B">
        <w:t>16.1.1</w:t>
      </w:r>
      <w:r>
        <w:fldChar w:fldCharType="end"/>
      </w:r>
      <w:r>
        <w:t xml:space="preserve"> with Subsection and concurrently reduced from 10% to 3% of the </w:t>
      </w:r>
      <w:r>
        <w:rPr>
          <w:smallCaps/>
        </w:rPr>
        <w:t>contract price</w:t>
      </w:r>
      <w:r>
        <w:t xml:space="preserve"> exclusive of VAT.</w:t>
      </w:r>
    </w:p>
    <w:p w14:paraId="3B441B4F" w14:textId="172C850A" w:rsidR="00762780" w:rsidRDefault="00762780">
      <w:pPr>
        <w:pStyle w:val="Nadpis3"/>
        <w:keepLines/>
        <w:jc w:val="both"/>
      </w:pPr>
      <w:r>
        <w:t xml:space="preserve">In accordance with Subsections </w:t>
      </w:r>
      <w:r>
        <w:fldChar w:fldCharType="begin"/>
      </w:r>
      <w:r>
        <w:instrText xml:space="preserve"> REF _Ref12260277 \n \h </w:instrText>
      </w:r>
      <w:r>
        <w:fldChar w:fldCharType="separate"/>
      </w:r>
      <w:r w:rsidR="00257A2B">
        <w:t>16.1.1</w:t>
      </w:r>
      <w:r>
        <w:fldChar w:fldCharType="end"/>
      </w:r>
      <w:r>
        <w:t xml:space="preserve">, </w:t>
      </w:r>
      <w:r>
        <w:fldChar w:fldCharType="begin"/>
      </w:r>
      <w:r>
        <w:instrText xml:space="preserve"> REF _Ref12260364 \n \h </w:instrText>
      </w:r>
      <w:r>
        <w:fldChar w:fldCharType="separate"/>
      </w:r>
      <w:r w:rsidR="00257A2B">
        <w:t>16.1.2</w:t>
      </w:r>
      <w:r>
        <w:fldChar w:fldCharType="end"/>
      </w:r>
      <w:r>
        <w:t xml:space="preserve"> and </w:t>
      </w:r>
      <w:r>
        <w:rPr>
          <w:rFonts w:cs="Arial"/>
        </w:rPr>
        <w:fldChar w:fldCharType="begin"/>
      </w:r>
      <w:r>
        <w:rPr>
          <w:rFonts w:cs="Arial"/>
        </w:rPr>
        <w:instrText xml:space="preserve"> REF _Ref12261405 \n \h </w:instrText>
      </w:r>
      <w:r>
        <w:rPr>
          <w:rFonts w:cs="Arial"/>
        </w:rPr>
      </w:r>
      <w:r>
        <w:rPr>
          <w:rFonts w:cs="Arial"/>
        </w:rPr>
        <w:fldChar w:fldCharType="separate"/>
      </w:r>
      <w:r w:rsidR="00257A2B">
        <w:rPr>
          <w:rFonts w:cs="Arial"/>
        </w:rPr>
        <w:t>16.2.1</w:t>
      </w:r>
      <w:r>
        <w:rPr>
          <w:rFonts w:cs="Arial"/>
        </w:rPr>
        <w:fldChar w:fldCharType="end"/>
      </w:r>
      <w:r>
        <w:t xml:space="preserve">, the bank guarantees may be replaced with adequate suretyship insurance in accordance with the provisions of Subsection 2868 et seq. of the Civil Code, under the same bank guarantee conditions laid down in this Article </w:t>
      </w:r>
      <w:r>
        <w:rPr>
          <w:rFonts w:cs="Arial"/>
        </w:rPr>
        <w:fldChar w:fldCharType="begin"/>
      </w:r>
      <w:r>
        <w:rPr>
          <w:rFonts w:cs="Arial"/>
        </w:rPr>
        <w:instrText xml:space="preserve"> REF _Ref12261431 \n \h </w:instrText>
      </w:r>
      <w:r>
        <w:rPr>
          <w:rFonts w:cs="Arial"/>
        </w:rPr>
      </w:r>
      <w:r>
        <w:rPr>
          <w:rFonts w:cs="Arial"/>
        </w:rPr>
        <w:fldChar w:fldCharType="separate"/>
      </w:r>
      <w:r w:rsidR="00257A2B">
        <w:rPr>
          <w:rFonts w:cs="Arial"/>
        </w:rPr>
        <w:t>16</w:t>
      </w:r>
      <w:r>
        <w:rPr>
          <w:rFonts w:cs="Arial"/>
        </w:rPr>
        <w:fldChar w:fldCharType="end"/>
      </w:r>
      <w:r>
        <w:t xml:space="preserve"> of the </w:t>
      </w:r>
      <w:r>
        <w:rPr>
          <w:smallCaps/>
        </w:rPr>
        <w:t>contract</w:t>
      </w:r>
    </w:p>
    <w:p w14:paraId="3B441B50" w14:textId="77777777" w:rsidR="000912B1" w:rsidRDefault="000912B1">
      <w:pPr>
        <w:pStyle w:val="StylNadpis2Zarovnatdobloku"/>
        <w:tabs>
          <w:tab w:val="num" w:pos="851"/>
        </w:tabs>
        <w:spacing w:before="120"/>
        <w:ind w:left="851"/>
      </w:pPr>
      <w:bookmarkStart w:id="156" w:name="_16.2_Bankovní_záruka_za_akontaci"/>
      <w:bookmarkStart w:id="157" w:name="_Ref17290950"/>
      <w:bookmarkEnd w:id="156"/>
      <w:r>
        <w:t>Bank guarantee for the deposit</w:t>
      </w:r>
      <w:bookmarkEnd w:id="157"/>
    </w:p>
    <w:p w14:paraId="3B441B51" w14:textId="566C5BB2" w:rsidR="000912B1" w:rsidRDefault="000912B1">
      <w:pPr>
        <w:pStyle w:val="Nadpis3"/>
        <w:jc w:val="both"/>
      </w:pPr>
      <w:bookmarkStart w:id="158" w:name="_Ref12261405"/>
      <w:r>
        <w:t xml:space="preserve">The </w:t>
      </w:r>
      <w:r>
        <w:rPr>
          <w:smallCaps/>
        </w:rPr>
        <w:t>contractor</w:t>
      </w:r>
      <w:r>
        <w:t xml:space="preserve"> shall obtain a bank guarantee for the deposit in the amount given in Subsection </w:t>
      </w:r>
      <w:r w:rsidR="00762780">
        <w:fldChar w:fldCharType="begin"/>
      </w:r>
      <w:r w:rsidR="00762780">
        <w:instrText xml:space="preserve"> REF _Ref12012102 \n \h </w:instrText>
      </w:r>
      <w:r w:rsidR="00762780">
        <w:fldChar w:fldCharType="separate"/>
      </w:r>
      <w:r w:rsidR="00257A2B">
        <w:t>14.4</w:t>
      </w:r>
      <w:r w:rsidR="00762780">
        <w:fldChar w:fldCharType="end"/>
      </w:r>
      <w:r>
        <w:t xml:space="preserve"> </w:t>
      </w:r>
      <w:r w:rsidR="00762780">
        <w:fldChar w:fldCharType="begin"/>
      </w:r>
      <w:r w:rsidR="00762780">
        <w:instrText xml:space="preserve"> REF _Ref12012104 \n \h </w:instrText>
      </w:r>
      <w:r w:rsidR="00762780">
        <w:fldChar w:fldCharType="separate"/>
      </w:r>
      <w:r w:rsidR="00257A2B">
        <w:t>(a)</w:t>
      </w:r>
      <w:r w:rsidR="00762780">
        <w:fldChar w:fldCharType="end"/>
      </w:r>
      <w:r>
        <w:t xml:space="preserve"> of the </w:t>
      </w:r>
      <w:r>
        <w:rPr>
          <w:smallCaps/>
        </w:rPr>
        <w:t>contract</w:t>
      </w:r>
      <w:r>
        <w:t xml:space="preserve"> and submit this guarantee to the </w:t>
      </w:r>
      <w:r>
        <w:rPr>
          <w:smallCaps/>
        </w:rPr>
        <w:t>purchaser</w:t>
      </w:r>
      <w:r>
        <w:t xml:space="preserve"> in accordance with the </w:t>
      </w:r>
      <w:r>
        <w:rPr>
          <w:smallCaps/>
        </w:rPr>
        <w:t>contract</w:t>
      </w:r>
      <w:r>
        <w:t xml:space="preserve">. The bank guarantee for the deposit shall remain valid no </w:t>
      </w:r>
      <w:r>
        <w:lastRenderedPageBreak/>
        <w:t xml:space="preserve">less than thirty (30) days after the signing of the </w:t>
      </w:r>
      <w:r>
        <w:rPr>
          <w:smallCaps/>
        </w:rPr>
        <w:t>mechanical completion</w:t>
      </w:r>
      <w:r>
        <w:t xml:space="preserve"> protocol for the </w:t>
      </w:r>
      <w:r>
        <w:rPr>
          <w:smallCaps/>
        </w:rPr>
        <w:t>work</w:t>
      </w:r>
      <w:r>
        <w:t xml:space="preserve"> pursuant to Article </w:t>
      </w:r>
      <w:r w:rsidR="00FE15E7">
        <w:fldChar w:fldCharType="begin"/>
      </w:r>
      <w:r w:rsidR="00FE15E7">
        <w:instrText xml:space="preserve"> REF _Ref12261967 \n \h </w:instrText>
      </w:r>
      <w:r w:rsidR="00FE15E7">
        <w:fldChar w:fldCharType="separate"/>
      </w:r>
      <w:r w:rsidR="00257A2B">
        <w:t>29</w:t>
      </w:r>
      <w:r w:rsidR="00FE15E7">
        <w:fldChar w:fldCharType="end"/>
      </w:r>
      <w:r>
        <w:t xml:space="preserve"> of the </w:t>
      </w:r>
      <w:r>
        <w:rPr>
          <w:smallCaps/>
        </w:rPr>
        <w:t>contract.</w:t>
      </w:r>
      <w:bookmarkEnd w:id="158"/>
    </w:p>
    <w:p w14:paraId="3B441B52" w14:textId="589FF8EF" w:rsidR="000912B1" w:rsidRPr="006B3B3E" w:rsidRDefault="00762780">
      <w:pPr>
        <w:pStyle w:val="Nadpis3"/>
        <w:jc w:val="both"/>
      </w:pPr>
      <w:r>
        <w:t xml:space="preserve">The bank guarantee for the deposit pursuant to Subsection </w:t>
      </w:r>
      <w:r>
        <w:rPr>
          <w:rFonts w:cs="Arial"/>
        </w:rPr>
        <w:fldChar w:fldCharType="begin"/>
      </w:r>
      <w:r>
        <w:rPr>
          <w:rFonts w:cs="Arial"/>
        </w:rPr>
        <w:instrText xml:space="preserve"> REF _Ref12261405 \n \h </w:instrText>
      </w:r>
      <w:r>
        <w:rPr>
          <w:rFonts w:cs="Arial"/>
        </w:rPr>
      </w:r>
      <w:r>
        <w:rPr>
          <w:rFonts w:cs="Arial"/>
        </w:rPr>
        <w:fldChar w:fldCharType="separate"/>
      </w:r>
      <w:r w:rsidR="00257A2B">
        <w:rPr>
          <w:rFonts w:cs="Arial"/>
        </w:rPr>
        <w:t>16.2.1</w:t>
      </w:r>
      <w:r>
        <w:rPr>
          <w:rFonts w:cs="Arial"/>
        </w:rPr>
        <w:fldChar w:fldCharType="end"/>
      </w:r>
      <w:r>
        <w:t xml:space="preserve"> of the </w:t>
      </w:r>
      <w:r>
        <w:rPr>
          <w:smallCaps/>
        </w:rPr>
        <w:t>contract</w:t>
      </w:r>
      <w:r>
        <w:t xml:space="preserve"> must be issued by a first-class European bank with a minimum S&amp;P rating of BBB+ and which maintains its registered office or representative office in the Czech Republic and which has a bank license issued by the Czech National Bank and on which the </w:t>
      </w:r>
      <w:r>
        <w:rPr>
          <w:smallCaps/>
        </w:rPr>
        <w:t>contractor</w:t>
      </w:r>
      <w:r>
        <w:t xml:space="preserve"> and the </w:t>
      </w:r>
      <w:r>
        <w:rPr>
          <w:smallCaps/>
        </w:rPr>
        <w:t>purchaser</w:t>
      </w:r>
      <w:r>
        <w:t xml:space="preserve"> agree,</w:t>
      </w:r>
    </w:p>
    <w:p w14:paraId="3B441B53" w14:textId="77777777" w:rsidR="000912B1" w:rsidRDefault="000912B1">
      <w:pPr>
        <w:pStyle w:val="Nadpis3"/>
        <w:jc w:val="both"/>
      </w:pPr>
      <w:r>
        <w:t xml:space="preserve">The bank guarantee for the deposit shall be irrevocable, unconditional, payable upon first request and without the need to give due reason, and shall comply with the conditions given in the template form in Enclosure 10 of the </w:t>
      </w:r>
      <w:r>
        <w:rPr>
          <w:smallCaps/>
        </w:rPr>
        <w:t>contract</w:t>
      </w:r>
      <w:r>
        <w:t xml:space="preserve">. The </w:t>
      </w:r>
      <w:r>
        <w:rPr>
          <w:smallCaps/>
        </w:rPr>
        <w:t>purchaser</w:t>
      </w:r>
      <w:r>
        <w:t xml:space="preserve"> shall have no fewer than seven (7) days to assess and approve the suitability of the form.</w:t>
      </w:r>
    </w:p>
    <w:p w14:paraId="3B441B54" w14:textId="77777777" w:rsidR="000912B1" w:rsidRDefault="000912B1">
      <w:pPr>
        <w:pStyle w:val="Nadpis3"/>
        <w:jc w:val="both"/>
      </w:pPr>
      <w:r>
        <w:t xml:space="preserve">The bank guarantee for the Deposit shall be the responsibility of the </w:t>
      </w:r>
      <w:r>
        <w:rPr>
          <w:smallCaps/>
        </w:rPr>
        <w:t>contractor</w:t>
      </w:r>
      <w:r>
        <w:t xml:space="preserve">. All expenses related to the bank guarantee for the Deposit and its provision shall be borne by the </w:t>
      </w:r>
      <w:r>
        <w:rPr>
          <w:smallCaps/>
        </w:rPr>
        <w:t>contractor</w:t>
      </w:r>
      <w:r>
        <w:t xml:space="preserve"> and included in the </w:t>
      </w:r>
      <w:r>
        <w:rPr>
          <w:smallCaps/>
        </w:rPr>
        <w:t>contract price</w:t>
      </w:r>
      <w:r>
        <w:t>.</w:t>
      </w:r>
    </w:p>
    <w:p w14:paraId="3B441B55" w14:textId="2E371C15" w:rsidR="000912B1" w:rsidRDefault="000912B1">
      <w:pPr>
        <w:pStyle w:val="Nadpis3"/>
        <w:jc w:val="both"/>
      </w:pPr>
      <w:r>
        <w:t xml:space="preserve">In the event of delay in the </w:t>
      </w:r>
      <w:bookmarkStart w:id="159" w:name="OLE_LINK7"/>
      <w:r>
        <w:rPr>
          <w:smallCaps/>
        </w:rPr>
        <w:t>mechanical completion</w:t>
      </w:r>
      <w:r>
        <w:t xml:space="preserve"> of the </w:t>
      </w:r>
      <w:r>
        <w:rPr>
          <w:smallCaps/>
        </w:rPr>
        <w:t>work</w:t>
      </w:r>
      <w:r>
        <w:t xml:space="preserve"> pursuant to Article </w:t>
      </w:r>
      <w:r w:rsidR="00FE15E7">
        <w:fldChar w:fldCharType="begin"/>
      </w:r>
      <w:r w:rsidR="00FE15E7">
        <w:instrText xml:space="preserve"> REF _Ref12261967 \n \h </w:instrText>
      </w:r>
      <w:r w:rsidR="00FE15E7">
        <w:fldChar w:fldCharType="separate"/>
      </w:r>
      <w:r w:rsidR="00257A2B">
        <w:t>29</w:t>
      </w:r>
      <w:r w:rsidR="00FE15E7">
        <w:fldChar w:fldCharType="end"/>
      </w:r>
      <w:r>
        <w:t xml:space="preserve"> of the </w:t>
      </w:r>
      <w:r>
        <w:rPr>
          <w:smallCaps/>
        </w:rPr>
        <w:t>contract</w:t>
      </w:r>
      <w:r>
        <w:t xml:space="preserve"> </w:t>
      </w:r>
      <w:bookmarkEnd w:id="159"/>
      <w:r>
        <w:t xml:space="preserve">for reasons due to the </w:t>
      </w:r>
      <w:r>
        <w:rPr>
          <w:smallCaps/>
        </w:rPr>
        <w:t>contractor</w:t>
      </w:r>
      <w:r>
        <w:t xml:space="preserve">, the </w:t>
      </w:r>
      <w:r>
        <w:rPr>
          <w:smallCaps/>
        </w:rPr>
        <w:t>contractor</w:t>
      </w:r>
      <w:r>
        <w:t xml:space="preserve"> shall, at its own expense, ensure the extension of the bank guarantee for the Deposit to comply with the conditions given in Subsection </w:t>
      </w:r>
      <w:r w:rsidR="00FE15E7">
        <w:rPr>
          <w:rFonts w:cs="Arial"/>
        </w:rPr>
        <w:fldChar w:fldCharType="begin"/>
      </w:r>
      <w:r w:rsidR="00FE15E7">
        <w:rPr>
          <w:rFonts w:cs="Arial"/>
        </w:rPr>
        <w:instrText xml:space="preserve"> REF _Ref12261405 \n \h </w:instrText>
      </w:r>
      <w:r w:rsidR="00FE15E7">
        <w:rPr>
          <w:rFonts w:cs="Arial"/>
        </w:rPr>
      </w:r>
      <w:r w:rsidR="00FE15E7">
        <w:rPr>
          <w:rFonts w:cs="Arial"/>
        </w:rPr>
        <w:fldChar w:fldCharType="separate"/>
      </w:r>
      <w:r w:rsidR="00257A2B">
        <w:rPr>
          <w:rFonts w:cs="Arial"/>
        </w:rPr>
        <w:t>16.2.1</w:t>
      </w:r>
      <w:r w:rsidR="00FE15E7">
        <w:rPr>
          <w:rFonts w:cs="Arial"/>
        </w:rPr>
        <w:fldChar w:fldCharType="end"/>
      </w:r>
      <w:r>
        <w:t xml:space="preserve"> of the </w:t>
      </w:r>
      <w:r>
        <w:rPr>
          <w:smallCaps/>
        </w:rPr>
        <w:t>contract</w:t>
      </w:r>
      <w:r>
        <w:t xml:space="preserve">. Should the </w:t>
      </w:r>
      <w:r>
        <w:rPr>
          <w:smallCaps/>
        </w:rPr>
        <w:t>contractor</w:t>
      </w:r>
      <w:r>
        <w:t xml:space="preserve"> fail to submit the extended guarantee to the </w:t>
      </w:r>
      <w:r>
        <w:rPr>
          <w:smallCaps/>
        </w:rPr>
        <w:t>purchaser</w:t>
      </w:r>
      <w:r>
        <w:t xml:space="preserve"> within twenty-one (21) days from the </w:t>
      </w:r>
      <w:r w:rsidR="007E4ABF" w:rsidRPr="007E4ABF">
        <w:rPr>
          <w:smallCaps/>
        </w:rPr>
        <w:t>purchaser</w:t>
      </w:r>
      <w:r>
        <w:t xml:space="preserve">'s request, the </w:t>
      </w:r>
      <w:r>
        <w:rPr>
          <w:smallCaps/>
        </w:rPr>
        <w:t>purchaser</w:t>
      </w:r>
      <w:r>
        <w:t xml:space="preserve"> may draw down against the existing bank guarantee for the Deposit up to its total value. All amounts withdrawn from the bank guarantee in this manner shall be returned to the </w:t>
      </w:r>
      <w:r>
        <w:rPr>
          <w:smallCaps/>
        </w:rPr>
        <w:t>contractor</w:t>
      </w:r>
      <w:r>
        <w:t xml:space="preserve"> without delay once the </w:t>
      </w:r>
      <w:r>
        <w:rPr>
          <w:smallCaps/>
        </w:rPr>
        <w:t>contractor</w:t>
      </w:r>
      <w:r>
        <w:t xml:space="preserve"> submits to the </w:t>
      </w:r>
      <w:r>
        <w:rPr>
          <w:smallCaps/>
        </w:rPr>
        <w:t>purchaser</w:t>
      </w:r>
      <w:r>
        <w:t xml:space="preserve"> a duly extended bank guarantee.</w:t>
      </w:r>
    </w:p>
    <w:p w14:paraId="3B441B56" w14:textId="77777777" w:rsidR="000912B1" w:rsidRPr="00FE15E7" w:rsidRDefault="000912B1">
      <w:pPr>
        <w:pStyle w:val="Nadpis3"/>
        <w:jc w:val="both"/>
      </w:pPr>
      <w:r>
        <w:t xml:space="preserve">A template form for the bank guarantee for the deposit including parameters and terms required by the </w:t>
      </w:r>
      <w:r>
        <w:rPr>
          <w:smallCaps/>
        </w:rPr>
        <w:t>purchaser</w:t>
      </w:r>
      <w:r>
        <w:t xml:space="preserve"> is provided in Enclosure 9 of the </w:t>
      </w:r>
      <w:r>
        <w:rPr>
          <w:smallCaps/>
        </w:rPr>
        <w:t>contract</w:t>
      </w:r>
      <w:r>
        <w:t>.</w:t>
      </w:r>
    </w:p>
    <w:p w14:paraId="3B441B57" w14:textId="77777777" w:rsidR="00FE15E7" w:rsidRPr="006B3B3E" w:rsidRDefault="007B7D29">
      <w:pPr>
        <w:pStyle w:val="Nadpis3"/>
        <w:jc w:val="both"/>
      </w:pPr>
      <w:r>
        <w:t xml:space="preserve">Based on achievement of the partial milestones towards completion of the </w:t>
      </w:r>
      <w:r>
        <w:rPr>
          <w:smallCaps/>
        </w:rPr>
        <w:t>work</w:t>
      </w:r>
      <w:r>
        <w:t xml:space="preserve">, the </w:t>
      </w:r>
      <w:r>
        <w:rPr>
          <w:smallCaps/>
        </w:rPr>
        <w:t>contractor</w:t>
      </w:r>
      <w:r>
        <w:t xml:space="preserve"> has the right to proportionally reduce the amount of the bank guarantee for the deposit and the </w:t>
      </w:r>
      <w:r>
        <w:rPr>
          <w:smallCaps/>
        </w:rPr>
        <w:t>purchaser</w:t>
      </w:r>
      <w:r>
        <w:t xml:space="preserve"> is obliged upon written request from the </w:t>
      </w:r>
      <w:r>
        <w:rPr>
          <w:smallCaps/>
        </w:rPr>
        <w:t>contractor</w:t>
      </w:r>
      <w:r>
        <w:t xml:space="preserve"> to provide the </w:t>
      </w:r>
      <w:r>
        <w:rPr>
          <w:smallCaps/>
        </w:rPr>
        <w:t>contractor</w:t>
      </w:r>
      <w:r>
        <w:t xml:space="preserve"> to cooperate by issuing a written request to the bank issuing the bank guarantee for the deposit in which it states the following: “The guarantee amount of this bank guarantee is hereby reduced from ........ </w:t>
      </w:r>
      <w:proofErr w:type="gramStart"/>
      <w:r>
        <w:t>to</w:t>
      </w:r>
      <w:proofErr w:type="gramEnd"/>
      <w:r>
        <w:t xml:space="preserve">….....” Such request to reduce the amount of the bank guarantee must be signed by the person(s) authorised to act on behalf of the </w:t>
      </w:r>
      <w:r>
        <w:rPr>
          <w:smallCaps/>
        </w:rPr>
        <w:t>purchaser</w:t>
      </w:r>
      <w:r>
        <w:t xml:space="preserve">, and must be delivered to the bank via registered mail, a courier service, or in person, and the signature(s) must be officially certified or verified by the </w:t>
      </w:r>
      <w:r>
        <w:rPr>
          <w:smallCaps/>
        </w:rPr>
        <w:t>purchaser's</w:t>
      </w:r>
      <w:r>
        <w:t xml:space="preserve"> bank.</w:t>
      </w:r>
    </w:p>
    <w:p w14:paraId="3B441B58" w14:textId="7E6E6A88" w:rsidR="000912B1" w:rsidRDefault="000912B1">
      <w:pPr>
        <w:pStyle w:val="Nadpis2"/>
        <w:tabs>
          <w:tab w:val="num" w:pos="851"/>
        </w:tabs>
        <w:ind w:left="851"/>
        <w:jc w:val="both"/>
      </w:pPr>
      <w:bookmarkStart w:id="160" w:name="_Ref12262636"/>
      <w:r>
        <w:t xml:space="preserve">If the bank which issued by the bank guarantee(s) under the </w:t>
      </w:r>
      <w:r>
        <w:rPr>
          <w:smallCaps/>
        </w:rPr>
        <w:t>contract</w:t>
      </w:r>
      <w:r>
        <w:t xml:space="preserve"> enters into liquidation or has been declared bankrupt, or if other proceedings have been initiated as a result of bankruptcy of the bank, if the Czech National Bank license has been revoked, or the Czech National Bank has initiated proceedings to revoke a bank license or the bank has been forced into administration, the </w:t>
      </w:r>
      <w:r>
        <w:rPr>
          <w:smallCaps/>
        </w:rPr>
        <w:t xml:space="preserve">contractor </w:t>
      </w:r>
      <w:r>
        <w:t xml:space="preserve">is obliged to terminate the validity of such bank guarantee and to provide the </w:t>
      </w:r>
      <w:r>
        <w:rPr>
          <w:smallCaps/>
        </w:rPr>
        <w:t>customer</w:t>
      </w:r>
      <w:r>
        <w:t xml:space="preserve"> with a new bank guarantee from a different bank, whereby the provisions of Subsections </w:t>
      </w:r>
      <w:r w:rsidR="007B7D29">
        <w:fldChar w:fldCharType="begin"/>
      </w:r>
      <w:r w:rsidR="007B7D29">
        <w:instrText xml:space="preserve"> REF _Ref12262617 \n \h </w:instrText>
      </w:r>
      <w:r w:rsidR="007B7D29">
        <w:fldChar w:fldCharType="separate"/>
      </w:r>
      <w:r w:rsidR="00257A2B">
        <w:t>16.1</w:t>
      </w:r>
      <w:r w:rsidR="007B7D29">
        <w:fldChar w:fldCharType="end"/>
      </w:r>
      <w:r>
        <w:t xml:space="preserve"> to </w:t>
      </w:r>
      <w:r w:rsidR="007B7D29">
        <w:fldChar w:fldCharType="begin"/>
      </w:r>
      <w:r w:rsidR="007B7D29">
        <w:instrText xml:space="preserve"> REF _Ref12262636 \n \h </w:instrText>
      </w:r>
      <w:r w:rsidR="007B7D29">
        <w:fldChar w:fldCharType="separate"/>
      </w:r>
      <w:r w:rsidR="00257A2B">
        <w:t>16.3</w:t>
      </w:r>
      <w:r w:rsidR="007B7D29">
        <w:fldChar w:fldCharType="end"/>
      </w:r>
      <w:r>
        <w:t xml:space="preserve"> of the </w:t>
      </w:r>
      <w:r>
        <w:rPr>
          <w:smallCaps/>
        </w:rPr>
        <w:t>contract</w:t>
      </w:r>
      <w:r>
        <w:t xml:space="preserve"> apply in kind to such new bank guarantee(s). If the </w:t>
      </w:r>
      <w:r>
        <w:rPr>
          <w:smallCaps/>
        </w:rPr>
        <w:t>contractor</w:t>
      </w:r>
      <w:r>
        <w:t xml:space="preserve"> fails to perform such obligation after prior written notification from the </w:t>
      </w:r>
      <w:r>
        <w:rPr>
          <w:smallCaps/>
        </w:rPr>
        <w:t>purchaser</w:t>
      </w:r>
      <w:r>
        <w:t xml:space="preserve">, the </w:t>
      </w:r>
      <w:r>
        <w:rPr>
          <w:smallCaps/>
        </w:rPr>
        <w:t xml:space="preserve">purchaser </w:t>
      </w:r>
      <w:r>
        <w:t xml:space="preserve">is authorised to withhold payment on any liabilities to the </w:t>
      </w:r>
      <w:r>
        <w:rPr>
          <w:smallCaps/>
        </w:rPr>
        <w:t>contractor</w:t>
      </w:r>
      <w:r>
        <w:t xml:space="preserve"> in the corresponding amount and withhold such amount as security, whereby the </w:t>
      </w:r>
      <w:r>
        <w:rPr>
          <w:smallCaps/>
        </w:rPr>
        <w:t>purchaser</w:t>
      </w:r>
      <w:r>
        <w:t xml:space="preserve"> must release all such withheld funds within fourteen (14) </w:t>
      </w:r>
      <w:r>
        <w:rPr>
          <w:smallCaps/>
        </w:rPr>
        <w:t>days</w:t>
      </w:r>
      <w:r>
        <w:t xml:space="preserve"> from the submission of the new bank guarantee to the </w:t>
      </w:r>
      <w:r>
        <w:rPr>
          <w:smallCaps/>
        </w:rPr>
        <w:t>purchaser</w:t>
      </w:r>
      <w:r>
        <w:t xml:space="preserve"> pursuant to Subsection </w:t>
      </w:r>
      <w:r w:rsidR="007B7D29">
        <w:fldChar w:fldCharType="begin"/>
      </w:r>
      <w:r w:rsidR="007B7D29">
        <w:instrText xml:space="preserve"> REF _Ref12262636 \n \h </w:instrText>
      </w:r>
      <w:r w:rsidR="007B7D29">
        <w:fldChar w:fldCharType="separate"/>
      </w:r>
      <w:r w:rsidR="00257A2B">
        <w:t>16.3</w:t>
      </w:r>
      <w:r w:rsidR="007B7D29">
        <w:fldChar w:fldCharType="end"/>
      </w:r>
      <w:r>
        <w:t xml:space="preserve"> of the </w:t>
      </w:r>
      <w:r>
        <w:rPr>
          <w:smallCaps/>
        </w:rPr>
        <w:t>contract.</w:t>
      </w:r>
      <w:bookmarkEnd w:id="160"/>
    </w:p>
    <w:p w14:paraId="3B441B59" w14:textId="77777777" w:rsidR="000912B1" w:rsidRDefault="000912B1">
      <w:pPr>
        <w:pStyle w:val="Nadpis1"/>
        <w:numPr>
          <w:ilvl w:val="0"/>
          <w:numId w:val="8"/>
        </w:numPr>
        <w:jc w:val="both"/>
        <w:rPr>
          <w:i/>
          <w:sz w:val="36"/>
        </w:rPr>
      </w:pPr>
      <w:bookmarkStart w:id="161" w:name="_Toc113893716"/>
      <w:bookmarkStart w:id="162" w:name="_Toc307926935"/>
      <w:bookmarkStart w:id="163" w:name="_Toc306882899"/>
      <w:bookmarkStart w:id="164" w:name="_Toc117068380"/>
      <w:r>
        <w:rPr>
          <w:i/>
          <w:sz w:val="36"/>
        </w:rPr>
        <w:lastRenderedPageBreak/>
        <w:t>INTELLECTUAL PROPERTY</w:t>
      </w:r>
      <w:bookmarkEnd w:id="161"/>
      <w:bookmarkEnd w:id="162"/>
      <w:bookmarkEnd w:id="163"/>
      <w:bookmarkEnd w:id="164"/>
    </w:p>
    <w:p w14:paraId="3B441B5A" w14:textId="77777777" w:rsidR="000912B1" w:rsidRDefault="000912B1">
      <w:pPr>
        <w:pStyle w:val="Nadpis1"/>
        <w:jc w:val="both"/>
      </w:pPr>
      <w:bookmarkStart w:id="165" w:name="_Toc113893717"/>
      <w:bookmarkStart w:id="166" w:name="_Toc307926936"/>
      <w:bookmarkStart w:id="167" w:name="_Toc306882900"/>
      <w:bookmarkStart w:id="168" w:name="_Toc117068381"/>
      <w:r>
        <w:t>LICENSES AND RIGHTS OF USE TO TECHNICAL INFORMATION</w:t>
      </w:r>
      <w:bookmarkEnd w:id="165"/>
      <w:bookmarkEnd w:id="166"/>
      <w:bookmarkEnd w:id="167"/>
      <w:bookmarkEnd w:id="168"/>
    </w:p>
    <w:p w14:paraId="3B441B5B" w14:textId="77777777" w:rsidR="000912B1" w:rsidRDefault="000912B1" w:rsidP="007B7D29">
      <w:pPr>
        <w:pStyle w:val="StylNadpis2Zarovnatdobloku"/>
        <w:tabs>
          <w:tab w:val="num" w:pos="851"/>
        </w:tabs>
        <w:ind w:left="851"/>
      </w:pPr>
      <w:bookmarkStart w:id="169" w:name="_Ref12263028"/>
      <w:r>
        <w:t xml:space="preserve">For the purposes of the operation and maintenance of the </w:t>
      </w:r>
      <w:r>
        <w:rPr>
          <w:smallCaps/>
        </w:rPr>
        <w:t>work</w:t>
      </w:r>
      <w:r>
        <w:t xml:space="preserve">, as this consists of the individual tasks, procedures, and processes specified in the </w:t>
      </w:r>
      <w:r>
        <w:rPr>
          <w:smallCaps/>
        </w:rPr>
        <w:t>contract</w:t>
      </w:r>
      <w:r>
        <w:t xml:space="preserve">, and further for the purposes of repair, renovation, and modification of the </w:t>
      </w:r>
      <w:r>
        <w:rPr>
          <w:smallCaps/>
        </w:rPr>
        <w:t>work</w:t>
      </w:r>
      <w:r>
        <w:t xml:space="preserve">, the </w:t>
      </w:r>
      <w:r>
        <w:rPr>
          <w:smallCaps/>
        </w:rPr>
        <w:t>contractor</w:t>
      </w:r>
      <w:r>
        <w:t xml:space="preserve"> shall provide to the </w:t>
      </w:r>
      <w:r>
        <w:rPr>
          <w:smallCaps/>
        </w:rPr>
        <w:t>purchaser</w:t>
      </w:r>
      <w:r>
        <w:t xml:space="preserve"> a non-exclusive, non-transferable (excepting transfer to legal successors, including potential successors to ownership of the </w:t>
      </w:r>
      <w:r>
        <w:rPr>
          <w:smallCaps/>
        </w:rPr>
        <w:t>work</w:t>
      </w:r>
      <w:r>
        <w:t xml:space="preserve">), time-unlimited license valid in Czech Republic territory relating to patents or other industrial intangibles rights owned by the </w:t>
      </w:r>
      <w:r>
        <w:rPr>
          <w:smallCaps/>
        </w:rPr>
        <w:t>contractor</w:t>
      </w:r>
      <w:r>
        <w:t xml:space="preserve"> or by a third party by whom the </w:t>
      </w:r>
      <w:r>
        <w:rPr>
          <w:smallCaps/>
        </w:rPr>
        <w:t>contractor</w:t>
      </w:r>
      <w:r>
        <w:t xml:space="preserve"> is authorized to license such rights; the </w:t>
      </w:r>
      <w:r>
        <w:rPr>
          <w:smallCaps/>
        </w:rPr>
        <w:t>contractor</w:t>
      </w:r>
      <w:r>
        <w:t xml:space="preserve"> shall also grant to the </w:t>
      </w:r>
      <w:r>
        <w:rPr>
          <w:smallCaps/>
        </w:rPr>
        <w:t>purchaser</w:t>
      </w:r>
      <w:r>
        <w:t xml:space="preserve"> a non-exclusive, non-transferable (excepting transfer to legal successors, including potential successors to ownership of the </w:t>
      </w:r>
      <w:r>
        <w:rPr>
          <w:smallCaps/>
        </w:rPr>
        <w:t>work</w:t>
      </w:r>
      <w:r>
        <w:t xml:space="preserve">), time-unlimited right of use of know-how (if applicable) and other technical information provided to the </w:t>
      </w:r>
      <w:r>
        <w:rPr>
          <w:smallCaps/>
        </w:rPr>
        <w:t>purchaser</w:t>
      </w:r>
      <w:r>
        <w:t xml:space="preserve"> under the </w:t>
      </w:r>
      <w:r>
        <w:rPr>
          <w:smallCaps/>
        </w:rPr>
        <w:t>contract</w:t>
      </w:r>
      <w:r>
        <w:t xml:space="preserve">, valid in Czech territory. </w:t>
      </w:r>
      <w:proofErr w:type="gramStart"/>
      <w:r>
        <w:t xml:space="preserve">No provision contained in such documents may not be interpreted as the transfer of ownership of any patents, trademarks, copyrights, know-how, or other intellectual property rights from the </w:t>
      </w:r>
      <w:r>
        <w:rPr>
          <w:smallCaps/>
        </w:rPr>
        <w:t>contractor</w:t>
      </w:r>
      <w:r>
        <w:t xml:space="preserve"> or a third party to the </w:t>
      </w:r>
      <w:r>
        <w:rPr>
          <w:smallCaps/>
        </w:rPr>
        <w:t>purchaser</w:t>
      </w:r>
      <w:r>
        <w:t xml:space="preserve"> if such a transfer would be outside the scope of the </w:t>
      </w:r>
      <w:r>
        <w:rPr>
          <w:smallCaps/>
        </w:rPr>
        <w:t>contract</w:t>
      </w:r>
      <w:r>
        <w:t>.</w:t>
      </w:r>
      <w:bookmarkEnd w:id="169"/>
      <w:proofErr w:type="gramEnd"/>
    </w:p>
    <w:p w14:paraId="3B441B5C" w14:textId="47562399" w:rsidR="000912B1" w:rsidRDefault="007B7D29">
      <w:pPr>
        <w:pStyle w:val="StylNadpis2Zarovnatdobloku"/>
        <w:tabs>
          <w:tab w:val="num" w:pos="851"/>
        </w:tabs>
        <w:ind w:left="851"/>
      </w:pPr>
      <w:r>
        <w:t xml:space="preserve">The fees for the provision licenses and rights specified in Subsection </w:t>
      </w:r>
      <w:r>
        <w:fldChar w:fldCharType="begin"/>
      </w:r>
      <w:r>
        <w:instrText xml:space="preserve"> REF _Ref12263028 \n \h </w:instrText>
      </w:r>
      <w:r>
        <w:fldChar w:fldCharType="separate"/>
      </w:r>
      <w:r w:rsidR="00257A2B">
        <w:t>17.1</w:t>
      </w:r>
      <w:r>
        <w:fldChar w:fldCharType="end"/>
      </w:r>
      <w:r>
        <w:t xml:space="preserve"> are, in full, included of the </w:t>
      </w:r>
      <w:r>
        <w:rPr>
          <w:smallCaps/>
        </w:rPr>
        <w:t>contract price</w:t>
      </w:r>
      <w:r>
        <w:t>.</w:t>
      </w:r>
    </w:p>
    <w:p w14:paraId="3B441B5D" w14:textId="77777777" w:rsidR="000912B1" w:rsidRDefault="000912B1">
      <w:pPr>
        <w:pStyle w:val="StylNadpis2Zarovnatdobloku"/>
        <w:tabs>
          <w:tab w:val="num" w:pos="851"/>
        </w:tabs>
        <w:ind w:left="851"/>
      </w:pPr>
      <w:r>
        <w:t xml:space="preserve">The </w:t>
      </w:r>
      <w:r>
        <w:rPr>
          <w:smallCaps/>
        </w:rPr>
        <w:t>purchaser</w:t>
      </w:r>
      <w:r>
        <w:t xml:space="preserve"> and the </w:t>
      </w:r>
      <w:r>
        <w:rPr>
          <w:smallCaps/>
        </w:rPr>
        <w:t>contractor</w:t>
      </w:r>
      <w:r>
        <w:t xml:space="preserve"> have agreed on the following scope expansion of the </w:t>
      </w:r>
      <w:r>
        <w:rPr>
          <w:smallCaps/>
        </w:rPr>
        <w:t>rights of use</w:t>
      </w:r>
      <w:r>
        <w:t xml:space="preserve"> for documentation provided pursuant to Chapter 2 of Enclosure 3 of the </w:t>
      </w:r>
      <w:r>
        <w:rPr>
          <w:smallCaps/>
        </w:rPr>
        <w:t>contract</w:t>
      </w:r>
      <w:r>
        <w:t>:</w:t>
      </w:r>
    </w:p>
    <w:p w14:paraId="3B441B5E" w14:textId="06FA5E62" w:rsidR="000912B1" w:rsidRDefault="000912B1">
      <w:pPr>
        <w:pStyle w:val="Nadpis4"/>
        <w:tabs>
          <w:tab w:val="clear" w:pos="1702"/>
          <w:tab w:val="clear" w:pos="7371"/>
        </w:tabs>
        <w:ind w:left="1418"/>
        <w:jc w:val="both"/>
      </w:pPr>
      <w:r>
        <w:t xml:space="preserve">The </w:t>
      </w:r>
      <w:r>
        <w:rPr>
          <w:smallCaps/>
        </w:rPr>
        <w:t>purchaser</w:t>
      </w:r>
      <w:r>
        <w:t xml:space="preserve"> may familiarize third parties with the documentation specified above, to the extent necessary and to the extent that such parties may provide repair, maintenance, and / or operation services for systems included in the </w:t>
      </w:r>
      <w:r>
        <w:rPr>
          <w:smallCaps/>
        </w:rPr>
        <w:t>work</w:t>
      </w:r>
      <w:r>
        <w:t xml:space="preserve"> pursuant to the </w:t>
      </w:r>
      <w:r>
        <w:rPr>
          <w:smallCaps/>
        </w:rPr>
        <w:t>contract</w:t>
      </w:r>
      <w:r>
        <w:t>.</w:t>
      </w:r>
    </w:p>
    <w:p w14:paraId="3B441B5F" w14:textId="40459D99" w:rsidR="000912B1" w:rsidRDefault="000912B1">
      <w:pPr>
        <w:pStyle w:val="Nadpis4"/>
        <w:tabs>
          <w:tab w:val="clear" w:pos="1702"/>
          <w:tab w:val="clear" w:pos="7371"/>
        </w:tabs>
        <w:ind w:left="1419"/>
        <w:jc w:val="both"/>
      </w:pPr>
      <w:r>
        <w:t xml:space="preserve">The </w:t>
      </w:r>
      <w:r>
        <w:rPr>
          <w:smallCaps/>
        </w:rPr>
        <w:t>purchaser</w:t>
      </w:r>
      <w:r>
        <w:t xml:space="preserve"> shall not use the documentation specified above to repair, maintain, or operate systems owned by third parties, shall not manufacture new units of similar systems on behalf or for third parties, and shall not provide the documentation to third parties that would perform such activities on behalf or for other third parties. </w:t>
      </w:r>
    </w:p>
    <w:p w14:paraId="3B441B60" w14:textId="77777777" w:rsidR="000912B1" w:rsidRDefault="000912B1" w:rsidP="00A7312F">
      <w:pPr>
        <w:pStyle w:val="Nadpis1"/>
      </w:pPr>
      <w:bookmarkStart w:id="170" w:name="_Toc308104557"/>
      <w:bookmarkStart w:id="171" w:name="_Toc113893718"/>
      <w:bookmarkStart w:id="172" w:name="_Toc307926937"/>
      <w:bookmarkStart w:id="173" w:name="_Toc306882901"/>
      <w:bookmarkStart w:id="174" w:name="_Ref12263274"/>
      <w:bookmarkStart w:id="175" w:name="_Ref12346053"/>
      <w:bookmarkStart w:id="176" w:name="_Toc117068382"/>
      <w:bookmarkEnd w:id="170"/>
      <w:r>
        <w:t>confidentiality regarding information and contractual documents</w:t>
      </w:r>
      <w:bookmarkEnd w:id="171"/>
      <w:r>
        <w:t xml:space="preserve">, </w:t>
      </w:r>
      <w:bookmarkStart w:id="177" w:name="_Ref506272848"/>
      <w:bookmarkStart w:id="178" w:name="_Toc521590315"/>
      <w:r>
        <w:t>Ethical conduct between the parties</w:t>
      </w:r>
      <w:bookmarkEnd w:id="172"/>
      <w:bookmarkEnd w:id="173"/>
      <w:bookmarkEnd w:id="174"/>
      <w:bookmarkEnd w:id="175"/>
      <w:bookmarkEnd w:id="176"/>
      <w:bookmarkEnd w:id="177"/>
      <w:bookmarkEnd w:id="178"/>
    </w:p>
    <w:p w14:paraId="3B441B61" w14:textId="133D2627" w:rsidR="000912B1" w:rsidRDefault="000912B1">
      <w:pPr>
        <w:pStyle w:val="StylNadpis2Zarovnatdobloku"/>
        <w:tabs>
          <w:tab w:val="num" w:pos="851"/>
        </w:tabs>
        <w:ind w:left="851"/>
      </w:pPr>
      <w:bookmarkStart w:id="179" w:name="_Ref12263260"/>
      <w:r>
        <w:t xml:space="preserve">Except for the provisions of Subsection </w:t>
      </w:r>
      <w:r w:rsidR="00A7312F">
        <w:fldChar w:fldCharType="begin"/>
      </w:r>
      <w:r w:rsidR="00A7312F">
        <w:instrText xml:space="preserve"> REF _Ref12263115 \n \h </w:instrText>
      </w:r>
      <w:r w:rsidR="00A7312F">
        <w:fldChar w:fldCharType="separate"/>
      </w:r>
      <w:r w:rsidR="00257A2B">
        <w:t>18.4</w:t>
      </w:r>
      <w:r w:rsidR="00A7312F">
        <w:fldChar w:fldCharType="end"/>
      </w:r>
      <w:r>
        <w:t xml:space="preserve"> of the </w:t>
      </w:r>
      <w:r>
        <w:rPr>
          <w:smallCaps/>
        </w:rPr>
        <w:t>contract</w:t>
      </w:r>
      <w:r>
        <w:t xml:space="preserve">, each party shall hold as confidential all commercial and technical information, including specifications, plans, drawings, patterns, etc., as well as other information and materials, provided to them by the other party on papers (media) marked restricted-access or otherwise exchanged between the parties during the execution of the </w:t>
      </w:r>
      <w:r>
        <w:rPr>
          <w:smallCaps/>
        </w:rPr>
        <w:t>contract</w:t>
      </w:r>
      <w:r>
        <w:t xml:space="preserve">; neither party shall use such information for its financial or other benefit nor for the benefit of third parties, nor make such information accessible to third parties without the prior written permission of their counterparty in this </w:t>
      </w:r>
      <w:r>
        <w:rPr>
          <w:smallCaps/>
        </w:rPr>
        <w:t>contract</w:t>
      </w:r>
      <w:r>
        <w:t xml:space="preserve">, nor use such information and materials for any purpose other than to execute the </w:t>
      </w:r>
      <w:r w:rsidR="00437DFE" w:rsidRPr="00437DFE">
        <w:rPr>
          <w:smallCaps/>
        </w:rPr>
        <w:t>contract</w:t>
      </w:r>
      <w:r>
        <w:t xml:space="preserve">. The requirement of permission shall be waived for provision of access to the </w:t>
      </w:r>
      <w:r>
        <w:rPr>
          <w:smallCaps/>
        </w:rPr>
        <w:t>subcontractors</w:t>
      </w:r>
      <w:r>
        <w:t xml:space="preserve"> listed in Enclosure 8 of the </w:t>
      </w:r>
      <w:r>
        <w:rPr>
          <w:smallCaps/>
        </w:rPr>
        <w:t>contract</w:t>
      </w:r>
      <w:r>
        <w:t xml:space="preserve">, provided such disclosure is limited to the extent necessary to that particular </w:t>
      </w:r>
      <w:r>
        <w:rPr>
          <w:smallCaps/>
        </w:rPr>
        <w:t>subcontractor’s</w:t>
      </w:r>
      <w:r>
        <w:t xml:space="preserve"> execution of the </w:t>
      </w:r>
      <w:r>
        <w:rPr>
          <w:smallCaps/>
        </w:rPr>
        <w:t>work</w:t>
      </w:r>
      <w:r>
        <w:t xml:space="preserve"> and under the condition that confidentiality is </w:t>
      </w:r>
      <w:r>
        <w:lastRenderedPageBreak/>
        <w:t xml:space="preserve">maintained pursuant to the </w:t>
      </w:r>
      <w:r>
        <w:rPr>
          <w:smallCaps/>
        </w:rPr>
        <w:t>contract</w:t>
      </w:r>
      <w:r>
        <w:t>.</w:t>
      </w:r>
      <w:bookmarkEnd w:id="179"/>
    </w:p>
    <w:p w14:paraId="3B441B62" w14:textId="081CC4BF" w:rsidR="000912B1" w:rsidRDefault="000912B1">
      <w:pPr>
        <w:pStyle w:val="StylNadpis2Zarovnatdobloku"/>
        <w:keepLines/>
        <w:tabs>
          <w:tab w:val="num" w:pos="851"/>
        </w:tabs>
        <w:ind w:left="851"/>
      </w:pPr>
      <w:r>
        <w:t xml:space="preserve">The obligation of confidentiality shall also be binding upon </w:t>
      </w:r>
      <w:r>
        <w:rPr>
          <w:smallCaps/>
        </w:rPr>
        <w:t>subcontractor</w:t>
      </w:r>
      <w:r>
        <w:t xml:space="preserve">s and any third parties to whom the information specified in Subsection </w:t>
      </w:r>
      <w:r w:rsidR="00A7312F">
        <w:fldChar w:fldCharType="begin"/>
      </w:r>
      <w:r w:rsidR="00A7312F">
        <w:instrText xml:space="preserve"> REF _Ref12263260 \n \h </w:instrText>
      </w:r>
      <w:r w:rsidR="00A7312F">
        <w:fldChar w:fldCharType="separate"/>
      </w:r>
      <w:r w:rsidR="00257A2B">
        <w:t>18.1</w:t>
      </w:r>
      <w:r w:rsidR="00A7312F">
        <w:fldChar w:fldCharType="end"/>
      </w:r>
      <w:r>
        <w:t xml:space="preserve"> of the </w:t>
      </w:r>
      <w:r>
        <w:rPr>
          <w:smallCaps/>
        </w:rPr>
        <w:t>contract</w:t>
      </w:r>
      <w:r>
        <w:t xml:space="preserve"> may have been provided by the </w:t>
      </w:r>
      <w:r>
        <w:rPr>
          <w:smallCaps/>
        </w:rPr>
        <w:t>contractor</w:t>
      </w:r>
      <w:r>
        <w:t xml:space="preserve"> with the </w:t>
      </w:r>
      <w:r w:rsidR="007E4ABF" w:rsidRPr="007E4ABF">
        <w:rPr>
          <w:smallCaps/>
        </w:rPr>
        <w:t>purchaser</w:t>
      </w:r>
      <w:r>
        <w:t xml:space="preserve">'s approval and on the terms specified by this Article </w:t>
      </w:r>
      <w:r w:rsidR="00A7312F">
        <w:fldChar w:fldCharType="begin"/>
      </w:r>
      <w:r w:rsidR="00A7312F">
        <w:instrText xml:space="preserve"> REF _Ref12263274 \n \h </w:instrText>
      </w:r>
      <w:r w:rsidR="00A7312F">
        <w:fldChar w:fldCharType="separate"/>
      </w:r>
      <w:r w:rsidR="00257A2B">
        <w:t>18</w:t>
      </w:r>
      <w:r w:rsidR="00A7312F">
        <w:fldChar w:fldCharType="end"/>
      </w:r>
      <w:r>
        <w:t xml:space="preserve"> of the </w:t>
      </w:r>
      <w:r>
        <w:rPr>
          <w:smallCaps/>
        </w:rPr>
        <w:t>contract</w:t>
      </w:r>
      <w:r>
        <w:t xml:space="preserve">. The </w:t>
      </w:r>
      <w:r>
        <w:rPr>
          <w:smallCaps/>
        </w:rPr>
        <w:t>contractor</w:t>
      </w:r>
      <w:r>
        <w:t xml:space="preserve"> shall ensure that such parties are bound by confidentiality at least to the same extent as the contractor. The </w:t>
      </w:r>
      <w:r>
        <w:rPr>
          <w:smallCaps/>
        </w:rPr>
        <w:t>contractor</w:t>
      </w:r>
      <w:r>
        <w:t xml:space="preserve"> shall be liable for any </w:t>
      </w:r>
      <w:r>
        <w:rPr>
          <w:smallCaps/>
        </w:rPr>
        <w:t>subcontractor</w:t>
      </w:r>
      <w:r>
        <w:t xml:space="preserve"> breaches of the obligation specified in this subsection.</w:t>
      </w:r>
    </w:p>
    <w:p w14:paraId="3B441B63" w14:textId="5E6077A1" w:rsidR="000912B1" w:rsidRDefault="000912B1">
      <w:pPr>
        <w:pStyle w:val="StylNadpis2Zarovnatdobloku"/>
        <w:tabs>
          <w:tab w:val="num" w:pos="851"/>
        </w:tabs>
        <w:ind w:left="851"/>
      </w:pPr>
      <w:r>
        <w:t xml:space="preserve">All documents listed in Subsection </w:t>
      </w:r>
      <w:r w:rsidR="00A7312F">
        <w:fldChar w:fldCharType="begin"/>
      </w:r>
      <w:r w:rsidR="00A7312F">
        <w:instrText xml:space="preserve"> REF _Ref12263260 \n \h </w:instrText>
      </w:r>
      <w:r w:rsidR="00A7312F">
        <w:fldChar w:fldCharType="separate"/>
      </w:r>
      <w:r w:rsidR="00257A2B">
        <w:t>18.1</w:t>
      </w:r>
      <w:r w:rsidR="00A7312F">
        <w:fldChar w:fldCharType="end"/>
      </w:r>
      <w:r>
        <w:t xml:space="preserve"> of the </w:t>
      </w:r>
      <w:r>
        <w:rPr>
          <w:smallCaps/>
        </w:rPr>
        <w:t>contract</w:t>
      </w:r>
      <w:r>
        <w:t xml:space="preserve">, whether or not marked as restricted-access documents (media) by the </w:t>
      </w:r>
      <w:r>
        <w:rPr>
          <w:smallCaps/>
        </w:rPr>
        <w:t>purchaser</w:t>
      </w:r>
      <w:r>
        <w:t xml:space="preserve">, and </w:t>
      </w:r>
      <w:proofErr w:type="gramStart"/>
      <w:r>
        <w:t>excepting</w:t>
      </w:r>
      <w:proofErr w:type="gramEnd"/>
      <w:r>
        <w:t xml:space="preserve"> the </w:t>
      </w:r>
      <w:r>
        <w:rPr>
          <w:smallCaps/>
        </w:rPr>
        <w:t>contract</w:t>
      </w:r>
      <w:r>
        <w:t xml:space="preserve"> itself, are the property of the </w:t>
      </w:r>
      <w:r>
        <w:rPr>
          <w:smallCaps/>
        </w:rPr>
        <w:t>purchaser</w:t>
      </w:r>
      <w:r>
        <w:t xml:space="preserve"> and, if requested by the </w:t>
      </w:r>
      <w:r>
        <w:rPr>
          <w:smallCaps/>
        </w:rPr>
        <w:t>purchaser</w:t>
      </w:r>
      <w:r>
        <w:t xml:space="preserve">, all copies thereof shall be returned to the </w:t>
      </w:r>
      <w:r>
        <w:rPr>
          <w:smallCaps/>
        </w:rPr>
        <w:t>purchaser</w:t>
      </w:r>
      <w:r>
        <w:t xml:space="preserve"> once the </w:t>
      </w:r>
      <w:r>
        <w:rPr>
          <w:smallCaps/>
        </w:rPr>
        <w:t>contractor</w:t>
      </w:r>
      <w:r>
        <w:t xml:space="preserve"> has executed the </w:t>
      </w:r>
      <w:r>
        <w:rPr>
          <w:smallCaps/>
        </w:rPr>
        <w:t>contract</w:t>
      </w:r>
      <w:r>
        <w:t>.</w:t>
      </w:r>
    </w:p>
    <w:p w14:paraId="3B441B64" w14:textId="77777777" w:rsidR="000912B1" w:rsidRDefault="000912B1">
      <w:pPr>
        <w:pStyle w:val="StylNadpis2Zarovnatdobloku"/>
        <w:keepLines/>
        <w:tabs>
          <w:tab w:val="num" w:pos="851"/>
        </w:tabs>
        <w:ind w:left="851"/>
      </w:pPr>
      <w:bookmarkStart w:id="180" w:name="_Ref12263115"/>
      <w:r>
        <w:t xml:space="preserve">The </w:t>
      </w:r>
      <w:r>
        <w:rPr>
          <w:smallCaps/>
        </w:rPr>
        <w:t>purchaser</w:t>
      </w:r>
      <w:r>
        <w:t xml:space="preserve"> and the </w:t>
      </w:r>
      <w:r>
        <w:rPr>
          <w:smallCaps/>
        </w:rPr>
        <w:t>contractor</w:t>
      </w:r>
      <w:r>
        <w:t xml:space="preserve"> each may, even without the other party’s approval, disclose information that the other party has marked as restricted-access documents (media), to the extent necessary, if for the purposes of the </w:t>
      </w:r>
      <w:r>
        <w:rPr>
          <w:smallCaps/>
        </w:rPr>
        <w:t>contract</w:t>
      </w:r>
      <w:r>
        <w:t>:</w:t>
      </w:r>
      <w:bookmarkEnd w:id="180"/>
    </w:p>
    <w:p w14:paraId="3B441B65" w14:textId="77777777" w:rsidR="000912B1" w:rsidRDefault="000912B1">
      <w:pPr>
        <w:pStyle w:val="Nadpis4"/>
        <w:tabs>
          <w:tab w:val="clear" w:pos="1702"/>
          <w:tab w:val="clear" w:pos="7371"/>
        </w:tabs>
        <w:ind w:left="1418"/>
        <w:jc w:val="both"/>
      </w:pPr>
      <w:r>
        <w:t xml:space="preserve">Disclosure is required by public authorities, including financial or other authorities empowered to assess the </w:t>
      </w:r>
      <w:r>
        <w:rPr>
          <w:smallCaps/>
        </w:rPr>
        <w:t>work</w:t>
      </w:r>
      <w:r>
        <w:t>’s compliance with general legislation;</w:t>
      </w:r>
    </w:p>
    <w:p w14:paraId="3B441B66" w14:textId="77777777" w:rsidR="000912B1" w:rsidRDefault="000912B1">
      <w:pPr>
        <w:pStyle w:val="Nadpis4"/>
        <w:tabs>
          <w:tab w:val="clear" w:pos="1702"/>
          <w:tab w:val="clear" w:pos="7371"/>
        </w:tabs>
        <w:ind w:left="1418"/>
        <w:jc w:val="both"/>
      </w:pPr>
      <w:r>
        <w:t xml:space="preserve">Disclosure is required for the activities of consultants or other parties involved in executing the </w:t>
      </w:r>
      <w:r>
        <w:rPr>
          <w:smallCaps/>
        </w:rPr>
        <w:t>contract</w:t>
      </w:r>
      <w:r>
        <w:t xml:space="preserve">; in such an event, the </w:t>
      </w:r>
      <w:r>
        <w:rPr>
          <w:smallCaps/>
        </w:rPr>
        <w:t>contractor</w:t>
      </w:r>
      <w:r>
        <w:t xml:space="preserve"> shall ensure that the parties in question are made aware of the confidentiality obligations set forth in this article herein, and agree to be bound thereby.</w:t>
      </w:r>
    </w:p>
    <w:p w14:paraId="3B441B67" w14:textId="77777777" w:rsidR="000912B1" w:rsidRDefault="000912B1">
      <w:pPr>
        <w:pStyle w:val="StylNadpis2Zarovnatdobloku"/>
        <w:tabs>
          <w:tab w:val="num" w:pos="851"/>
        </w:tabs>
        <w:ind w:left="851"/>
      </w:pPr>
      <w:r>
        <w:t xml:space="preserve">The obligation to secure restricted-access documents (media) shall endure for a period specified by the party having marked the documents (media) as restricted-access. In the event that the party failed to specify such a period, the obligation to secure restricted-access documents (media) shall terminate automatically ten (10) years after the signing of the </w:t>
      </w:r>
      <w:r>
        <w:rPr>
          <w:smallCaps/>
        </w:rPr>
        <w:t>provisional acceptance</w:t>
      </w:r>
      <w:r>
        <w:t xml:space="preserve"> protocol for the </w:t>
      </w:r>
      <w:r>
        <w:rPr>
          <w:smallCaps/>
        </w:rPr>
        <w:t>work</w:t>
      </w:r>
      <w:r>
        <w:t>, unless a longer period is required by relevant legislation.</w:t>
      </w:r>
    </w:p>
    <w:p w14:paraId="3B441B68" w14:textId="77777777" w:rsidR="000912B1" w:rsidRDefault="000912B1">
      <w:pPr>
        <w:pStyle w:val="StylNadpis2Zarovnatdobloku"/>
        <w:tabs>
          <w:tab w:val="num" w:pos="851"/>
        </w:tabs>
        <w:ind w:left="851"/>
      </w:pPr>
      <w:r>
        <w:t>The information types listed below shall be excluded from the obligation to hold as confidential restricted-access documents (media):</w:t>
      </w:r>
    </w:p>
    <w:p w14:paraId="3B441B69" w14:textId="77777777" w:rsidR="000912B1" w:rsidRDefault="000912B1">
      <w:pPr>
        <w:pStyle w:val="Nadpis4"/>
        <w:tabs>
          <w:tab w:val="clear" w:pos="1702"/>
          <w:tab w:val="clear" w:pos="7371"/>
        </w:tabs>
        <w:ind w:left="1418"/>
        <w:jc w:val="both"/>
      </w:pPr>
      <w:r>
        <w:t>Information that is or has become public knowledge, through no fault of the recipient</w:t>
      </w:r>
    </w:p>
    <w:p w14:paraId="3B441B6A" w14:textId="77777777" w:rsidR="000912B1" w:rsidRDefault="000912B1">
      <w:pPr>
        <w:pStyle w:val="Nadpis4"/>
        <w:tabs>
          <w:tab w:val="clear" w:pos="1702"/>
          <w:tab w:val="clear" w:pos="7371"/>
        </w:tabs>
        <w:ind w:left="1418"/>
        <w:jc w:val="both"/>
      </w:pPr>
      <w:r>
        <w:t xml:space="preserve">Information legally obtained by the recipient from third parties not involved in the preparation and execution of the </w:t>
      </w:r>
      <w:r>
        <w:rPr>
          <w:smallCaps/>
        </w:rPr>
        <w:t>work</w:t>
      </w:r>
    </w:p>
    <w:p w14:paraId="3B441B6B" w14:textId="77777777" w:rsidR="000912B1" w:rsidRDefault="000912B1">
      <w:pPr>
        <w:pStyle w:val="Nadpis4"/>
        <w:tabs>
          <w:tab w:val="clear" w:pos="1702"/>
          <w:tab w:val="clear" w:pos="7371"/>
        </w:tabs>
        <w:ind w:left="1418"/>
        <w:jc w:val="both"/>
      </w:pPr>
      <w:r>
        <w:t>Information such as is commonly given in business reference lists</w:t>
      </w:r>
    </w:p>
    <w:p w14:paraId="3B441B6C" w14:textId="77777777" w:rsidR="000912B1" w:rsidRDefault="000912B1">
      <w:pPr>
        <w:pStyle w:val="Nadpis4"/>
        <w:tabs>
          <w:tab w:val="clear" w:pos="1702"/>
          <w:tab w:val="clear" w:pos="7371"/>
        </w:tabs>
        <w:ind w:left="1418"/>
        <w:jc w:val="both"/>
      </w:pPr>
      <w:r>
        <w:t xml:space="preserve">Information intended for publication, in the format and scope approved by the </w:t>
      </w:r>
      <w:r>
        <w:rPr>
          <w:smallCaps/>
        </w:rPr>
        <w:t>purchaser</w:t>
      </w:r>
    </w:p>
    <w:p w14:paraId="3B441B6D" w14:textId="77777777" w:rsidR="00A7312F" w:rsidRDefault="00A7312F">
      <w:pPr>
        <w:pStyle w:val="StylNadpis2Zarovnatdobloku"/>
        <w:tabs>
          <w:tab w:val="num" w:pos="851"/>
        </w:tabs>
        <w:ind w:left="851"/>
      </w:pPr>
      <w:r>
        <w:t xml:space="preserve">In the performance of this </w:t>
      </w:r>
      <w:r>
        <w:rPr>
          <w:smallCaps/>
        </w:rPr>
        <w:t>contract</w:t>
      </w:r>
      <w:r>
        <w:t>, both parties shall obtain personal data protected by Regulation (EU) 2016/679 on the protection of individuals with regard to the processing of personal data and on the free movement of such data (hereinafter referred to as GDPR). Both parties are therefore obliged to maintain confidentiality about all the facts the disclosure of which to a third party could cause harm to another party and to protect and develop the reputation and reputation of the other party, its owners and associates (family members, members company bodies, employees, etc.).</w:t>
      </w:r>
    </w:p>
    <w:p w14:paraId="3B441B6E" w14:textId="77777777" w:rsidR="000912B1" w:rsidRDefault="000912B1">
      <w:pPr>
        <w:pStyle w:val="StylNadpis2Zarovnatdobloku"/>
        <w:tabs>
          <w:tab w:val="num" w:pos="851"/>
        </w:tabs>
        <w:ind w:left="851"/>
      </w:pPr>
      <w:r>
        <w:t xml:space="preserve">Neither party may claim confidentiality in court / arbitration proceedings arising from or relating to the </w:t>
      </w:r>
      <w:r>
        <w:rPr>
          <w:smallCaps/>
        </w:rPr>
        <w:t>contract</w:t>
      </w:r>
      <w:r>
        <w:t xml:space="preserve">. This also includes proceedings before other public authorities, financial inspections, tax inspections, proceedings before European Union authorities, </w:t>
      </w:r>
      <w:r>
        <w:lastRenderedPageBreak/>
        <w:t>and provision of information to third parties bound by law to hold such information as confidential (e.g. auditors, attorneys).</w:t>
      </w:r>
    </w:p>
    <w:p w14:paraId="3B441B6F" w14:textId="77777777" w:rsidR="00A7312F" w:rsidRDefault="000912B1">
      <w:pPr>
        <w:pStyle w:val="StylNadpis2Zarovnatdobloku"/>
        <w:tabs>
          <w:tab w:val="clear" w:pos="1277"/>
          <w:tab w:val="left" w:pos="851"/>
        </w:tabs>
        <w:ind w:left="851"/>
      </w:pPr>
      <w:r>
        <w:t xml:space="preserve">The parties agree to adhere to the highest ethical and anti-corruption standards over the duration of the </w:t>
      </w:r>
      <w:r>
        <w:rPr>
          <w:smallCaps/>
        </w:rPr>
        <w:t>contract</w:t>
      </w:r>
      <w:r>
        <w:t xml:space="preserve">. </w:t>
      </w:r>
    </w:p>
    <w:p w14:paraId="3B441B70" w14:textId="77777777" w:rsidR="000912B1" w:rsidRDefault="00A7312F">
      <w:pPr>
        <w:pStyle w:val="StylNadpis2Zarovnatdobloku"/>
        <w:tabs>
          <w:tab w:val="clear" w:pos="1277"/>
          <w:tab w:val="left" w:pos="851"/>
        </w:tabs>
        <w:ind w:left="851"/>
      </w:pPr>
      <w:r>
        <w:t xml:space="preserve">The parties therefore define the following term: “corrupt behaviour” is the offer, promise, or giving, or the requesting or acceptance of, any undue advantages or benefits, as well as the giving or acceptance of remuneration, unreasonable gifts, acts of hospitality, or direct or indirect reimbursement for expenses to or from any person employed by or acting as a member of the governing body of any private or public entity (including all persons making decisions on behalf of or acting in any capacity for any private or public entities or organizations), for the purpose of facilitating negotiations, receiving, retaining, or manipulating the course of business, or to gain any other advantage in the procurement procedure to award the contract and / or conclusion and performance of the </w:t>
      </w:r>
      <w:r>
        <w:rPr>
          <w:smallCaps/>
        </w:rPr>
        <w:t>contract</w:t>
      </w:r>
      <w:r>
        <w:t xml:space="preserve">. </w:t>
      </w:r>
    </w:p>
    <w:p w14:paraId="3B441B71" w14:textId="77777777" w:rsidR="000912B1" w:rsidRDefault="002800F0">
      <w:pPr>
        <w:pStyle w:val="StylNadpis2Zarovnatdobloku"/>
        <w:tabs>
          <w:tab w:val="clear" w:pos="1277"/>
          <w:tab w:val="left" w:pos="851"/>
        </w:tabs>
        <w:ind w:left="851"/>
      </w:pPr>
      <w:r>
        <w:t xml:space="preserve">The </w:t>
      </w:r>
      <w:r>
        <w:rPr>
          <w:rStyle w:val="DefinovanPojem"/>
        </w:rPr>
        <w:t>contractor</w:t>
      </w:r>
      <w:r>
        <w:t xml:space="preserve"> shall ensure that </w:t>
      </w:r>
      <w:proofErr w:type="gramStart"/>
      <w:r>
        <w:t>itself</w:t>
      </w:r>
      <w:proofErr w:type="gramEnd"/>
      <w:r>
        <w:t xml:space="preserve"> and all entities controlled by it (defined as in Sections 74 through 77 of Act No. 90/2012 Coll., on Trading Companies and Associations, as amended) adhere to these anti-corruption provisions.</w:t>
      </w:r>
    </w:p>
    <w:p w14:paraId="3B441B72" w14:textId="77777777" w:rsidR="000912B1" w:rsidRDefault="002800F0">
      <w:pPr>
        <w:pStyle w:val="StylNadpis2Zarovnatdobloku"/>
        <w:tabs>
          <w:tab w:val="num" w:pos="851"/>
        </w:tabs>
        <w:ind w:left="851"/>
      </w:pPr>
      <w:r>
        <w:t xml:space="preserve">The </w:t>
      </w:r>
      <w:r>
        <w:rPr>
          <w:rStyle w:val="DefinovanPojem"/>
        </w:rPr>
        <w:t>contractor</w:t>
      </w:r>
      <w:r>
        <w:t xml:space="preserve"> shall also ensure that its controlling entity, as defined in Sections 74 through 77 of Act No. 90/2012 Coll., on Trading Companies and Associations, as amended, adhere to these provisions vis-à-vis the </w:t>
      </w:r>
      <w:r>
        <w:rPr>
          <w:rStyle w:val="DefinovanPojem"/>
        </w:rPr>
        <w:t>purchaser</w:t>
      </w:r>
      <w:r>
        <w:t>.</w:t>
      </w:r>
    </w:p>
    <w:p w14:paraId="3B441B73" w14:textId="77777777" w:rsidR="002800F0" w:rsidRDefault="002800F0">
      <w:pPr>
        <w:pStyle w:val="StylNadpis2Zarovnatdobloku"/>
        <w:tabs>
          <w:tab w:val="num" w:pos="851"/>
        </w:tabs>
        <w:ind w:left="851"/>
      </w:pPr>
      <w:r>
        <w:t xml:space="preserve">The </w:t>
      </w:r>
      <w:r>
        <w:rPr>
          <w:smallCaps/>
        </w:rPr>
        <w:t>purchaser</w:t>
      </w:r>
      <w:r>
        <w:t xml:space="preserve"> reserves the right to terminate the </w:t>
      </w:r>
      <w:r>
        <w:rPr>
          <w:smallCaps/>
        </w:rPr>
        <w:t>contract</w:t>
      </w:r>
      <w:r>
        <w:t xml:space="preserve"> in the event that it becomes aware that the </w:t>
      </w:r>
      <w:proofErr w:type="gramStart"/>
      <w:r>
        <w:rPr>
          <w:smallCaps/>
        </w:rPr>
        <w:t>contractor</w:t>
      </w:r>
      <w:r>
        <w:t>,</w:t>
      </w:r>
      <w:proofErr w:type="gramEnd"/>
      <w:r>
        <w:t xml:space="preserve"> or an entity controlled by or controlling the </w:t>
      </w:r>
      <w:r>
        <w:rPr>
          <w:smallCaps/>
        </w:rPr>
        <w:t>contractor</w:t>
      </w:r>
      <w:r>
        <w:t xml:space="preserve">, engaged in corrupt behaviour in relation to the performance of the </w:t>
      </w:r>
      <w:r>
        <w:rPr>
          <w:smallCaps/>
        </w:rPr>
        <w:t>contract</w:t>
      </w:r>
      <w:r>
        <w:t>, directly or indirectly through a representative, and took no timely and adequate measures to remedy the situation.</w:t>
      </w:r>
    </w:p>
    <w:p w14:paraId="3B441B74" w14:textId="77777777" w:rsidR="000912B1" w:rsidRDefault="000912B1">
      <w:pPr>
        <w:pStyle w:val="Nadpis1"/>
        <w:keepLines/>
        <w:numPr>
          <w:ilvl w:val="0"/>
          <w:numId w:val="8"/>
        </w:numPr>
        <w:jc w:val="both"/>
        <w:rPr>
          <w:i/>
          <w:sz w:val="36"/>
        </w:rPr>
      </w:pPr>
      <w:bookmarkStart w:id="181" w:name="_Toc113893719"/>
      <w:bookmarkStart w:id="182" w:name="_Toc307926938"/>
      <w:bookmarkStart w:id="183" w:name="_Toc306882902"/>
      <w:bookmarkStart w:id="184" w:name="_Toc117068383"/>
      <w:r>
        <w:rPr>
          <w:i/>
          <w:sz w:val="36"/>
        </w:rPr>
        <w:t>EXECUTION OF THE WORK</w:t>
      </w:r>
      <w:bookmarkEnd w:id="181"/>
      <w:bookmarkEnd w:id="182"/>
      <w:bookmarkEnd w:id="183"/>
      <w:bookmarkEnd w:id="184"/>
    </w:p>
    <w:p w14:paraId="3B441B75" w14:textId="77777777" w:rsidR="000912B1" w:rsidRDefault="000912B1">
      <w:pPr>
        <w:pStyle w:val="Nadpis1"/>
        <w:keepLines/>
        <w:jc w:val="both"/>
      </w:pPr>
      <w:bookmarkStart w:id="185" w:name="_Toc113893720"/>
      <w:bookmarkStart w:id="186" w:name="_Toc307926939"/>
      <w:bookmarkStart w:id="187" w:name="_Toc306882903"/>
      <w:bookmarkStart w:id="188" w:name="_Toc117068384"/>
      <w:proofErr w:type="gramStart"/>
      <w:r>
        <w:t>PARTIES‘ REPRESENTATIVES</w:t>
      </w:r>
      <w:bookmarkEnd w:id="185"/>
      <w:bookmarkEnd w:id="186"/>
      <w:bookmarkEnd w:id="187"/>
      <w:bookmarkEnd w:id="188"/>
      <w:proofErr w:type="gramEnd"/>
    </w:p>
    <w:p w14:paraId="3B441B76" w14:textId="77777777" w:rsidR="000912B1" w:rsidRDefault="000912B1">
      <w:pPr>
        <w:pStyle w:val="StylNadpis2Zarovnatdobloku"/>
        <w:keepNext/>
        <w:keepLines/>
        <w:tabs>
          <w:tab w:val="num" w:pos="851"/>
        </w:tabs>
        <w:ind w:left="851"/>
        <w:rPr>
          <w:caps/>
        </w:rPr>
      </w:pPr>
      <w:r>
        <w:rPr>
          <w:caps/>
        </w:rPr>
        <w:t>Purchaser’s representative</w:t>
      </w:r>
    </w:p>
    <w:p w14:paraId="3B441B77" w14:textId="73AF8308" w:rsidR="000912B1" w:rsidRDefault="000912B1">
      <w:pPr>
        <w:pStyle w:val="Nadpis3"/>
        <w:keepNext/>
        <w:keepLines/>
        <w:jc w:val="both"/>
      </w:pPr>
      <w:r>
        <w:t xml:space="preserve">The </w:t>
      </w:r>
      <w:r>
        <w:rPr>
          <w:smallCaps/>
        </w:rPr>
        <w:t>purchaser’s representative</w:t>
      </w:r>
      <w:r>
        <w:t xml:space="preserve"> is identified in Subsection </w:t>
      </w:r>
      <w:r w:rsidR="002B4D9E">
        <w:fldChar w:fldCharType="begin"/>
      </w:r>
      <w:r w:rsidR="002B4D9E">
        <w:instrText xml:space="preserve"> REF _Ref12002960 \n \h </w:instrText>
      </w:r>
      <w:r w:rsidR="002B4D9E">
        <w:fldChar w:fldCharType="separate"/>
      </w:r>
      <w:r w:rsidR="00257A2B">
        <w:t>7.1</w:t>
      </w:r>
      <w:r w:rsidR="002B4D9E">
        <w:fldChar w:fldCharType="end"/>
      </w:r>
      <w:r>
        <w:t xml:space="preserve"> </w:t>
      </w:r>
      <w:r w:rsidR="002B4D9E">
        <w:fldChar w:fldCharType="begin"/>
      </w:r>
      <w:r w:rsidR="002B4D9E">
        <w:instrText xml:space="preserve"> REF _Ref12002974 \n \h </w:instrText>
      </w:r>
      <w:r w:rsidR="002B4D9E">
        <w:fldChar w:fldCharType="separate"/>
      </w:r>
      <w:r w:rsidR="00257A2B">
        <w:t>(d)</w:t>
      </w:r>
      <w:r w:rsidR="002B4D9E">
        <w:fldChar w:fldCharType="end"/>
      </w:r>
      <w:r>
        <w:t xml:space="preserve"> of the </w:t>
      </w:r>
      <w:r>
        <w:rPr>
          <w:smallCaps/>
        </w:rPr>
        <w:t>contract</w:t>
      </w:r>
      <w:r>
        <w:t xml:space="preserve">. The </w:t>
      </w:r>
      <w:r>
        <w:rPr>
          <w:smallCaps/>
        </w:rPr>
        <w:t>purchaser</w:t>
      </w:r>
      <w:r>
        <w:t xml:space="preserve"> shall notify the </w:t>
      </w:r>
      <w:r>
        <w:rPr>
          <w:smallCaps/>
        </w:rPr>
        <w:t>contractor</w:t>
      </w:r>
      <w:r>
        <w:t xml:space="preserve">, without delay and in writing, if a different </w:t>
      </w:r>
      <w:r>
        <w:rPr>
          <w:smallCaps/>
        </w:rPr>
        <w:t>purchaser’s representative</w:t>
      </w:r>
      <w:r>
        <w:t xml:space="preserve"> is assigned.</w:t>
      </w:r>
    </w:p>
    <w:p w14:paraId="3B441B78" w14:textId="7105D0B5" w:rsidR="000912B1" w:rsidRDefault="000912B1">
      <w:pPr>
        <w:ind w:left="851"/>
        <w:jc w:val="both"/>
      </w:pPr>
      <w:r>
        <w:t xml:space="preserve">The </w:t>
      </w:r>
      <w:r>
        <w:rPr>
          <w:smallCaps/>
        </w:rPr>
        <w:t>purchaser’s representative</w:t>
      </w:r>
      <w:r>
        <w:t xml:space="preserve"> shall represent the </w:t>
      </w:r>
      <w:r>
        <w:rPr>
          <w:smallCaps/>
        </w:rPr>
        <w:t>purchaser</w:t>
      </w:r>
      <w:r>
        <w:t xml:space="preserve"> and act on the </w:t>
      </w:r>
      <w:r w:rsidR="007E4ABF" w:rsidRPr="007E4ABF">
        <w:rPr>
          <w:smallCaps/>
        </w:rPr>
        <w:t>purchaser</w:t>
      </w:r>
      <w:r>
        <w:t xml:space="preserve">'s behalf, in the scope given in the </w:t>
      </w:r>
      <w:r w:rsidR="007E4ABF" w:rsidRPr="007E4ABF">
        <w:rPr>
          <w:smallCaps/>
        </w:rPr>
        <w:t>purchaser</w:t>
      </w:r>
      <w:r>
        <w:t xml:space="preserve">'s power of attorney, throughout the duration of the </w:t>
      </w:r>
      <w:r>
        <w:rPr>
          <w:smallCaps/>
        </w:rPr>
        <w:t>contract</w:t>
      </w:r>
      <w:r>
        <w:t xml:space="preserve">, as well as communicate to the </w:t>
      </w:r>
      <w:r>
        <w:rPr>
          <w:smallCaps/>
        </w:rPr>
        <w:t>contractor</w:t>
      </w:r>
      <w:r>
        <w:t xml:space="preserve"> all notices, instructions, information, and other information exchanges from the </w:t>
      </w:r>
      <w:r>
        <w:rPr>
          <w:smallCaps/>
        </w:rPr>
        <w:t>purchaser</w:t>
      </w:r>
      <w:r>
        <w:t xml:space="preserve"> pursuant to the </w:t>
      </w:r>
      <w:r>
        <w:rPr>
          <w:smallCaps/>
        </w:rPr>
        <w:t>contract</w:t>
      </w:r>
      <w:r>
        <w:t>.</w:t>
      </w:r>
    </w:p>
    <w:p w14:paraId="3B441B79" w14:textId="77777777" w:rsidR="000912B1" w:rsidRDefault="000912B1">
      <w:pPr>
        <w:ind w:left="851"/>
        <w:jc w:val="both"/>
      </w:pPr>
      <w:r>
        <w:t xml:space="preserve">All notices, instructions, information, and other exchanges pursuant to the </w:t>
      </w:r>
      <w:r>
        <w:rPr>
          <w:smallCaps/>
        </w:rPr>
        <w:t>contract</w:t>
      </w:r>
      <w:r>
        <w:t xml:space="preserve"> from the </w:t>
      </w:r>
      <w:r>
        <w:rPr>
          <w:smallCaps/>
        </w:rPr>
        <w:t>contractor</w:t>
      </w:r>
      <w:r>
        <w:t xml:space="preserve"> to the </w:t>
      </w:r>
      <w:r>
        <w:rPr>
          <w:smallCaps/>
        </w:rPr>
        <w:t>purchaser</w:t>
      </w:r>
      <w:r>
        <w:t xml:space="preserve"> shall be communicated to the </w:t>
      </w:r>
      <w:r>
        <w:rPr>
          <w:smallCaps/>
        </w:rPr>
        <w:t>purchaser’s representative</w:t>
      </w:r>
      <w:r>
        <w:t xml:space="preserve">, unless the </w:t>
      </w:r>
      <w:r>
        <w:rPr>
          <w:smallCaps/>
        </w:rPr>
        <w:t>contract</w:t>
      </w:r>
      <w:r>
        <w:t xml:space="preserve"> specifies another recipient.</w:t>
      </w:r>
    </w:p>
    <w:p w14:paraId="3B441B7A" w14:textId="77777777" w:rsidR="002111D5" w:rsidRDefault="002111D5">
      <w:pPr>
        <w:ind w:left="851"/>
        <w:jc w:val="both"/>
      </w:pPr>
      <w:r>
        <w:t xml:space="preserve">Authorisation of the </w:t>
      </w:r>
      <w:r>
        <w:rPr>
          <w:smallCaps/>
        </w:rPr>
        <w:t>purchaser’s representative</w:t>
      </w:r>
      <w:r>
        <w:t xml:space="preserve"> has no prejudice towards the authorisation of the </w:t>
      </w:r>
      <w:r>
        <w:rPr>
          <w:smallCaps/>
        </w:rPr>
        <w:t>purchaser’s</w:t>
      </w:r>
      <w:r>
        <w:t xml:space="preserve"> governing body to act on behalf of the </w:t>
      </w:r>
      <w:r>
        <w:rPr>
          <w:smallCaps/>
        </w:rPr>
        <w:t>purchaser</w:t>
      </w:r>
      <w:r>
        <w:t>.</w:t>
      </w:r>
    </w:p>
    <w:p w14:paraId="3B441B7B" w14:textId="77777777" w:rsidR="000912B1" w:rsidRDefault="000912B1">
      <w:pPr>
        <w:pStyle w:val="StylNadpis2Zarovnatdobloku"/>
        <w:tabs>
          <w:tab w:val="num" w:pos="851"/>
        </w:tabs>
        <w:spacing w:before="120"/>
        <w:ind w:left="851"/>
        <w:rPr>
          <w:caps/>
        </w:rPr>
      </w:pPr>
      <w:r>
        <w:rPr>
          <w:caps/>
        </w:rPr>
        <w:t>contractor’s representative and construction manager (CONSTRUCTION FOREMAN)</w:t>
      </w:r>
    </w:p>
    <w:p w14:paraId="3B441B7C" w14:textId="5A5CAA36" w:rsidR="000912B1" w:rsidRDefault="000912B1">
      <w:pPr>
        <w:pStyle w:val="Nadpis3"/>
        <w:jc w:val="both"/>
      </w:pPr>
      <w:r>
        <w:lastRenderedPageBreak/>
        <w:t xml:space="preserve">The </w:t>
      </w:r>
      <w:r>
        <w:rPr>
          <w:smallCaps/>
        </w:rPr>
        <w:t>contractor’s representative</w:t>
      </w:r>
      <w:r>
        <w:t xml:space="preserve"> is identified in Subsection </w:t>
      </w:r>
      <w:r w:rsidR="002B4D9E">
        <w:fldChar w:fldCharType="begin"/>
      </w:r>
      <w:r w:rsidR="002B4D9E">
        <w:instrText xml:space="preserve"> REF _Ref12002960 \n \h </w:instrText>
      </w:r>
      <w:r w:rsidR="002B4D9E">
        <w:fldChar w:fldCharType="separate"/>
      </w:r>
      <w:r w:rsidR="00257A2B">
        <w:t>7.1</w:t>
      </w:r>
      <w:r w:rsidR="002B4D9E">
        <w:fldChar w:fldCharType="end"/>
      </w:r>
      <w:r>
        <w:t xml:space="preserve"> </w:t>
      </w:r>
      <w:r w:rsidR="002B4D9E">
        <w:fldChar w:fldCharType="begin"/>
      </w:r>
      <w:r w:rsidR="002B4D9E">
        <w:instrText xml:space="preserve"> REF _Ref12003075 \n \h </w:instrText>
      </w:r>
      <w:r w:rsidR="002B4D9E">
        <w:fldChar w:fldCharType="separate"/>
      </w:r>
      <w:r w:rsidR="00257A2B">
        <w:t>(e)</w:t>
      </w:r>
      <w:r w:rsidR="002B4D9E">
        <w:fldChar w:fldCharType="end"/>
      </w:r>
      <w:r>
        <w:t xml:space="preserve"> of the </w:t>
      </w:r>
      <w:r>
        <w:rPr>
          <w:smallCaps/>
        </w:rPr>
        <w:t>contract</w:t>
      </w:r>
      <w:r>
        <w:t xml:space="preserve">. The </w:t>
      </w:r>
      <w:r>
        <w:rPr>
          <w:smallCaps/>
        </w:rPr>
        <w:t>contractor</w:t>
      </w:r>
      <w:r>
        <w:t xml:space="preserve"> shall notify the </w:t>
      </w:r>
      <w:r>
        <w:rPr>
          <w:smallCaps/>
        </w:rPr>
        <w:t>contractor</w:t>
      </w:r>
      <w:r>
        <w:t xml:space="preserve">, without delay and in writing, if a different </w:t>
      </w:r>
      <w:r>
        <w:rPr>
          <w:smallCaps/>
        </w:rPr>
        <w:t>contractor's representative</w:t>
      </w:r>
      <w:r>
        <w:t xml:space="preserve"> is assigned.</w:t>
      </w:r>
    </w:p>
    <w:p w14:paraId="3B441B7D" w14:textId="77777777" w:rsidR="000912B1" w:rsidRDefault="000912B1">
      <w:pPr>
        <w:pStyle w:val="Nadpis3"/>
        <w:jc w:val="both"/>
      </w:pPr>
      <w:r>
        <w:t xml:space="preserve">The </w:t>
      </w:r>
      <w:r>
        <w:rPr>
          <w:smallCaps/>
        </w:rPr>
        <w:t>contractor's representative</w:t>
      </w:r>
      <w:r>
        <w:t xml:space="preserve"> shall represent the </w:t>
      </w:r>
      <w:r>
        <w:rPr>
          <w:smallCaps/>
        </w:rPr>
        <w:t>contractor</w:t>
      </w:r>
      <w:r>
        <w:t xml:space="preserve"> and act on their behalf. The </w:t>
      </w:r>
      <w:r>
        <w:rPr>
          <w:smallCaps/>
        </w:rPr>
        <w:t>purchaser</w:t>
      </w:r>
      <w:r>
        <w:t xml:space="preserve"> shall interact with the </w:t>
      </w:r>
      <w:r>
        <w:rPr>
          <w:smallCaps/>
        </w:rPr>
        <w:t>contractor's representative</w:t>
      </w:r>
      <w:r>
        <w:t xml:space="preserve"> on the good-faith assumption that the latter is authorized to make all decisions they are making on behalf of the </w:t>
      </w:r>
      <w:r>
        <w:rPr>
          <w:smallCaps/>
        </w:rPr>
        <w:t>contractor</w:t>
      </w:r>
      <w:r>
        <w:t xml:space="preserve">. The </w:t>
      </w:r>
      <w:r>
        <w:rPr>
          <w:smallCaps/>
        </w:rPr>
        <w:t>contractor's representative</w:t>
      </w:r>
      <w:r>
        <w:t xml:space="preserve"> communicates to the </w:t>
      </w:r>
      <w:r>
        <w:rPr>
          <w:smallCaps/>
        </w:rPr>
        <w:t>purchaser</w:t>
      </w:r>
      <w:r>
        <w:t xml:space="preserve"> all notices, instructions, information, and other information exchanges pursuant to the </w:t>
      </w:r>
      <w:r>
        <w:rPr>
          <w:smallCaps/>
        </w:rPr>
        <w:t>contract</w:t>
      </w:r>
      <w:r>
        <w:t xml:space="preserve"> from the </w:t>
      </w:r>
      <w:r>
        <w:rPr>
          <w:smallCaps/>
        </w:rPr>
        <w:t>contractor</w:t>
      </w:r>
      <w:r>
        <w:t>.</w:t>
      </w:r>
    </w:p>
    <w:p w14:paraId="3B441B7E" w14:textId="6E8C1F24" w:rsidR="000912B1" w:rsidRDefault="000912B1">
      <w:pPr>
        <w:ind w:left="851"/>
        <w:jc w:val="both"/>
      </w:pPr>
      <w:r>
        <w:t xml:space="preserve">All notices, instructions, information, and other exchanges pursuant to the </w:t>
      </w:r>
      <w:r>
        <w:rPr>
          <w:smallCaps/>
        </w:rPr>
        <w:t>contract</w:t>
      </w:r>
      <w:r>
        <w:t xml:space="preserve"> from the </w:t>
      </w:r>
      <w:r>
        <w:rPr>
          <w:smallCaps/>
        </w:rPr>
        <w:t>purchaser</w:t>
      </w:r>
      <w:r>
        <w:t xml:space="preserve"> to the </w:t>
      </w:r>
      <w:r>
        <w:rPr>
          <w:smallCaps/>
        </w:rPr>
        <w:t>contractor</w:t>
      </w:r>
      <w:r>
        <w:t xml:space="preserve"> shall be communicated to the </w:t>
      </w:r>
      <w:r>
        <w:rPr>
          <w:smallCaps/>
        </w:rPr>
        <w:t>contractor's representative</w:t>
      </w:r>
      <w:r>
        <w:t xml:space="preserve">, unless the </w:t>
      </w:r>
      <w:r>
        <w:rPr>
          <w:smallCaps/>
        </w:rPr>
        <w:t>contract</w:t>
      </w:r>
      <w:r>
        <w:t xml:space="preserve"> specifies another recipient</w:t>
      </w:r>
      <w:r w:rsidR="00ED522F">
        <w:t>.</w:t>
      </w:r>
    </w:p>
    <w:p w14:paraId="3B441B7F" w14:textId="77777777" w:rsidR="003D59F7" w:rsidRDefault="003D59F7">
      <w:pPr>
        <w:ind w:left="851"/>
        <w:jc w:val="both"/>
      </w:pPr>
      <w:r>
        <w:t xml:space="preserve">Authorisation of the </w:t>
      </w:r>
      <w:r>
        <w:rPr>
          <w:smallCaps/>
        </w:rPr>
        <w:t>contractor’s representative</w:t>
      </w:r>
      <w:r>
        <w:t xml:space="preserve"> has no prejudice towards the authorisation of the </w:t>
      </w:r>
      <w:r>
        <w:rPr>
          <w:smallCaps/>
        </w:rPr>
        <w:t>contractor’s</w:t>
      </w:r>
      <w:r>
        <w:t xml:space="preserve"> governing body to act on behalf of the </w:t>
      </w:r>
      <w:r>
        <w:rPr>
          <w:smallCaps/>
        </w:rPr>
        <w:t>contractor</w:t>
      </w:r>
      <w:r>
        <w:t>.</w:t>
      </w:r>
    </w:p>
    <w:p w14:paraId="3B441B80" w14:textId="18077D3D" w:rsidR="002B4D9E" w:rsidRDefault="002B4D9E">
      <w:pPr>
        <w:pStyle w:val="Nadpis3"/>
        <w:jc w:val="both"/>
      </w:pPr>
      <w:r>
        <w:t xml:space="preserve">The </w:t>
      </w:r>
      <w:r>
        <w:rPr>
          <w:smallCaps/>
        </w:rPr>
        <w:t>contractor’s representative</w:t>
      </w:r>
      <w:r>
        <w:t xml:space="preserve"> shall participate in all progress meetings pursuant to Subsection </w:t>
      </w:r>
      <w:r>
        <w:fldChar w:fldCharType="begin"/>
      </w:r>
      <w:r>
        <w:instrText xml:space="preserve"> REF _Ref12012819 \n \h </w:instrText>
      </w:r>
      <w:r>
        <w:fldChar w:fldCharType="separate"/>
      </w:r>
      <w:r w:rsidR="00257A2B">
        <w:t>20.3</w:t>
      </w:r>
      <w:r>
        <w:fldChar w:fldCharType="end"/>
      </w:r>
      <w:r>
        <w:t xml:space="preserve"> </w:t>
      </w:r>
      <w:r>
        <w:fldChar w:fldCharType="begin"/>
      </w:r>
      <w:r>
        <w:instrText xml:space="preserve"> REF _Ref12269329 \n \h </w:instrText>
      </w:r>
      <w:r>
        <w:fldChar w:fldCharType="separate"/>
      </w:r>
      <w:r w:rsidR="00257A2B">
        <w:t>(c)</w:t>
      </w:r>
      <w:r>
        <w:fldChar w:fldCharType="end"/>
      </w:r>
      <w:r>
        <w:t xml:space="preserve"> of the </w:t>
      </w:r>
      <w:r>
        <w:rPr>
          <w:smallCaps/>
        </w:rPr>
        <w:t>contract</w:t>
      </w:r>
      <w:r>
        <w:t xml:space="preserve">, unless the </w:t>
      </w:r>
      <w:r>
        <w:rPr>
          <w:smallCaps/>
        </w:rPr>
        <w:t>purchaser</w:t>
      </w:r>
      <w:r>
        <w:t xml:space="preserve"> and the </w:t>
      </w:r>
      <w:r>
        <w:rPr>
          <w:smallCaps/>
        </w:rPr>
        <w:t>contractor</w:t>
      </w:r>
      <w:r>
        <w:t xml:space="preserve"> demonstrably agree otherwise.</w:t>
      </w:r>
    </w:p>
    <w:p w14:paraId="3B441B81" w14:textId="0A133CBC" w:rsidR="000912B1" w:rsidRDefault="000912B1">
      <w:pPr>
        <w:pStyle w:val="Nadpis3"/>
        <w:jc w:val="both"/>
      </w:pPr>
      <w:r>
        <w:t xml:space="preserve">No later than at the date of commencement of works at the </w:t>
      </w:r>
      <w:r>
        <w:rPr>
          <w:smallCaps/>
        </w:rPr>
        <w:t>site</w:t>
      </w:r>
      <w:r>
        <w:t xml:space="preserve">, the </w:t>
      </w:r>
      <w:r>
        <w:rPr>
          <w:smallCaps/>
        </w:rPr>
        <w:t>contractor</w:t>
      </w:r>
      <w:r>
        <w:t xml:space="preserve"> shall institute a construction office at the </w:t>
      </w:r>
      <w:r>
        <w:rPr>
          <w:smallCaps/>
        </w:rPr>
        <w:t>site</w:t>
      </w:r>
      <w:r>
        <w:t xml:space="preserve"> and appoint a suitable staffer as the construction manager (i.e., the Construction Foreman in the sense of Act No. 183/2006 Coll., the Building Act, as amended) responsible for operations at the </w:t>
      </w:r>
      <w:r>
        <w:rPr>
          <w:smallCaps/>
        </w:rPr>
        <w:t>site</w:t>
      </w:r>
      <w:r>
        <w:t xml:space="preserve">. The construction manager manages the construction of the </w:t>
      </w:r>
      <w:r>
        <w:rPr>
          <w:smallCaps/>
        </w:rPr>
        <w:t>work</w:t>
      </w:r>
      <w:r>
        <w:t xml:space="preserve">, supervises all </w:t>
      </w:r>
      <w:r>
        <w:rPr>
          <w:smallCaps/>
        </w:rPr>
        <w:t>contractor</w:t>
      </w:r>
      <w:r>
        <w:t xml:space="preserve"> </w:t>
      </w:r>
      <w:r>
        <w:rPr>
          <w:smallCaps/>
        </w:rPr>
        <w:t>works</w:t>
      </w:r>
      <w:r>
        <w:t xml:space="preserve"> at the </w:t>
      </w:r>
      <w:r>
        <w:rPr>
          <w:smallCaps/>
        </w:rPr>
        <w:t>site</w:t>
      </w:r>
      <w:r>
        <w:t xml:space="preserve"> and shall be present at the site at all times during standard business hours (usually, 8 a.m. to 5 p.m.) throughout the duration of the </w:t>
      </w:r>
      <w:r>
        <w:rPr>
          <w:smallCaps/>
        </w:rPr>
        <w:t>contractor’s</w:t>
      </w:r>
      <w:r>
        <w:t xml:space="preserve"> activities at the </w:t>
      </w:r>
      <w:r>
        <w:rPr>
          <w:smallCaps/>
        </w:rPr>
        <w:t>site</w:t>
      </w:r>
      <w:r>
        <w:t xml:space="preserve">, unless on leave, sick, or absent in relation to the execution of the </w:t>
      </w:r>
      <w:r>
        <w:rPr>
          <w:smallCaps/>
        </w:rPr>
        <w:t>contract</w:t>
      </w:r>
      <w:r>
        <w:t xml:space="preserve">. Whenever the construction manager is absent from the </w:t>
      </w:r>
      <w:r>
        <w:rPr>
          <w:smallCaps/>
        </w:rPr>
        <w:t>site</w:t>
      </w:r>
      <w:r>
        <w:t xml:space="preserve">, they shall be deputized for in full by their deputy. The </w:t>
      </w:r>
      <w:r>
        <w:rPr>
          <w:smallCaps/>
        </w:rPr>
        <w:t>purchaser</w:t>
      </w:r>
      <w:r>
        <w:t xml:space="preserve"> or their representative shall submit all notices, instruction, information, and other information exchanges relating to the </w:t>
      </w:r>
      <w:r>
        <w:rPr>
          <w:smallCaps/>
        </w:rPr>
        <w:t>works</w:t>
      </w:r>
      <w:r>
        <w:t xml:space="preserve"> at the </w:t>
      </w:r>
      <w:r>
        <w:rPr>
          <w:smallCaps/>
        </w:rPr>
        <w:t>site</w:t>
      </w:r>
      <w:r>
        <w:t xml:space="preserve"> to the construction manager or, if absent, to their deputy. The construction manager shall be authorized to make all such decisions as may be required for the on-site management of the execution of the </w:t>
      </w:r>
      <w:r>
        <w:rPr>
          <w:smallCaps/>
        </w:rPr>
        <w:t>work</w:t>
      </w:r>
      <w:r>
        <w:t xml:space="preserve">, and shall participate in all progress meetings pursuant to Subsection </w:t>
      </w:r>
      <w:r w:rsidR="002B4D9E">
        <w:fldChar w:fldCharType="begin"/>
      </w:r>
      <w:r w:rsidR="002B4D9E">
        <w:instrText xml:space="preserve"> REF _Ref12012819 \n \h </w:instrText>
      </w:r>
      <w:r w:rsidR="002B4D9E">
        <w:fldChar w:fldCharType="separate"/>
      </w:r>
      <w:r w:rsidR="00257A2B">
        <w:t>20.3</w:t>
      </w:r>
      <w:r w:rsidR="002B4D9E">
        <w:fldChar w:fldCharType="end"/>
      </w:r>
      <w:r>
        <w:t xml:space="preserve"> </w:t>
      </w:r>
      <w:r w:rsidR="002B4D9E">
        <w:fldChar w:fldCharType="begin"/>
      </w:r>
      <w:r w:rsidR="002B4D9E">
        <w:instrText xml:space="preserve"> REF _Ref12269329 \n \h </w:instrText>
      </w:r>
      <w:r w:rsidR="002B4D9E">
        <w:fldChar w:fldCharType="separate"/>
      </w:r>
      <w:r w:rsidR="00257A2B">
        <w:t>(c)</w:t>
      </w:r>
      <w:r w:rsidR="002B4D9E">
        <w:fldChar w:fldCharType="end"/>
      </w:r>
      <w:r>
        <w:t xml:space="preserve"> of the </w:t>
      </w:r>
      <w:r>
        <w:rPr>
          <w:smallCaps/>
        </w:rPr>
        <w:t>contract</w:t>
      </w:r>
      <w:r>
        <w:t xml:space="preserve">, unless the </w:t>
      </w:r>
      <w:r>
        <w:rPr>
          <w:smallCaps/>
        </w:rPr>
        <w:t>purchaser</w:t>
      </w:r>
      <w:r>
        <w:t xml:space="preserve"> and the </w:t>
      </w:r>
      <w:r>
        <w:rPr>
          <w:smallCaps/>
        </w:rPr>
        <w:t>contractor</w:t>
      </w:r>
      <w:r>
        <w:t xml:space="preserve"> demonstrably agree otherwise</w:t>
      </w:r>
      <w:r w:rsidR="00ED522F">
        <w:t>.</w:t>
      </w:r>
    </w:p>
    <w:p w14:paraId="3B441B82" w14:textId="07249F40" w:rsidR="000912B1" w:rsidRDefault="000912B1">
      <w:pPr>
        <w:pStyle w:val="Nadpis3"/>
        <w:jc w:val="both"/>
      </w:pPr>
      <w:r>
        <w:t xml:space="preserve">The </w:t>
      </w:r>
      <w:r>
        <w:rPr>
          <w:smallCaps/>
        </w:rPr>
        <w:t>purchaser</w:t>
      </w:r>
      <w:r>
        <w:t xml:space="preserve"> may request the </w:t>
      </w:r>
      <w:r>
        <w:rPr>
          <w:smallCaps/>
        </w:rPr>
        <w:t>contractor</w:t>
      </w:r>
      <w:r>
        <w:t xml:space="preserve"> to replace any and all of the </w:t>
      </w:r>
      <w:r>
        <w:rPr>
          <w:smallCaps/>
        </w:rPr>
        <w:t>contractor’s</w:t>
      </w:r>
      <w:r>
        <w:t xml:space="preserve"> personnel who demonstrate incompetence and / or gross negligence in the execution of their duties, or whose presence at the </w:t>
      </w:r>
      <w:r>
        <w:rPr>
          <w:smallCaps/>
        </w:rPr>
        <w:t>site</w:t>
      </w:r>
      <w:r>
        <w:t xml:space="preserve"> is otherwise objectively unwelcome. Such </w:t>
      </w:r>
      <w:r>
        <w:rPr>
          <w:smallCaps/>
        </w:rPr>
        <w:t>contractor</w:t>
      </w:r>
      <w:r>
        <w:t xml:space="preserve"> personnel may not continue to be employed, or be re-employed, at the </w:t>
      </w:r>
      <w:r>
        <w:rPr>
          <w:smallCaps/>
        </w:rPr>
        <w:t>site</w:t>
      </w:r>
      <w:r>
        <w:t xml:space="preserve"> without the </w:t>
      </w:r>
      <w:r w:rsidR="007E4ABF" w:rsidRPr="007E4ABF">
        <w:rPr>
          <w:smallCaps/>
        </w:rPr>
        <w:t>purchaser</w:t>
      </w:r>
      <w:r>
        <w:t xml:space="preserve">'s approval. Such replacement requests shall be made in writing and duly justified. The </w:t>
      </w:r>
      <w:r>
        <w:rPr>
          <w:smallCaps/>
        </w:rPr>
        <w:t>contractor</w:t>
      </w:r>
      <w:r>
        <w:t xml:space="preserve"> shall then carry out such requests without undue delay. The </w:t>
      </w:r>
      <w:r>
        <w:rPr>
          <w:smallCaps/>
        </w:rPr>
        <w:t>contractor</w:t>
      </w:r>
      <w:r>
        <w:t xml:space="preserve"> shall replace any and all personnel removed under this clause by other suitable personnel without undue delay. This provision shall apply equally to </w:t>
      </w:r>
      <w:r>
        <w:rPr>
          <w:smallCaps/>
        </w:rPr>
        <w:t>subcontractor</w:t>
      </w:r>
      <w:r>
        <w:t xml:space="preserve"> personnel.</w:t>
      </w:r>
    </w:p>
    <w:p w14:paraId="3B441B83" w14:textId="77777777" w:rsidR="000912B1" w:rsidRDefault="000912B1">
      <w:pPr>
        <w:pStyle w:val="Nadpis1"/>
        <w:jc w:val="both"/>
      </w:pPr>
      <w:bookmarkStart w:id="189" w:name="_Toc113893721"/>
      <w:bookmarkStart w:id="190" w:name="_Toc307926940"/>
      <w:bookmarkStart w:id="191" w:name="_Toc306882904"/>
      <w:bookmarkStart w:id="192" w:name="_Ref12269719"/>
      <w:bookmarkStart w:id="193" w:name="_Toc117068385"/>
      <w:r>
        <w:t>INFORMATION SUBMITTED TO PURCHASER</w:t>
      </w:r>
      <w:bookmarkEnd w:id="189"/>
      <w:bookmarkEnd w:id="190"/>
      <w:bookmarkEnd w:id="191"/>
      <w:bookmarkEnd w:id="192"/>
      <w:bookmarkEnd w:id="193"/>
    </w:p>
    <w:p w14:paraId="3B441B84" w14:textId="77777777" w:rsidR="000912B1" w:rsidRDefault="000912B1">
      <w:pPr>
        <w:pStyle w:val="StylNadpis2Zarovnatdobloku"/>
        <w:tabs>
          <w:tab w:val="num" w:pos="851"/>
        </w:tabs>
        <w:ind w:left="851"/>
      </w:pPr>
      <w:r>
        <w:t xml:space="preserve">In preparing all documentation, i.e., drawings, specifications, calculations, protocols, lists, manuals, procedures, timetables, reports, etc. (hereinafter as “information”) relating to the execution of the </w:t>
      </w:r>
      <w:r>
        <w:rPr>
          <w:smallCaps/>
        </w:rPr>
        <w:t>work</w:t>
      </w:r>
      <w:r>
        <w:t xml:space="preserve">, the contractor shall employ all such knowledge, experience, due diligence, and professional care as may be required for a properly-engineered </w:t>
      </w:r>
      <w:r>
        <w:rPr>
          <w:smallCaps/>
        </w:rPr>
        <w:t>work</w:t>
      </w:r>
      <w:r>
        <w:t>.</w:t>
      </w:r>
    </w:p>
    <w:p w14:paraId="3B441B85" w14:textId="6317ED6E" w:rsidR="000912B1" w:rsidRDefault="000912B1">
      <w:pPr>
        <w:pStyle w:val="StylNadpis2Zarovnatdobloku"/>
        <w:tabs>
          <w:tab w:val="num" w:pos="851"/>
        </w:tabs>
        <w:ind w:left="851"/>
      </w:pPr>
      <w:r>
        <w:lastRenderedPageBreak/>
        <w:t xml:space="preserve">All such information submitted by the </w:t>
      </w:r>
      <w:r>
        <w:rPr>
          <w:smallCaps/>
        </w:rPr>
        <w:t>contractor</w:t>
      </w:r>
      <w:r>
        <w:t xml:space="preserve">, or requested from the </w:t>
      </w:r>
      <w:r>
        <w:rPr>
          <w:smallCaps/>
        </w:rPr>
        <w:t>contractor</w:t>
      </w:r>
      <w:r>
        <w:t xml:space="preserve"> by the </w:t>
      </w:r>
      <w:r>
        <w:rPr>
          <w:smallCaps/>
        </w:rPr>
        <w:t>purchaser</w:t>
      </w:r>
      <w:r>
        <w:t xml:space="preserve">, for the </w:t>
      </w:r>
      <w:r w:rsidR="007E4ABF" w:rsidRPr="007E4ABF">
        <w:rPr>
          <w:smallCaps/>
        </w:rPr>
        <w:t>purchaser</w:t>
      </w:r>
      <w:r>
        <w:t xml:space="preserve">'s approval shall be prepared by the </w:t>
      </w:r>
      <w:r>
        <w:rPr>
          <w:smallCaps/>
        </w:rPr>
        <w:t>contractor</w:t>
      </w:r>
      <w:r>
        <w:t xml:space="preserve">, at its own expense, and shall comply with the requirements of the </w:t>
      </w:r>
      <w:r>
        <w:rPr>
          <w:smallCaps/>
        </w:rPr>
        <w:t>contract</w:t>
      </w:r>
      <w:r>
        <w:t xml:space="preserve">. Excepting the provisions of Subsection </w:t>
      </w:r>
      <w:r w:rsidR="002B4D9E">
        <w:fldChar w:fldCharType="begin"/>
      </w:r>
      <w:r w:rsidR="002B4D9E">
        <w:instrText xml:space="preserve"> REF _Ref12269651 \n \h </w:instrText>
      </w:r>
      <w:r w:rsidR="002B4D9E">
        <w:fldChar w:fldCharType="separate"/>
      </w:r>
      <w:r w:rsidR="00257A2B">
        <w:t>23.2</w:t>
      </w:r>
      <w:r w:rsidR="002B4D9E">
        <w:fldChar w:fldCharType="end"/>
      </w:r>
      <w:r>
        <w:t xml:space="preserve"> of the </w:t>
      </w:r>
      <w:r>
        <w:rPr>
          <w:smallCaps/>
        </w:rPr>
        <w:t>contract</w:t>
      </w:r>
      <w:r>
        <w:t xml:space="preserve">, the </w:t>
      </w:r>
      <w:r w:rsidR="007E4ABF" w:rsidRPr="007E4ABF">
        <w:rPr>
          <w:smallCaps/>
        </w:rPr>
        <w:t>purchaser</w:t>
      </w:r>
      <w:r>
        <w:t xml:space="preserve">'s approval, assessment, or consent to information provided by the </w:t>
      </w:r>
      <w:r>
        <w:rPr>
          <w:smallCaps/>
        </w:rPr>
        <w:t>contractor</w:t>
      </w:r>
      <w:r>
        <w:t xml:space="preserve"> shall not affect the </w:t>
      </w:r>
      <w:r>
        <w:rPr>
          <w:smallCaps/>
        </w:rPr>
        <w:t>contractor’s</w:t>
      </w:r>
      <w:r>
        <w:t xml:space="preserve"> responsibility for the correctness and completeness of the information provided, nor of the obligation to comply in full with the </w:t>
      </w:r>
      <w:r>
        <w:rPr>
          <w:smallCaps/>
        </w:rPr>
        <w:t>contract</w:t>
      </w:r>
      <w:r>
        <w:t xml:space="preserve">. The </w:t>
      </w:r>
      <w:r>
        <w:rPr>
          <w:smallCaps/>
        </w:rPr>
        <w:t>contractor</w:t>
      </w:r>
      <w:r>
        <w:t xml:space="preserve"> may not modify or change information approved or consented to by the </w:t>
      </w:r>
      <w:r>
        <w:rPr>
          <w:smallCaps/>
        </w:rPr>
        <w:t>purchaser</w:t>
      </w:r>
      <w:r>
        <w:t xml:space="preserve"> without a re-assessment of the modifications or changes by the </w:t>
      </w:r>
      <w:r>
        <w:rPr>
          <w:smallCaps/>
        </w:rPr>
        <w:t>purchaser</w:t>
      </w:r>
      <w:r>
        <w:t xml:space="preserve">. The </w:t>
      </w:r>
      <w:r w:rsidR="007E4ABF" w:rsidRPr="007E4ABF">
        <w:rPr>
          <w:smallCaps/>
        </w:rPr>
        <w:t>purchaser</w:t>
      </w:r>
      <w:r>
        <w:t xml:space="preserve">'s judgements as to the appropriateness and correctness of the information provided shall be final and binding upon the </w:t>
      </w:r>
      <w:r>
        <w:rPr>
          <w:smallCaps/>
        </w:rPr>
        <w:t>contractor</w:t>
      </w:r>
      <w:r>
        <w:t xml:space="preserve">. All information provided by the </w:t>
      </w:r>
      <w:r>
        <w:rPr>
          <w:smallCaps/>
        </w:rPr>
        <w:t>contractor</w:t>
      </w:r>
      <w:r>
        <w:t xml:space="preserve"> for the </w:t>
      </w:r>
      <w:r w:rsidR="007E4ABF" w:rsidRPr="007E4ABF">
        <w:rPr>
          <w:smallCaps/>
        </w:rPr>
        <w:t>purchaser</w:t>
      </w:r>
      <w:r>
        <w:t xml:space="preserve">'s approval or consent pursuant to the </w:t>
      </w:r>
      <w:r>
        <w:rPr>
          <w:smallCaps/>
        </w:rPr>
        <w:t>contract</w:t>
      </w:r>
      <w:r>
        <w:t xml:space="preserve"> shall be verified by the </w:t>
      </w:r>
      <w:r>
        <w:rPr>
          <w:smallCaps/>
        </w:rPr>
        <w:t>contractor</w:t>
      </w:r>
      <w:r>
        <w:t xml:space="preserve"> and marked as correct and adequate in view of the </w:t>
      </w:r>
      <w:r>
        <w:rPr>
          <w:smallCaps/>
        </w:rPr>
        <w:t>goods</w:t>
      </w:r>
      <w:r>
        <w:t xml:space="preserve"> and </w:t>
      </w:r>
      <w:r>
        <w:rPr>
          <w:smallCaps/>
        </w:rPr>
        <w:t>rights of use</w:t>
      </w:r>
      <w:r>
        <w:t xml:space="preserve"> to be supplied and the </w:t>
      </w:r>
      <w:r>
        <w:rPr>
          <w:smallCaps/>
        </w:rPr>
        <w:t>works</w:t>
      </w:r>
      <w:r>
        <w:t xml:space="preserve"> and </w:t>
      </w:r>
      <w:r>
        <w:rPr>
          <w:smallCaps/>
        </w:rPr>
        <w:t>services</w:t>
      </w:r>
      <w:r>
        <w:t xml:space="preserve"> to be rendered by the </w:t>
      </w:r>
      <w:r>
        <w:rPr>
          <w:smallCaps/>
        </w:rPr>
        <w:t>contractor</w:t>
      </w:r>
      <w:r>
        <w:t xml:space="preserve">. Unless agreed otherwise, all information provided to the </w:t>
      </w:r>
      <w:r>
        <w:rPr>
          <w:smallCaps/>
        </w:rPr>
        <w:t>purchaser</w:t>
      </w:r>
      <w:r>
        <w:t xml:space="preserve"> shall be in the Czech language.</w:t>
      </w:r>
    </w:p>
    <w:p w14:paraId="3B441B86" w14:textId="77777777" w:rsidR="000912B1" w:rsidRDefault="000912B1">
      <w:pPr>
        <w:pStyle w:val="StylNadpis2Zarovnatdobloku"/>
        <w:tabs>
          <w:tab w:val="num" w:pos="851"/>
        </w:tabs>
        <w:ind w:left="851"/>
      </w:pPr>
      <w:bookmarkStart w:id="194" w:name="_Ref12012819"/>
      <w:r>
        <w:t xml:space="preserve">Progress reports on the </w:t>
      </w:r>
      <w:r>
        <w:rPr>
          <w:smallCaps/>
        </w:rPr>
        <w:t>work</w:t>
      </w:r>
      <w:bookmarkEnd w:id="194"/>
    </w:p>
    <w:p w14:paraId="3B441B87" w14:textId="3E89B506" w:rsidR="000912B1" w:rsidRDefault="000912B1">
      <w:pPr>
        <w:pStyle w:val="Nadpis2"/>
        <w:numPr>
          <w:ilvl w:val="0"/>
          <w:numId w:val="0"/>
        </w:numPr>
        <w:ind w:left="851"/>
        <w:jc w:val="both"/>
        <w:rPr>
          <w:b/>
        </w:rPr>
      </w:pPr>
      <w:r>
        <w:t xml:space="preserve">The </w:t>
      </w:r>
      <w:r>
        <w:rPr>
          <w:smallCaps/>
        </w:rPr>
        <w:t>contractor</w:t>
      </w:r>
      <w:r>
        <w:t xml:space="preserve"> shall keep the </w:t>
      </w:r>
      <w:r>
        <w:rPr>
          <w:smallCaps/>
        </w:rPr>
        <w:t>purchaser</w:t>
      </w:r>
      <w:r>
        <w:t xml:space="preserve"> informed of its activities and progress in relation to the </w:t>
      </w:r>
      <w:r>
        <w:rPr>
          <w:smallCaps/>
        </w:rPr>
        <w:t>work</w:t>
      </w:r>
      <w:r>
        <w:t xml:space="preserve">. To that end, the </w:t>
      </w:r>
      <w:r>
        <w:rPr>
          <w:smallCaps/>
        </w:rPr>
        <w:t>contractor</w:t>
      </w:r>
      <w:r>
        <w:t xml:space="preserve"> shall prepare and submit periodic progress reports, whose basic contents, format, number, timetable, and frequency is specified below in this Article </w:t>
      </w:r>
      <w:r w:rsidR="002B4D9E">
        <w:fldChar w:fldCharType="begin"/>
      </w:r>
      <w:r w:rsidR="002B4D9E">
        <w:instrText xml:space="preserve"> REF _Ref12269719 \n \h </w:instrText>
      </w:r>
      <w:r w:rsidR="002B4D9E">
        <w:fldChar w:fldCharType="separate"/>
      </w:r>
      <w:r w:rsidR="00257A2B">
        <w:t>20</w:t>
      </w:r>
      <w:r w:rsidR="002B4D9E">
        <w:fldChar w:fldCharType="end"/>
      </w:r>
      <w:r>
        <w:t xml:space="preserve"> of the </w:t>
      </w:r>
      <w:r>
        <w:rPr>
          <w:smallCaps/>
        </w:rPr>
        <w:t>contract</w:t>
      </w:r>
      <w:r>
        <w:t xml:space="preserve">. The </w:t>
      </w:r>
      <w:r>
        <w:rPr>
          <w:smallCaps/>
        </w:rPr>
        <w:t>purchaser</w:t>
      </w:r>
      <w:r>
        <w:t xml:space="preserve"> may, if justified, request modification or expansion of this basic scope of contents, format, number, timetable, and / or frequency, in which event the </w:t>
      </w:r>
      <w:r>
        <w:rPr>
          <w:smallCaps/>
        </w:rPr>
        <w:t>contractor</w:t>
      </w:r>
      <w:r>
        <w:t xml:space="preserve"> shall comply with such requests without it affecting the </w:t>
      </w:r>
      <w:r>
        <w:rPr>
          <w:smallCaps/>
        </w:rPr>
        <w:t>contract price</w:t>
      </w:r>
      <w:r>
        <w:t xml:space="preserve">. The difficulties in implementation will be described in the summary of the report. The manner and format in which </w:t>
      </w:r>
      <w:r>
        <w:rPr>
          <w:smallCaps/>
        </w:rPr>
        <w:t>work</w:t>
      </w:r>
      <w:r>
        <w:t xml:space="preserve"> progress reports are to be made shall be further agreed by the parties in the Administration Rules.</w:t>
      </w:r>
    </w:p>
    <w:p w14:paraId="3B441B88" w14:textId="49F606DC" w:rsidR="000912B1" w:rsidRDefault="000912B1">
      <w:pPr>
        <w:pStyle w:val="Nadpis2"/>
        <w:numPr>
          <w:ilvl w:val="0"/>
          <w:numId w:val="0"/>
        </w:numPr>
        <w:ind w:left="851"/>
        <w:jc w:val="both"/>
      </w:pPr>
      <w:r>
        <w:t xml:space="preserve">The reports described in this Subsection </w:t>
      </w:r>
      <w:r w:rsidR="002B4D9E">
        <w:fldChar w:fldCharType="begin"/>
      </w:r>
      <w:r w:rsidR="002B4D9E">
        <w:instrText xml:space="preserve"> REF _Ref12012819 \n \h </w:instrText>
      </w:r>
      <w:r w:rsidR="002B4D9E">
        <w:fldChar w:fldCharType="separate"/>
      </w:r>
      <w:r w:rsidR="00257A2B">
        <w:t>20.3</w:t>
      </w:r>
      <w:r w:rsidR="002B4D9E">
        <w:fldChar w:fldCharType="end"/>
      </w:r>
      <w:r>
        <w:t xml:space="preserve"> of the </w:t>
      </w:r>
      <w:r>
        <w:rPr>
          <w:smallCaps/>
        </w:rPr>
        <w:t>contract</w:t>
      </w:r>
      <w:r>
        <w:t xml:space="preserve"> shall serve to inform the </w:t>
      </w:r>
      <w:r>
        <w:rPr>
          <w:smallCaps/>
        </w:rPr>
        <w:t>purchaser</w:t>
      </w:r>
      <w:r>
        <w:t xml:space="preserve"> of the contractor’s progress. The </w:t>
      </w:r>
      <w:r>
        <w:rPr>
          <w:smallCaps/>
        </w:rPr>
        <w:t>contractor</w:t>
      </w:r>
      <w:r>
        <w:t xml:space="preserve"> shall submit particularly the following: </w:t>
      </w:r>
    </w:p>
    <w:p w14:paraId="3B441B89" w14:textId="77777777" w:rsidR="000912B1" w:rsidRDefault="000912B1">
      <w:pPr>
        <w:pStyle w:val="Nadpis4"/>
        <w:tabs>
          <w:tab w:val="clear" w:pos="1702"/>
          <w:tab w:val="num" w:pos="1418"/>
        </w:tabs>
        <w:ind w:hanging="851"/>
        <w:jc w:val="both"/>
      </w:pPr>
      <w:r>
        <w:t>Daily report (construction log)</w:t>
      </w:r>
    </w:p>
    <w:p w14:paraId="3B441B8A" w14:textId="77777777" w:rsidR="000912B1" w:rsidRDefault="00B954A4">
      <w:pPr>
        <w:ind w:left="1418"/>
        <w:jc w:val="both"/>
      </w:pPr>
      <w:r>
        <w:t xml:space="preserve">The </w:t>
      </w:r>
      <w:r>
        <w:rPr>
          <w:smallCaps/>
        </w:rPr>
        <w:t>contractor</w:t>
      </w:r>
      <w:r>
        <w:t xml:space="preserve"> shall prepare daily reports in the form of entries in the construction log kept at the </w:t>
      </w:r>
      <w:r>
        <w:rPr>
          <w:smallCaps/>
        </w:rPr>
        <w:t>site</w:t>
      </w:r>
      <w:r>
        <w:t xml:space="preserve">, detailing the </w:t>
      </w:r>
      <w:r>
        <w:rPr>
          <w:smallCaps/>
        </w:rPr>
        <w:t>works</w:t>
      </w:r>
      <w:r>
        <w:t xml:space="preserve"> done during the preceding </w:t>
      </w:r>
      <w:r>
        <w:rPr>
          <w:smallCaps/>
        </w:rPr>
        <w:t>day</w:t>
      </w:r>
      <w:r>
        <w:t xml:space="preserve">. Pursuant to applicable legislation, the construction log shall begin on the day the </w:t>
      </w:r>
      <w:r>
        <w:rPr>
          <w:smallCaps/>
        </w:rPr>
        <w:t>contractor</w:t>
      </w:r>
      <w:r>
        <w:t xml:space="preserve"> accepts custody of the </w:t>
      </w:r>
      <w:r>
        <w:rPr>
          <w:smallCaps/>
        </w:rPr>
        <w:t>site</w:t>
      </w:r>
      <w:r>
        <w:t xml:space="preserve"> and end on the day of </w:t>
      </w:r>
      <w:r>
        <w:rPr>
          <w:smallCaps/>
        </w:rPr>
        <w:t>final acceptance</w:t>
      </w:r>
      <w:r>
        <w:t xml:space="preserve"> of the </w:t>
      </w:r>
      <w:r>
        <w:rPr>
          <w:smallCaps/>
        </w:rPr>
        <w:t>work</w:t>
      </w:r>
      <w:r>
        <w:t xml:space="preserve">, where daily reporting shall be required until the date of </w:t>
      </w:r>
      <w:r>
        <w:rPr>
          <w:smallCaps/>
        </w:rPr>
        <w:t>provisional acceptance</w:t>
      </w:r>
      <w:r>
        <w:t xml:space="preserve"> of the </w:t>
      </w:r>
      <w:r>
        <w:rPr>
          <w:smallCaps/>
        </w:rPr>
        <w:t>work</w:t>
      </w:r>
      <w:r>
        <w:t xml:space="preserve">, and on an as-needed basis thereafter. After the date of </w:t>
      </w:r>
      <w:r>
        <w:rPr>
          <w:smallCaps/>
        </w:rPr>
        <w:t>provisional acceptance</w:t>
      </w:r>
      <w:r>
        <w:t xml:space="preserve"> of the </w:t>
      </w:r>
      <w:r>
        <w:rPr>
          <w:smallCaps/>
        </w:rPr>
        <w:t>work</w:t>
      </w:r>
      <w:r>
        <w:t xml:space="preserve">, the construction log shall be kept at the </w:t>
      </w:r>
      <w:r>
        <w:rPr>
          <w:smallCaps/>
        </w:rPr>
        <w:t>purchaser’s</w:t>
      </w:r>
      <w:r>
        <w:t xml:space="preserve"> registered address. Construction log entries may not be used to initiate or execute </w:t>
      </w:r>
      <w:r>
        <w:rPr>
          <w:smallCaps/>
        </w:rPr>
        <w:t>changes</w:t>
      </w:r>
      <w:r>
        <w:t xml:space="preserve"> pursuant to the </w:t>
      </w:r>
      <w:r>
        <w:rPr>
          <w:smallCaps/>
        </w:rPr>
        <w:t>contract</w:t>
      </w:r>
      <w:r>
        <w:t xml:space="preserve"> in matters of the subject, price, quality, or timetable of the </w:t>
      </w:r>
      <w:r>
        <w:rPr>
          <w:smallCaps/>
        </w:rPr>
        <w:t>work</w:t>
      </w:r>
      <w:r>
        <w:t xml:space="preserve">. Individual daily entries shall be made in the construction log by the </w:t>
      </w:r>
      <w:r>
        <w:rPr>
          <w:smallCaps/>
        </w:rPr>
        <w:t>contractor’s representative</w:t>
      </w:r>
      <w:r>
        <w:t xml:space="preserve"> or the construction manager (construction foreman).</w:t>
      </w:r>
    </w:p>
    <w:p w14:paraId="3B441B8B" w14:textId="77777777" w:rsidR="000912B1" w:rsidRDefault="000912B1">
      <w:pPr>
        <w:pStyle w:val="Nadpis4"/>
        <w:tabs>
          <w:tab w:val="clear" w:pos="1702"/>
          <w:tab w:val="num" w:pos="1418"/>
        </w:tabs>
        <w:ind w:hanging="851"/>
        <w:jc w:val="both"/>
      </w:pPr>
      <w:r>
        <w:t>Monthly report</w:t>
      </w:r>
    </w:p>
    <w:p w14:paraId="3B441B8C" w14:textId="77777777" w:rsidR="000912B1" w:rsidRDefault="000912B1">
      <w:pPr>
        <w:ind w:left="1418"/>
        <w:jc w:val="both"/>
      </w:pPr>
      <w:r>
        <w:t xml:space="preserve">The </w:t>
      </w:r>
      <w:r>
        <w:rPr>
          <w:smallCaps/>
        </w:rPr>
        <w:t>contractor</w:t>
      </w:r>
      <w:r>
        <w:t xml:space="preserve"> shall prepare and submit to the </w:t>
      </w:r>
      <w:r>
        <w:rPr>
          <w:smallCaps/>
        </w:rPr>
        <w:t>purchaser</w:t>
      </w:r>
      <w:r>
        <w:t xml:space="preserve">, no later than on the fifth (5th) business day of the following </w:t>
      </w:r>
      <w:r>
        <w:rPr>
          <w:smallCaps/>
        </w:rPr>
        <w:t>month</w:t>
      </w:r>
      <w:r>
        <w:t xml:space="preserve">, a monthly report for the past </w:t>
      </w:r>
      <w:r>
        <w:rPr>
          <w:smallCaps/>
        </w:rPr>
        <w:t>month</w:t>
      </w:r>
      <w:r>
        <w:t xml:space="preserve"> summarizing the extent of works done and progress made over that month (i.e., deliveries of </w:t>
      </w:r>
      <w:r>
        <w:rPr>
          <w:smallCaps/>
        </w:rPr>
        <w:t>works</w:t>
      </w:r>
      <w:r>
        <w:t xml:space="preserve">, </w:t>
      </w:r>
      <w:r>
        <w:rPr>
          <w:smallCaps/>
        </w:rPr>
        <w:t>goods</w:t>
      </w:r>
      <w:r>
        <w:t xml:space="preserve">, </w:t>
      </w:r>
      <w:r>
        <w:rPr>
          <w:smallCaps/>
        </w:rPr>
        <w:t>services</w:t>
      </w:r>
      <w:r>
        <w:t xml:space="preserve">, and / or </w:t>
      </w:r>
      <w:r>
        <w:rPr>
          <w:smallCaps/>
        </w:rPr>
        <w:t>rights of use</w:t>
      </w:r>
      <w:r>
        <w:t>). Monthly reports shall contain, at minimum:</w:t>
      </w:r>
    </w:p>
    <w:p w14:paraId="3B441B8D" w14:textId="1CBCF9EF" w:rsidR="000912B1" w:rsidRDefault="000912B1">
      <w:pPr>
        <w:pStyle w:val="Nadpis5"/>
        <w:jc w:val="both"/>
      </w:pPr>
      <w:r>
        <w:lastRenderedPageBreak/>
        <w:t xml:space="preserve">Overview of the state of progress on engineering and design work detailing activities performed over the </w:t>
      </w:r>
      <w:r>
        <w:rPr>
          <w:smallCaps/>
        </w:rPr>
        <w:t>month</w:t>
      </w:r>
      <w:r>
        <w:t xml:space="preserve"> in question</w:t>
      </w:r>
      <w:r w:rsidR="00ED522F">
        <w:t>;</w:t>
      </w:r>
    </w:p>
    <w:p w14:paraId="3B441B8E" w14:textId="702AE151" w:rsidR="000912B1" w:rsidRDefault="00B954A4">
      <w:pPr>
        <w:pStyle w:val="Nadpis5"/>
        <w:jc w:val="both"/>
      </w:pPr>
      <w:r>
        <w:t xml:space="preserve">Overview comparing actual progress on the </w:t>
      </w:r>
      <w:r>
        <w:rPr>
          <w:smallCaps/>
        </w:rPr>
        <w:t>work</w:t>
      </w:r>
      <w:r>
        <w:t xml:space="preserve"> to progress planned, i.e., comparing the actual state of progress on the </w:t>
      </w:r>
      <w:r>
        <w:rPr>
          <w:smallCaps/>
        </w:rPr>
        <w:t>work</w:t>
      </w:r>
      <w:r>
        <w:t xml:space="preserve"> to the Timetable and Execution Plan for the </w:t>
      </w:r>
      <w:r>
        <w:rPr>
          <w:smallCaps/>
        </w:rPr>
        <w:t>work</w:t>
      </w:r>
      <w:r>
        <w:t xml:space="preserve"> and the Detailed Timetable and Execution Plan for the </w:t>
      </w:r>
      <w:r>
        <w:rPr>
          <w:smallCaps/>
        </w:rPr>
        <w:t>work</w:t>
      </w:r>
      <w:r>
        <w:t xml:space="preserve"> prepared pursuant to Subsection </w:t>
      </w:r>
      <w:r>
        <w:fldChar w:fldCharType="begin"/>
      </w:r>
      <w:r>
        <w:instrText xml:space="preserve"> REF _Ref12006727 \n \h </w:instrText>
      </w:r>
      <w:r>
        <w:fldChar w:fldCharType="separate"/>
      </w:r>
      <w:r w:rsidR="00257A2B">
        <w:t>24.2</w:t>
      </w:r>
      <w:r>
        <w:fldChar w:fldCharType="end"/>
      </w:r>
      <w:r>
        <w:t xml:space="preserve"> of the </w:t>
      </w:r>
      <w:r>
        <w:rPr>
          <w:smallCaps/>
        </w:rPr>
        <w:t>contract</w:t>
      </w:r>
      <w:r w:rsidR="00ED522F">
        <w:rPr>
          <w:smallCaps/>
        </w:rPr>
        <w:t>;</w:t>
      </w:r>
    </w:p>
    <w:p w14:paraId="3B441B8F" w14:textId="3A9DB434" w:rsidR="000912B1" w:rsidRDefault="000912B1">
      <w:pPr>
        <w:pStyle w:val="Nadpis5"/>
        <w:jc w:val="both"/>
      </w:pPr>
      <w:r>
        <w:t xml:space="preserve">Overview of planned activities (i.e., deliveries of </w:t>
      </w:r>
      <w:r>
        <w:rPr>
          <w:smallCaps/>
        </w:rPr>
        <w:t>works</w:t>
      </w:r>
      <w:r>
        <w:t xml:space="preserve">, </w:t>
      </w:r>
      <w:r>
        <w:rPr>
          <w:smallCaps/>
        </w:rPr>
        <w:t>goods</w:t>
      </w:r>
      <w:r>
        <w:t xml:space="preserve">, </w:t>
      </w:r>
      <w:r>
        <w:rPr>
          <w:smallCaps/>
        </w:rPr>
        <w:t>services</w:t>
      </w:r>
      <w:r>
        <w:t xml:space="preserve">, and / or </w:t>
      </w:r>
      <w:r>
        <w:rPr>
          <w:smallCaps/>
        </w:rPr>
        <w:t>rights of use</w:t>
      </w:r>
      <w:r>
        <w:t xml:space="preserve">) of the </w:t>
      </w:r>
      <w:r>
        <w:rPr>
          <w:smallCaps/>
        </w:rPr>
        <w:t>contractor</w:t>
      </w:r>
      <w:r>
        <w:t xml:space="preserve"> for the following </w:t>
      </w:r>
      <w:r>
        <w:rPr>
          <w:smallCaps/>
        </w:rPr>
        <w:t>month</w:t>
      </w:r>
      <w:r w:rsidR="00ED522F">
        <w:rPr>
          <w:smallCaps/>
        </w:rPr>
        <w:t>;</w:t>
      </w:r>
      <w:r>
        <w:t xml:space="preserve"> </w:t>
      </w:r>
    </w:p>
    <w:p w14:paraId="3B441B90" w14:textId="31A1BD2C" w:rsidR="000912B1" w:rsidRDefault="000912B1">
      <w:pPr>
        <w:pStyle w:val="Nadpis5"/>
        <w:jc w:val="both"/>
      </w:pPr>
      <w:r>
        <w:t xml:space="preserve">List of </w:t>
      </w:r>
      <w:r>
        <w:rPr>
          <w:smallCaps/>
        </w:rPr>
        <w:t>changes</w:t>
      </w:r>
      <w:r>
        <w:t xml:space="preserve"> made, including list and status of change proceedings pursuant to Article </w:t>
      </w:r>
      <w:r w:rsidR="00B954A4">
        <w:fldChar w:fldCharType="begin"/>
      </w:r>
      <w:r w:rsidR="00B954A4">
        <w:instrText xml:space="preserve"> REF _Ref12270123 \n \h </w:instrText>
      </w:r>
      <w:r w:rsidR="00B954A4">
        <w:fldChar w:fldCharType="separate"/>
      </w:r>
      <w:r w:rsidR="00257A2B">
        <w:t>53</w:t>
      </w:r>
      <w:r w:rsidR="00B954A4">
        <w:fldChar w:fldCharType="end"/>
      </w:r>
      <w:r>
        <w:t xml:space="preserve"> of the </w:t>
      </w:r>
      <w:r>
        <w:rPr>
          <w:smallCaps/>
        </w:rPr>
        <w:t>contract</w:t>
      </w:r>
      <w:r w:rsidR="00ED522F">
        <w:rPr>
          <w:smallCaps/>
        </w:rPr>
        <w:t>;</w:t>
      </w:r>
    </w:p>
    <w:p w14:paraId="3B441B91" w14:textId="645C1670" w:rsidR="000912B1" w:rsidRDefault="000912B1">
      <w:pPr>
        <w:pStyle w:val="Nadpis5"/>
        <w:jc w:val="both"/>
      </w:pPr>
      <w:r>
        <w:t xml:space="preserve">List of invoices issued and payments received by the </w:t>
      </w:r>
      <w:r>
        <w:rPr>
          <w:smallCaps/>
        </w:rPr>
        <w:t>contractor</w:t>
      </w:r>
      <w:r w:rsidR="00ED522F">
        <w:rPr>
          <w:smallCaps/>
        </w:rPr>
        <w:t>;</w:t>
      </w:r>
    </w:p>
    <w:p w14:paraId="3B441B92" w14:textId="5054E25F" w:rsidR="000912B1" w:rsidRDefault="000912B1">
      <w:pPr>
        <w:pStyle w:val="Nadpis5"/>
        <w:jc w:val="both"/>
      </w:pPr>
      <w:r>
        <w:t xml:space="preserve">List of any major non-conformities, including their potential impact on the execution of the </w:t>
      </w:r>
      <w:r>
        <w:rPr>
          <w:smallCaps/>
        </w:rPr>
        <w:t>contract</w:t>
      </w:r>
      <w:r>
        <w:t xml:space="preserve"> and details of remedial measures taken. Particular attention shall be given to areas in which the </w:t>
      </w:r>
      <w:r>
        <w:rPr>
          <w:smallCaps/>
        </w:rPr>
        <w:t>contractor</w:t>
      </w:r>
      <w:r>
        <w:t xml:space="preserve"> is or might become delayed in the meeting of the key </w:t>
      </w:r>
      <w:r>
        <w:rPr>
          <w:smallCaps/>
        </w:rPr>
        <w:t>work</w:t>
      </w:r>
      <w:r>
        <w:t xml:space="preserve"> execution milestones as given in Subsection </w:t>
      </w:r>
      <w:r w:rsidR="00B954A4">
        <w:fldChar w:fldCharType="begin"/>
      </w:r>
      <w:r w:rsidR="00B954A4">
        <w:instrText xml:space="preserve"> REF _Ref12270174 \n \h </w:instrText>
      </w:r>
      <w:r w:rsidR="00B954A4">
        <w:fldChar w:fldCharType="separate"/>
      </w:r>
      <w:r w:rsidR="00257A2B">
        <w:t>10.1</w:t>
      </w:r>
      <w:r w:rsidR="00B954A4">
        <w:fldChar w:fldCharType="end"/>
      </w:r>
      <w:r>
        <w:t xml:space="preserve"> of the </w:t>
      </w:r>
      <w:r>
        <w:rPr>
          <w:smallCaps/>
        </w:rPr>
        <w:t>contract</w:t>
      </w:r>
      <w:r>
        <w:t>.</w:t>
      </w:r>
    </w:p>
    <w:p w14:paraId="3B441B93" w14:textId="77777777" w:rsidR="000912B1" w:rsidRDefault="000912B1">
      <w:pPr>
        <w:pStyle w:val="Nadpis5"/>
        <w:jc w:val="both"/>
      </w:pPr>
      <w:r>
        <w:t xml:space="preserve">Any other documents the </w:t>
      </w:r>
      <w:r>
        <w:rPr>
          <w:smallCaps/>
        </w:rPr>
        <w:t>purchaser</w:t>
      </w:r>
      <w:r>
        <w:t xml:space="preserve"> and </w:t>
      </w:r>
      <w:r>
        <w:rPr>
          <w:smallCaps/>
        </w:rPr>
        <w:t>contractor</w:t>
      </w:r>
      <w:r>
        <w:t xml:space="preserve"> may agree on.</w:t>
      </w:r>
    </w:p>
    <w:p w14:paraId="3B441B94" w14:textId="77777777" w:rsidR="000912B1" w:rsidRDefault="000912B1">
      <w:pPr>
        <w:pStyle w:val="Nadpis4"/>
        <w:tabs>
          <w:tab w:val="clear" w:pos="1702"/>
          <w:tab w:val="num" w:pos="1418"/>
        </w:tabs>
        <w:ind w:hanging="851"/>
        <w:jc w:val="both"/>
      </w:pPr>
      <w:bookmarkStart w:id="195" w:name="_Ref12269329"/>
      <w:r>
        <w:t>Progress meetings</w:t>
      </w:r>
      <w:bookmarkEnd w:id="195"/>
    </w:p>
    <w:p w14:paraId="3B441B95" w14:textId="77777777" w:rsidR="000912B1" w:rsidRDefault="000912B1">
      <w:pPr>
        <w:ind w:left="1418"/>
        <w:jc w:val="both"/>
      </w:pPr>
      <w:r>
        <w:t xml:space="preserve">The </w:t>
      </w:r>
      <w:r>
        <w:rPr>
          <w:smallCaps/>
        </w:rPr>
        <w:t>purchaser</w:t>
      </w:r>
      <w:r>
        <w:t xml:space="preserve"> and the </w:t>
      </w:r>
      <w:r>
        <w:rPr>
          <w:smallCaps/>
        </w:rPr>
        <w:t>contractor</w:t>
      </w:r>
      <w:r>
        <w:t xml:space="preserve"> shall meet at certain times specified by the </w:t>
      </w:r>
      <w:r>
        <w:rPr>
          <w:smallCaps/>
        </w:rPr>
        <w:t>purchaser</w:t>
      </w:r>
      <w:r>
        <w:t xml:space="preserve"> to discuss the state of the </w:t>
      </w:r>
      <w:r>
        <w:rPr>
          <w:smallCaps/>
        </w:rPr>
        <w:t>contractor’s</w:t>
      </w:r>
      <w:r>
        <w:t xml:space="preserve"> progress in the execution of the </w:t>
      </w:r>
      <w:r>
        <w:rPr>
          <w:smallCaps/>
        </w:rPr>
        <w:t>contract</w:t>
      </w:r>
      <w:r>
        <w:t xml:space="preserve">. The </w:t>
      </w:r>
      <w:r>
        <w:rPr>
          <w:smallCaps/>
        </w:rPr>
        <w:t>contractor's representative</w:t>
      </w:r>
      <w:r>
        <w:t xml:space="preserve"> shall participate in such meetings, as shall, if pertinent, the construction manager and any other </w:t>
      </w:r>
      <w:r>
        <w:rPr>
          <w:smallCaps/>
        </w:rPr>
        <w:t>contractor</w:t>
      </w:r>
      <w:r>
        <w:t xml:space="preserve"> staff who may have relevant contributions. These meetings shall cover the state of progress on the </w:t>
      </w:r>
      <w:r>
        <w:rPr>
          <w:smallCaps/>
        </w:rPr>
        <w:t>work</w:t>
      </w:r>
      <w:r>
        <w:t xml:space="preserve">, plans and proposals for future activities, the labour situation, engineering progress, Occupational Health and Safety concerns, supplies of equipment and materials, current and expected difficulties, any coordination in executing the </w:t>
      </w:r>
      <w:r>
        <w:rPr>
          <w:smallCaps/>
        </w:rPr>
        <w:t>work</w:t>
      </w:r>
      <w:r>
        <w:t xml:space="preserve"> that may be required, change proceedings, and any other topics that may be pertinent. The </w:t>
      </w:r>
      <w:r>
        <w:rPr>
          <w:smallCaps/>
        </w:rPr>
        <w:t>contractor</w:t>
      </w:r>
      <w:r>
        <w:t xml:space="preserve"> shall maintain a record of the proceedings, which both parties shall approve and sign at the end of the meeting to which the report pertains.</w:t>
      </w:r>
    </w:p>
    <w:p w14:paraId="3B441B96" w14:textId="27FC7EB0" w:rsidR="000912B1" w:rsidRDefault="000912B1">
      <w:pPr>
        <w:ind w:left="1418"/>
        <w:jc w:val="both"/>
      </w:pPr>
      <w:r>
        <w:t xml:space="preserve">Progress meetings shall take place once a month until the </w:t>
      </w:r>
      <w:r>
        <w:rPr>
          <w:smallCaps/>
        </w:rPr>
        <w:t>contractor's</w:t>
      </w:r>
      <w:r>
        <w:t xml:space="preserve"> acceptance of custody of the </w:t>
      </w:r>
      <w:r>
        <w:rPr>
          <w:smallCaps/>
        </w:rPr>
        <w:t>site</w:t>
      </w:r>
      <w:r>
        <w:t xml:space="preserve">, and once a week thereafter, always at the </w:t>
      </w:r>
      <w:r w:rsidR="007E4ABF" w:rsidRPr="007E4ABF">
        <w:rPr>
          <w:smallCaps/>
        </w:rPr>
        <w:t>purchaser</w:t>
      </w:r>
      <w:r>
        <w:t>'s offices, unless agreed otherwise. If required, other, extraordinary meetings may take place. The time and place for such extraordinary meetings shall be agreed individually and with regard to the topic.</w:t>
      </w:r>
    </w:p>
    <w:p w14:paraId="3B441B97" w14:textId="77777777" w:rsidR="003D59F7" w:rsidRDefault="003D59F7">
      <w:pPr>
        <w:ind w:left="1418"/>
        <w:jc w:val="both"/>
      </w:pPr>
      <w:r>
        <w:t>Upon agreement, the parties may attend the progress meetings remotely using agreed electronic teleconferencing means.</w:t>
      </w:r>
    </w:p>
    <w:p w14:paraId="3B441B98" w14:textId="77777777" w:rsidR="000912B1" w:rsidRDefault="000912B1">
      <w:pPr>
        <w:pStyle w:val="Nadpis4"/>
        <w:keepNext/>
        <w:tabs>
          <w:tab w:val="clear" w:pos="1702"/>
          <w:tab w:val="num" w:pos="1418"/>
        </w:tabs>
        <w:ind w:hanging="851"/>
        <w:jc w:val="both"/>
      </w:pPr>
      <w:bookmarkStart w:id="196" w:name="_Ref12012828"/>
      <w:r>
        <w:t>Milestone Report</w:t>
      </w:r>
      <w:bookmarkEnd w:id="196"/>
    </w:p>
    <w:p w14:paraId="3B441B99" w14:textId="77777777" w:rsidR="000912B1" w:rsidRDefault="000912B1">
      <w:pPr>
        <w:ind w:left="1418"/>
        <w:jc w:val="both"/>
      </w:pPr>
      <w:r>
        <w:t xml:space="preserve">Upon completion of each of the milestones specified in the schedule of payments provided in Enclosure 11 of the </w:t>
      </w:r>
      <w:r>
        <w:rPr>
          <w:smallCaps/>
        </w:rPr>
        <w:t>contract</w:t>
      </w:r>
      <w:r>
        <w:t xml:space="preserve">, the </w:t>
      </w:r>
      <w:r>
        <w:rPr>
          <w:smallCaps/>
        </w:rPr>
        <w:t>contractor</w:t>
      </w:r>
      <w:r>
        <w:t xml:space="preserve"> shall prepare and turn over a report to the </w:t>
      </w:r>
      <w:r>
        <w:rPr>
          <w:smallCaps/>
        </w:rPr>
        <w:t>purchaser</w:t>
      </w:r>
      <w:r>
        <w:t xml:space="preserve"> which contains the following at a minimum:</w:t>
      </w:r>
    </w:p>
    <w:p w14:paraId="3B441B9A" w14:textId="06A0EDC6" w:rsidR="000912B1" w:rsidRDefault="000912B1">
      <w:pPr>
        <w:pStyle w:val="Nadpis5"/>
        <w:jc w:val="both"/>
      </w:pPr>
      <w:r>
        <w:t xml:space="preserve">List of </w:t>
      </w:r>
      <w:r>
        <w:rPr>
          <w:smallCaps/>
        </w:rPr>
        <w:t>works</w:t>
      </w:r>
      <w:r>
        <w:t xml:space="preserve">, </w:t>
      </w:r>
      <w:r>
        <w:rPr>
          <w:smallCaps/>
        </w:rPr>
        <w:t>goods</w:t>
      </w:r>
      <w:r>
        <w:t>, rights of use, and services provided in the completion of the milestone in question</w:t>
      </w:r>
      <w:r w:rsidR="00ED522F">
        <w:t>;</w:t>
      </w:r>
    </w:p>
    <w:p w14:paraId="3B441B9B" w14:textId="2602906D" w:rsidR="000912B1" w:rsidRDefault="000912B1">
      <w:pPr>
        <w:pStyle w:val="Nadpis5"/>
        <w:jc w:val="both"/>
      </w:pPr>
      <w:r>
        <w:t>Assessment of milestone completion and meeting of conditions for the associated payment</w:t>
      </w:r>
      <w:r w:rsidR="00ED522F">
        <w:t>;</w:t>
      </w:r>
    </w:p>
    <w:p w14:paraId="3B441B9C" w14:textId="3BBAC74C" w:rsidR="000912B1" w:rsidRDefault="000912B1">
      <w:pPr>
        <w:pStyle w:val="Nadpis5"/>
        <w:jc w:val="both"/>
      </w:pPr>
      <w:r>
        <w:lastRenderedPageBreak/>
        <w:t xml:space="preserve">Comparison of milestone completion time against the Timetable and Execution Plan for the </w:t>
      </w:r>
      <w:r>
        <w:rPr>
          <w:smallCaps/>
        </w:rPr>
        <w:t>work</w:t>
      </w:r>
      <w:r>
        <w:t xml:space="preserve"> and the Detailed Timetable and Execution Plan for the </w:t>
      </w:r>
      <w:r>
        <w:rPr>
          <w:smallCaps/>
        </w:rPr>
        <w:t>work</w:t>
      </w:r>
      <w:r>
        <w:t xml:space="preserve"> prepared pursuant to Subsection </w:t>
      </w:r>
      <w:r w:rsidR="00B954A4">
        <w:fldChar w:fldCharType="begin"/>
      </w:r>
      <w:r w:rsidR="00B954A4">
        <w:instrText xml:space="preserve"> REF _Ref12006727 \n \h </w:instrText>
      </w:r>
      <w:r w:rsidR="00B954A4">
        <w:fldChar w:fldCharType="separate"/>
      </w:r>
      <w:r w:rsidR="00257A2B">
        <w:t>24.2</w:t>
      </w:r>
      <w:r w:rsidR="00B954A4">
        <w:fldChar w:fldCharType="end"/>
      </w:r>
      <w:r>
        <w:t xml:space="preserve"> of the </w:t>
      </w:r>
      <w:r>
        <w:rPr>
          <w:smallCaps/>
        </w:rPr>
        <w:t>contract</w:t>
      </w:r>
      <w:r w:rsidR="00ED522F">
        <w:rPr>
          <w:smallCaps/>
        </w:rPr>
        <w:t>;</w:t>
      </w:r>
    </w:p>
    <w:p w14:paraId="3B441B9D" w14:textId="13A6C7C6" w:rsidR="000912B1" w:rsidRDefault="000912B1">
      <w:pPr>
        <w:pStyle w:val="Nadpis5"/>
        <w:jc w:val="both"/>
      </w:pPr>
      <w:r>
        <w:t xml:space="preserve">Any other documents the </w:t>
      </w:r>
      <w:r>
        <w:rPr>
          <w:smallCaps/>
        </w:rPr>
        <w:t>purchaser</w:t>
      </w:r>
      <w:r>
        <w:t xml:space="preserve"> and </w:t>
      </w:r>
      <w:r>
        <w:rPr>
          <w:smallCaps/>
        </w:rPr>
        <w:t>contractor</w:t>
      </w:r>
      <w:r>
        <w:t xml:space="preserve"> may agree on</w:t>
      </w:r>
      <w:r w:rsidR="00ED522F">
        <w:t>.</w:t>
      </w:r>
    </w:p>
    <w:p w14:paraId="3B441B9E" w14:textId="77777777" w:rsidR="000912B1" w:rsidRDefault="000912B1">
      <w:pPr>
        <w:ind w:left="1418"/>
        <w:jc w:val="both"/>
      </w:pPr>
      <w:r>
        <w:t xml:space="preserve">The </w:t>
      </w:r>
      <w:r>
        <w:rPr>
          <w:smallCaps/>
        </w:rPr>
        <w:t>purchaser</w:t>
      </w:r>
      <w:r>
        <w:t xml:space="preserve"> shall, within seven (7) business days from the receipt of a Milestone Report from the </w:t>
      </w:r>
      <w:r>
        <w:rPr>
          <w:smallCaps/>
        </w:rPr>
        <w:t>contractor</w:t>
      </w:r>
      <w:r>
        <w:t xml:space="preserve">, unless agreed otherwise, either </w:t>
      </w:r>
      <w:proofErr w:type="gramStart"/>
      <w:r>
        <w:t>sign</w:t>
      </w:r>
      <w:proofErr w:type="gramEnd"/>
      <w:r>
        <w:t xml:space="preserve"> off on the Milestone Report, or else give, in writing, its reasons for not doing so.</w:t>
      </w:r>
    </w:p>
    <w:p w14:paraId="3B441B9F" w14:textId="77777777" w:rsidR="000912B1" w:rsidRDefault="000912B1">
      <w:pPr>
        <w:pStyle w:val="Nadpis5"/>
        <w:numPr>
          <w:ilvl w:val="0"/>
          <w:numId w:val="0"/>
        </w:numPr>
        <w:ind w:left="1418"/>
        <w:jc w:val="both"/>
      </w:pPr>
      <w:r>
        <w:t xml:space="preserve">In the event that the </w:t>
      </w:r>
      <w:r>
        <w:rPr>
          <w:smallCaps/>
        </w:rPr>
        <w:t>purchaser</w:t>
      </w:r>
      <w:r>
        <w:t xml:space="preserve">, within the above mentioned period of seven (7) business days, fails to both sign off on a milestone report and give the </w:t>
      </w:r>
      <w:r>
        <w:rPr>
          <w:smallCaps/>
        </w:rPr>
        <w:t>contractor</w:t>
      </w:r>
      <w:r>
        <w:t xml:space="preserve"> in writing its reasons for not doing so, then that Milestone Report shall be considered signed and approved, and the </w:t>
      </w:r>
      <w:r>
        <w:rPr>
          <w:smallCaps/>
        </w:rPr>
        <w:t>contractor</w:t>
      </w:r>
      <w:r>
        <w:t xml:space="preserve"> shall be entitled to invoice the payment due to it for the milestone in question.</w:t>
      </w:r>
    </w:p>
    <w:p w14:paraId="3B441BA0" w14:textId="77777777" w:rsidR="000912B1" w:rsidRDefault="000912B1">
      <w:pPr>
        <w:pStyle w:val="Nadpis1"/>
        <w:jc w:val="both"/>
      </w:pPr>
      <w:bookmarkStart w:id="197" w:name="_Toc117068386"/>
      <w:bookmarkStart w:id="198" w:name="_Toc113893722"/>
      <w:bookmarkStart w:id="199" w:name="_Toc307926941"/>
      <w:bookmarkStart w:id="200" w:name="_Toc306882905"/>
      <w:bookmarkStart w:id="201" w:name="_Ref12002598"/>
      <w:bookmarkStart w:id="202" w:name="_Ref12270570"/>
      <w:r>
        <w:t>subcontracting</w:t>
      </w:r>
      <w:bookmarkEnd w:id="197"/>
      <w:r>
        <w:t xml:space="preserve"> </w:t>
      </w:r>
      <w:bookmarkEnd w:id="198"/>
      <w:bookmarkEnd w:id="199"/>
      <w:bookmarkEnd w:id="200"/>
      <w:bookmarkEnd w:id="201"/>
      <w:bookmarkEnd w:id="202"/>
    </w:p>
    <w:p w14:paraId="3B441BA1" w14:textId="1C94E4BB" w:rsidR="000912B1" w:rsidRDefault="000912B1" w:rsidP="00ED522F">
      <w:pPr>
        <w:pStyle w:val="StylNadpis2Zarovnatdobloku"/>
      </w:pPr>
      <w:bookmarkStart w:id="203" w:name="_Ref12270862"/>
      <w:r>
        <w:t xml:space="preserve">The list of approved </w:t>
      </w:r>
      <w:r>
        <w:rPr>
          <w:smallCaps/>
        </w:rPr>
        <w:t>subcontractors</w:t>
      </w:r>
      <w:r>
        <w:t xml:space="preserve"> for principal </w:t>
      </w:r>
      <w:r>
        <w:rPr>
          <w:smallCaps/>
        </w:rPr>
        <w:t>works</w:t>
      </w:r>
      <w:r>
        <w:t xml:space="preserve">, </w:t>
      </w:r>
      <w:r>
        <w:rPr>
          <w:smallCaps/>
        </w:rPr>
        <w:t>services</w:t>
      </w:r>
      <w:r>
        <w:t xml:space="preserve">, and </w:t>
      </w:r>
      <w:r>
        <w:rPr>
          <w:smallCaps/>
        </w:rPr>
        <w:t>goods</w:t>
      </w:r>
      <w:r>
        <w:t xml:space="preserve"> deliveries is part of Enclosure 8 of the </w:t>
      </w:r>
      <w:r>
        <w:rPr>
          <w:smallCaps/>
        </w:rPr>
        <w:t>contract</w:t>
      </w:r>
      <w:r>
        <w:t xml:space="preserve">. The </w:t>
      </w:r>
      <w:r>
        <w:rPr>
          <w:smallCaps/>
        </w:rPr>
        <w:t>contractor</w:t>
      </w:r>
      <w:r>
        <w:t xml:space="preserve"> may propose amendments and deletions to this list as it sees fit. The </w:t>
      </w:r>
      <w:r>
        <w:rPr>
          <w:smallCaps/>
        </w:rPr>
        <w:t>contractor</w:t>
      </w:r>
      <w:r>
        <w:t xml:space="preserve"> shall provide such changes to the </w:t>
      </w:r>
      <w:r>
        <w:rPr>
          <w:smallCaps/>
        </w:rPr>
        <w:t>purchaser</w:t>
      </w:r>
      <w:r>
        <w:t xml:space="preserve"> for approval, in writing. All such changes shall be submitted in a timely manner so as not to delay to the </w:t>
      </w:r>
      <w:r>
        <w:rPr>
          <w:smallCaps/>
        </w:rPr>
        <w:t>work</w:t>
      </w:r>
      <w:r>
        <w:t xml:space="preserve">. No changes are valid without the </w:t>
      </w:r>
      <w:r>
        <w:rPr>
          <w:smallCaps/>
        </w:rPr>
        <w:t>purchaser</w:t>
      </w:r>
      <w:r>
        <w:t xml:space="preserve">'s prior written approval. The </w:t>
      </w:r>
      <w:r>
        <w:rPr>
          <w:smallCaps/>
        </w:rPr>
        <w:t>purchaser</w:t>
      </w:r>
      <w:r>
        <w:t xml:space="preserve"> shall not withhold such approval without cause. In the event the </w:t>
      </w:r>
      <w:r>
        <w:rPr>
          <w:smallCaps/>
        </w:rPr>
        <w:t>purchaser</w:t>
      </w:r>
      <w:r>
        <w:t xml:space="preserve"> fails to make a statement on a proposed change within </w:t>
      </w:r>
      <w:r w:rsidR="00ED522F" w:rsidRPr="00ED522F">
        <w:t>fifteen</w:t>
      </w:r>
      <w:r>
        <w:t xml:space="preserve"> (15) </w:t>
      </w:r>
      <w:r>
        <w:rPr>
          <w:smallCaps/>
        </w:rPr>
        <w:t>days</w:t>
      </w:r>
      <w:r>
        <w:t xml:space="preserve"> of receipt, that change shall be considered approved.</w:t>
      </w:r>
      <w:bookmarkEnd w:id="203"/>
    </w:p>
    <w:p w14:paraId="3B441BA2" w14:textId="5A9824CF" w:rsidR="000912B1" w:rsidRDefault="000912B1">
      <w:pPr>
        <w:pStyle w:val="StylNadpis2Zarovnatdobloku"/>
        <w:tabs>
          <w:tab w:val="num" w:pos="851"/>
        </w:tabs>
        <w:ind w:left="851"/>
      </w:pPr>
      <w:bookmarkStart w:id="204" w:name="_Ref12270883"/>
      <w:r>
        <w:t xml:space="preserve">The </w:t>
      </w:r>
      <w:r>
        <w:rPr>
          <w:smallCaps/>
        </w:rPr>
        <w:t>purchaser</w:t>
      </w:r>
      <w:r>
        <w:t xml:space="preserve"> reserves the right to refuse any </w:t>
      </w:r>
      <w:r>
        <w:rPr>
          <w:smallCaps/>
        </w:rPr>
        <w:t>subcontractors</w:t>
      </w:r>
      <w:r>
        <w:t xml:space="preserve"> of </w:t>
      </w:r>
      <w:r>
        <w:rPr>
          <w:smallCaps/>
        </w:rPr>
        <w:t>works</w:t>
      </w:r>
      <w:r>
        <w:t xml:space="preserve">, </w:t>
      </w:r>
      <w:r>
        <w:rPr>
          <w:smallCaps/>
        </w:rPr>
        <w:t>services</w:t>
      </w:r>
      <w:r>
        <w:t xml:space="preserve">, and </w:t>
      </w:r>
      <w:r>
        <w:rPr>
          <w:smallCaps/>
        </w:rPr>
        <w:t>goods</w:t>
      </w:r>
      <w:r>
        <w:t xml:space="preserve"> who are not listed in Enclosure 8 of the </w:t>
      </w:r>
      <w:r>
        <w:rPr>
          <w:smallCaps/>
        </w:rPr>
        <w:t>contract</w:t>
      </w:r>
      <w:r>
        <w:t xml:space="preserve"> and who, in the </w:t>
      </w:r>
      <w:r>
        <w:rPr>
          <w:smallCaps/>
        </w:rPr>
        <w:t>purchaser’s</w:t>
      </w:r>
      <w:r>
        <w:t xml:space="preserve"> opinion, lack sufficient skill and experience on similar projects, or who, to the </w:t>
      </w:r>
      <w:r w:rsidR="007E4ABF" w:rsidRPr="007E4ABF">
        <w:rPr>
          <w:smallCaps/>
        </w:rPr>
        <w:t>purchaser</w:t>
      </w:r>
      <w:r>
        <w:t xml:space="preserve">’s knowledge, have a history of not fulfilling obligations, or whose financial and technological position is, in the </w:t>
      </w:r>
      <w:r w:rsidR="007E4ABF" w:rsidRPr="007E4ABF">
        <w:rPr>
          <w:smallCaps/>
        </w:rPr>
        <w:t>purchaser</w:t>
      </w:r>
      <w:r>
        <w:t xml:space="preserve">’s opinion, insufficient to adequately guarantee the fulfilment of the obligations under the </w:t>
      </w:r>
      <w:r>
        <w:rPr>
          <w:smallCaps/>
        </w:rPr>
        <w:t>contract</w:t>
      </w:r>
      <w:r>
        <w:t xml:space="preserve"> considered for that subcontractor. In that event, however, the </w:t>
      </w:r>
      <w:r>
        <w:rPr>
          <w:smallCaps/>
        </w:rPr>
        <w:t>purchaser</w:t>
      </w:r>
      <w:r>
        <w:t xml:space="preserve"> shall provide due justification for its refusal of such a </w:t>
      </w:r>
      <w:r>
        <w:rPr>
          <w:smallCaps/>
        </w:rPr>
        <w:t>subcontractor</w:t>
      </w:r>
      <w:r>
        <w:t xml:space="preserve"> to the </w:t>
      </w:r>
      <w:r>
        <w:rPr>
          <w:smallCaps/>
        </w:rPr>
        <w:t>contractor</w:t>
      </w:r>
      <w:r>
        <w:t>, in writing.</w:t>
      </w:r>
      <w:bookmarkEnd w:id="204"/>
    </w:p>
    <w:p w14:paraId="3B441BA3" w14:textId="6E7650A7" w:rsidR="000912B1" w:rsidRDefault="000912B1">
      <w:pPr>
        <w:pStyle w:val="StylNadpis2Zarovnatdobloku"/>
        <w:tabs>
          <w:tab w:val="num" w:pos="851"/>
        </w:tabs>
        <w:ind w:left="851"/>
      </w:pPr>
      <w:r>
        <w:t xml:space="preserve">The contractor </w:t>
      </w:r>
      <w:r w:rsidR="00ED522F">
        <w:t xml:space="preserve">shall </w:t>
      </w:r>
      <w:r>
        <w:t xml:space="preserve">notify the </w:t>
      </w:r>
      <w:r w:rsidR="007E4ABF" w:rsidRPr="007E4ABF">
        <w:rPr>
          <w:smallCaps/>
        </w:rPr>
        <w:t>purchaser</w:t>
      </w:r>
      <w:r>
        <w:t xml:space="preserve"> in writing of any subcontracting agreements with subcontractors as specified in Enclosure 8 of the </w:t>
      </w:r>
      <w:r w:rsidR="00437DFE" w:rsidRPr="00437DFE">
        <w:rPr>
          <w:smallCaps/>
        </w:rPr>
        <w:t>contract</w:t>
      </w:r>
      <w:r>
        <w:t xml:space="preserve"> within a maximum of ten (10) days of entering into such subcontracting agreements, and not later than on the date of Handover of the approved documentation for execution of the project – phase 2 according to Subsection </w:t>
      </w:r>
      <w:r w:rsidR="00CE02DB">
        <w:fldChar w:fldCharType="begin"/>
      </w:r>
      <w:r w:rsidR="00CE02DB">
        <w:instrText xml:space="preserve"> REF _Ref12270174 \n \h </w:instrText>
      </w:r>
      <w:r w:rsidR="00CE02DB">
        <w:fldChar w:fldCharType="separate"/>
      </w:r>
      <w:r w:rsidR="00257A2B">
        <w:t>10.1</w:t>
      </w:r>
      <w:r w:rsidR="00CE02DB">
        <w:fldChar w:fldCharType="end"/>
      </w:r>
      <w:r>
        <w:t xml:space="preserve"> </w:t>
      </w:r>
      <w:r w:rsidR="00CE02DB">
        <w:fldChar w:fldCharType="begin"/>
      </w:r>
      <w:r w:rsidR="00CE02DB">
        <w:instrText xml:space="preserve"> REF _Ref116453267 \n \h </w:instrText>
      </w:r>
      <w:r w:rsidR="00CE02DB">
        <w:fldChar w:fldCharType="separate"/>
      </w:r>
      <w:r w:rsidR="00257A2B">
        <w:t>(d)</w:t>
      </w:r>
      <w:r w:rsidR="00CE02DB">
        <w:fldChar w:fldCharType="end"/>
      </w:r>
      <w:r>
        <w:t xml:space="preserve"> of the </w:t>
      </w:r>
      <w:r>
        <w:rPr>
          <w:rStyle w:val="DefinovanPojem"/>
        </w:rPr>
        <w:t>contract</w:t>
      </w:r>
      <w:r>
        <w:t xml:space="preserve">. Failure to enter into subcontracting agreements with subcontractors as specified in Enclosure 8 of the </w:t>
      </w:r>
      <w:r w:rsidR="00437DFE" w:rsidRPr="00437DFE">
        <w:rPr>
          <w:smallCaps/>
        </w:rPr>
        <w:t>contract</w:t>
      </w:r>
      <w:r>
        <w:t xml:space="preserve"> within the specified deadlines authorizes the </w:t>
      </w:r>
      <w:r w:rsidR="007E4ABF" w:rsidRPr="007E4ABF">
        <w:rPr>
          <w:smallCaps/>
        </w:rPr>
        <w:t>purchaser</w:t>
      </w:r>
      <w:r>
        <w:t xml:space="preserve"> not to accept the approved documentation for execution of the project – phase 2.</w:t>
      </w:r>
    </w:p>
    <w:p w14:paraId="3B441BA4" w14:textId="77777777" w:rsidR="000912B1" w:rsidRDefault="000912B1">
      <w:pPr>
        <w:pStyle w:val="StylNadpis2Zarovnatdobloku"/>
        <w:tabs>
          <w:tab w:val="num" w:pos="851"/>
        </w:tabs>
        <w:ind w:left="851"/>
      </w:pPr>
      <w:r>
        <w:t xml:space="preserve">The </w:t>
      </w:r>
      <w:r>
        <w:rPr>
          <w:smallCaps/>
        </w:rPr>
        <w:t>purchaser's</w:t>
      </w:r>
      <w:r>
        <w:t xml:space="preserve"> approval of a </w:t>
      </w:r>
      <w:r>
        <w:rPr>
          <w:smallCaps/>
        </w:rPr>
        <w:t>subcontractor</w:t>
      </w:r>
      <w:r>
        <w:t xml:space="preserve"> and / or the execution of the </w:t>
      </w:r>
      <w:r>
        <w:rPr>
          <w:smallCaps/>
        </w:rPr>
        <w:t>work</w:t>
      </w:r>
      <w:r>
        <w:t xml:space="preserve"> or a part thereof by a </w:t>
      </w:r>
      <w:r>
        <w:rPr>
          <w:smallCaps/>
        </w:rPr>
        <w:t>subcontractor</w:t>
      </w:r>
      <w:r>
        <w:t xml:space="preserve"> </w:t>
      </w:r>
      <w:proofErr w:type="gramStart"/>
      <w:r>
        <w:t>does</w:t>
      </w:r>
      <w:proofErr w:type="gramEnd"/>
      <w:r>
        <w:t xml:space="preserve"> not in any way affect the </w:t>
      </w:r>
      <w:r>
        <w:rPr>
          <w:smallCaps/>
        </w:rPr>
        <w:t>contractor’s</w:t>
      </w:r>
      <w:r>
        <w:t xml:space="preserve"> obligations and duties under the </w:t>
      </w:r>
      <w:r>
        <w:rPr>
          <w:smallCaps/>
        </w:rPr>
        <w:t>contract</w:t>
      </w:r>
      <w:r>
        <w:t xml:space="preserve">; the </w:t>
      </w:r>
      <w:r>
        <w:rPr>
          <w:smallCaps/>
        </w:rPr>
        <w:t>contractor</w:t>
      </w:r>
      <w:r>
        <w:t xml:space="preserve"> bears responsibility for the work of its subcontractors as if it were the </w:t>
      </w:r>
      <w:r>
        <w:rPr>
          <w:smallCaps/>
        </w:rPr>
        <w:t>contractor’s</w:t>
      </w:r>
      <w:r>
        <w:t xml:space="preserve"> own.</w:t>
      </w:r>
    </w:p>
    <w:p w14:paraId="3B441BA5" w14:textId="7ED0B12E" w:rsidR="00B954A4" w:rsidRDefault="000912B1">
      <w:pPr>
        <w:pStyle w:val="StylNadpis2Zarovnatdobloku"/>
        <w:tabs>
          <w:tab w:val="num" w:pos="851"/>
        </w:tabs>
        <w:ind w:left="851"/>
      </w:pPr>
      <w:r>
        <w:t xml:space="preserve">The </w:t>
      </w:r>
      <w:r>
        <w:rPr>
          <w:smallCaps/>
        </w:rPr>
        <w:t>purchaser</w:t>
      </w:r>
      <w:r>
        <w:t xml:space="preserve"> may refuse to take delivery of </w:t>
      </w:r>
      <w:r>
        <w:rPr>
          <w:smallCaps/>
        </w:rPr>
        <w:t>goods</w:t>
      </w:r>
      <w:r>
        <w:t xml:space="preserve">, </w:t>
      </w:r>
      <w:r>
        <w:rPr>
          <w:smallCaps/>
        </w:rPr>
        <w:t>rights of use</w:t>
      </w:r>
      <w:r>
        <w:t xml:space="preserve">, </w:t>
      </w:r>
      <w:r>
        <w:rPr>
          <w:smallCaps/>
        </w:rPr>
        <w:t>works</w:t>
      </w:r>
      <w:r>
        <w:t xml:space="preserve">, and / or </w:t>
      </w:r>
      <w:r>
        <w:rPr>
          <w:smallCaps/>
        </w:rPr>
        <w:t>services</w:t>
      </w:r>
      <w:r>
        <w:t xml:space="preserve"> delivered via a </w:t>
      </w:r>
      <w:r>
        <w:rPr>
          <w:smallCaps/>
        </w:rPr>
        <w:t>subcontractor</w:t>
      </w:r>
      <w:r>
        <w:t xml:space="preserve"> not meeting the requirements of this Article </w:t>
      </w:r>
      <w:r w:rsidR="00B954A4">
        <w:fldChar w:fldCharType="begin"/>
      </w:r>
      <w:r w:rsidR="00B954A4">
        <w:instrText xml:space="preserve"> REF _Ref12270570 \n \h </w:instrText>
      </w:r>
      <w:r w:rsidR="00B954A4">
        <w:fldChar w:fldCharType="separate"/>
      </w:r>
      <w:r w:rsidR="00257A2B">
        <w:t>21</w:t>
      </w:r>
      <w:r w:rsidR="00B954A4">
        <w:fldChar w:fldCharType="end"/>
      </w:r>
      <w:r>
        <w:t xml:space="preserve"> of the </w:t>
      </w:r>
      <w:r>
        <w:rPr>
          <w:smallCaps/>
        </w:rPr>
        <w:t>contract</w:t>
      </w:r>
      <w:r>
        <w:t xml:space="preserve">. </w:t>
      </w:r>
    </w:p>
    <w:p w14:paraId="3B441BA6" w14:textId="385D41A4" w:rsidR="000912B1" w:rsidRDefault="00B954A4">
      <w:pPr>
        <w:pStyle w:val="StylNadpis2Zarovnatdobloku"/>
        <w:tabs>
          <w:tab w:val="num" w:pos="851"/>
        </w:tabs>
        <w:ind w:left="851"/>
      </w:pPr>
      <w:r>
        <w:t xml:space="preserve">The </w:t>
      </w:r>
      <w:r>
        <w:rPr>
          <w:smallCaps/>
        </w:rPr>
        <w:t>contractor</w:t>
      </w:r>
      <w:r>
        <w:t xml:space="preserve"> shall ensure that all its subcontracts contain explicit provisions to the effect that the </w:t>
      </w:r>
      <w:r>
        <w:rPr>
          <w:smallCaps/>
        </w:rPr>
        <w:t>contractor</w:t>
      </w:r>
      <w:r>
        <w:t xml:space="preserve"> is authorized to assign its rights and obligations in such </w:t>
      </w:r>
      <w:r>
        <w:lastRenderedPageBreak/>
        <w:t xml:space="preserve">subcontracts to the </w:t>
      </w:r>
      <w:r>
        <w:rPr>
          <w:smallCaps/>
        </w:rPr>
        <w:t>purchaser</w:t>
      </w:r>
      <w:r>
        <w:t xml:space="preserve"> or a third party in a manner that would make the </w:t>
      </w:r>
      <w:r>
        <w:rPr>
          <w:smallCaps/>
        </w:rPr>
        <w:t>subcontractor</w:t>
      </w:r>
      <w:r>
        <w:t xml:space="preserve"> a direct contractor of the </w:t>
      </w:r>
      <w:r>
        <w:rPr>
          <w:smallCaps/>
        </w:rPr>
        <w:t>purchaser</w:t>
      </w:r>
      <w:r>
        <w:t xml:space="preserve"> or a third party of the </w:t>
      </w:r>
      <w:r>
        <w:rPr>
          <w:smallCaps/>
        </w:rPr>
        <w:t>purchaser</w:t>
      </w:r>
      <w:r>
        <w:t xml:space="preserve">’s choosing, particularly in situations described in the </w:t>
      </w:r>
      <w:r>
        <w:rPr>
          <w:smallCaps/>
        </w:rPr>
        <w:t>contract</w:t>
      </w:r>
      <w:r>
        <w:t xml:space="preserve"> (Subsection </w:t>
      </w:r>
      <w:r>
        <w:fldChar w:fldCharType="begin"/>
      </w:r>
      <w:r>
        <w:instrText xml:space="preserve"> REF _Ref12270772 \n \h </w:instrText>
      </w:r>
      <w:r>
        <w:fldChar w:fldCharType="separate"/>
      </w:r>
      <w:r w:rsidR="00257A2B">
        <w:t>55.2.2</w:t>
      </w:r>
      <w:r>
        <w:fldChar w:fldCharType="end"/>
      </w:r>
      <w:r>
        <w:t xml:space="preserve">). Furthermore, the </w:t>
      </w:r>
      <w:r>
        <w:rPr>
          <w:smallCaps/>
        </w:rPr>
        <w:t>contractor</w:t>
      </w:r>
      <w:r>
        <w:t xml:space="preserve"> shall ensure that its subcontracts contain provisions and obligations binding upon the </w:t>
      </w:r>
      <w:r>
        <w:rPr>
          <w:smallCaps/>
        </w:rPr>
        <w:t>subcontractor</w:t>
      </w:r>
      <w:r>
        <w:t xml:space="preserve"> equivalent to the provisions and obligations binding upon the </w:t>
      </w:r>
      <w:r>
        <w:rPr>
          <w:smallCaps/>
        </w:rPr>
        <w:t>contractor</w:t>
      </w:r>
      <w:r>
        <w:t xml:space="preserve"> under the </w:t>
      </w:r>
      <w:r>
        <w:rPr>
          <w:smallCaps/>
        </w:rPr>
        <w:t>contract</w:t>
      </w:r>
      <w:r>
        <w:t xml:space="preserve">. The </w:t>
      </w:r>
      <w:r>
        <w:rPr>
          <w:smallCaps/>
        </w:rPr>
        <w:t>contractor</w:t>
      </w:r>
      <w:r>
        <w:t xml:space="preserve"> shall, upon the </w:t>
      </w:r>
      <w:r>
        <w:rPr>
          <w:smallCaps/>
        </w:rPr>
        <w:t>purchaser's</w:t>
      </w:r>
      <w:r>
        <w:t xml:space="preserve"> request, demonstrate to the </w:t>
      </w:r>
      <w:r>
        <w:rPr>
          <w:smallCaps/>
        </w:rPr>
        <w:t>purchaser</w:t>
      </w:r>
      <w:r>
        <w:t xml:space="preserve"> that its subcontracts contain such provisions.</w:t>
      </w:r>
    </w:p>
    <w:p w14:paraId="3B441BA7" w14:textId="4C0108DC" w:rsidR="00B954A4" w:rsidRDefault="00B954A4">
      <w:pPr>
        <w:pStyle w:val="StylNadpis2Zarovnatdobloku"/>
        <w:tabs>
          <w:tab w:val="num" w:pos="851"/>
        </w:tabs>
        <w:ind w:left="851"/>
      </w:pPr>
      <w:r>
        <w:t xml:space="preserve">In the event that the </w:t>
      </w:r>
      <w:r>
        <w:rPr>
          <w:smallCaps/>
        </w:rPr>
        <w:t>contractor</w:t>
      </w:r>
      <w:r>
        <w:t xml:space="preserve">, pursuant to Subsection </w:t>
      </w:r>
      <w:r>
        <w:fldChar w:fldCharType="begin"/>
      </w:r>
      <w:r>
        <w:instrText xml:space="preserve"> REF _Ref12270862 \n \h </w:instrText>
      </w:r>
      <w:r>
        <w:fldChar w:fldCharType="separate"/>
      </w:r>
      <w:r w:rsidR="00257A2B">
        <w:t>21.1</w:t>
      </w:r>
      <w:r>
        <w:fldChar w:fldCharType="end"/>
      </w:r>
      <w:r>
        <w:t xml:space="preserve"> of the </w:t>
      </w:r>
      <w:r>
        <w:rPr>
          <w:smallCaps/>
        </w:rPr>
        <w:t>contract</w:t>
      </w:r>
      <w:r>
        <w:t xml:space="preserve">, proposes a change of </w:t>
      </w:r>
      <w:r>
        <w:rPr>
          <w:smallCaps/>
        </w:rPr>
        <w:t>subcontractor</w:t>
      </w:r>
      <w:r>
        <w:t xml:space="preserve"> to the </w:t>
      </w:r>
      <w:r>
        <w:rPr>
          <w:smallCaps/>
        </w:rPr>
        <w:t>purchaser</w:t>
      </w:r>
      <w:r>
        <w:t xml:space="preserve"> affecting a </w:t>
      </w:r>
      <w:r>
        <w:rPr>
          <w:smallCaps/>
        </w:rPr>
        <w:t>subcontractor</w:t>
      </w:r>
      <w:r>
        <w:t xml:space="preserve"> through which the </w:t>
      </w:r>
      <w:r>
        <w:rPr>
          <w:smallCaps/>
        </w:rPr>
        <w:t>contractor</w:t>
      </w:r>
      <w:r>
        <w:t xml:space="preserve"> demonstrated its qualifications for the procurement procedure for the </w:t>
      </w:r>
      <w:r>
        <w:rPr>
          <w:smallCaps/>
        </w:rPr>
        <w:t>work</w:t>
      </w:r>
      <w:r>
        <w:t xml:space="preserve">, the </w:t>
      </w:r>
      <w:r>
        <w:rPr>
          <w:smallCaps/>
        </w:rPr>
        <w:t>contractor</w:t>
      </w:r>
      <w:r>
        <w:t xml:space="preserve"> shall demonstrate to the </w:t>
      </w:r>
      <w:r>
        <w:rPr>
          <w:smallCaps/>
        </w:rPr>
        <w:t>purchaser</w:t>
      </w:r>
      <w:r>
        <w:t xml:space="preserve"> that, after the change of </w:t>
      </w:r>
      <w:r>
        <w:rPr>
          <w:smallCaps/>
        </w:rPr>
        <w:t>subcontractor</w:t>
      </w:r>
      <w:r>
        <w:t xml:space="preserve">, the </w:t>
      </w:r>
      <w:r>
        <w:rPr>
          <w:smallCaps/>
        </w:rPr>
        <w:t>contractor</w:t>
      </w:r>
      <w:r>
        <w:t xml:space="preserve"> shall remain qualified as per the </w:t>
      </w:r>
      <w:r>
        <w:rPr>
          <w:smallCaps/>
        </w:rPr>
        <w:t>purchaser’s</w:t>
      </w:r>
      <w:r>
        <w:t xml:space="preserve"> requirements given in the procurement procedure for the </w:t>
      </w:r>
      <w:r>
        <w:rPr>
          <w:smallCaps/>
        </w:rPr>
        <w:t>work</w:t>
      </w:r>
      <w:r>
        <w:t xml:space="preserve">, in the extent that the </w:t>
      </w:r>
      <w:r>
        <w:rPr>
          <w:smallCaps/>
        </w:rPr>
        <w:t>contractor’s</w:t>
      </w:r>
      <w:r>
        <w:t xml:space="preserve"> qualifications may have been demonstrated through the </w:t>
      </w:r>
      <w:r>
        <w:rPr>
          <w:smallCaps/>
        </w:rPr>
        <w:t>subcontractor</w:t>
      </w:r>
      <w:r>
        <w:t xml:space="preserve"> being replaced, such demonstration to be made in the same manner that was required in the procurement procedure for the </w:t>
      </w:r>
      <w:r>
        <w:rPr>
          <w:smallCaps/>
        </w:rPr>
        <w:t>work</w:t>
      </w:r>
      <w:r>
        <w:t xml:space="preserve">. This does not affect the provisions of Subsection </w:t>
      </w:r>
      <w:r>
        <w:fldChar w:fldCharType="begin"/>
      </w:r>
      <w:r>
        <w:instrText xml:space="preserve"> REF _Ref12270883 \n \h </w:instrText>
      </w:r>
      <w:r>
        <w:fldChar w:fldCharType="separate"/>
      </w:r>
      <w:r w:rsidR="00257A2B">
        <w:t>21.2</w:t>
      </w:r>
      <w:r>
        <w:fldChar w:fldCharType="end"/>
      </w:r>
      <w:r>
        <w:t xml:space="preserve"> of the </w:t>
      </w:r>
      <w:r w:rsidR="00437DFE" w:rsidRPr="00437DFE">
        <w:rPr>
          <w:smallCaps/>
        </w:rPr>
        <w:t>contract</w:t>
      </w:r>
      <w:r>
        <w:t>.</w:t>
      </w:r>
    </w:p>
    <w:p w14:paraId="3B441BA8" w14:textId="77777777" w:rsidR="000912B1" w:rsidRDefault="000912B1">
      <w:pPr>
        <w:pStyle w:val="Nadpis1"/>
        <w:jc w:val="both"/>
      </w:pPr>
      <w:bookmarkStart w:id="205" w:name="_Toc113893723"/>
      <w:bookmarkStart w:id="206" w:name="_Toc307926942"/>
      <w:bookmarkStart w:id="207" w:name="_Toc306882906"/>
      <w:bookmarkStart w:id="208" w:name="_Ref12010327"/>
      <w:bookmarkStart w:id="209" w:name="_Ref12271118"/>
      <w:bookmarkStart w:id="210" w:name="_Toc117068387"/>
      <w:r>
        <w:t>STANDARDS AND LEGISLATION</w:t>
      </w:r>
      <w:bookmarkEnd w:id="205"/>
      <w:bookmarkEnd w:id="206"/>
      <w:bookmarkEnd w:id="207"/>
      <w:bookmarkEnd w:id="208"/>
      <w:bookmarkEnd w:id="209"/>
      <w:bookmarkEnd w:id="210"/>
    </w:p>
    <w:p w14:paraId="3B441BA9" w14:textId="77777777" w:rsidR="000912B1" w:rsidRDefault="000912B1">
      <w:pPr>
        <w:pStyle w:val="StylNadpis2Zarovnatdobloku"/>
        <w:tabs>
          <w:tab w:val="num" w:pos="851"/>
        </w:tabs>
        <w:spacing w:after="100"/>
        <w:ind w:left="851"/>
      </w:pPr>
      <w:bookmarkStart w:id="211" w:name="_Ref12271290"/>
      <w:r>
        <w:t xml:space="preserve">The </w:t>
      </w:r>
      <w:r>
        <w:rPr>
          <w:smallCaps/>
        </w:rPr>
        <w:t>contractor</w:t>
      </w:r>
      <w:r>
        <w:t xml:space="preserve"> shall comply with all of the following:</w:t>
      </w:r>
      <w:bookmarkEnd w:id="211"/>
    </w:p>
    <w:p w14:paraId="3B441BAA" w14:textId="77777777" w:rsidR="000912B1" w:rsidRDefault="000912B1" w:rsidP="00B954A4">
      <w:pPr>
        <w:pStyle w:val="Nadpis5"/>
        <w:tabs>
          <w:tab w:val="clear" w:pos="1985"/>
        </w:tabs>
        <w:ind w:left="1418"/>
        <w:jc w:val="both"/>
      </w:pPr>
      <w:r>
        <w:t xml:space="preserve">General legislation of the Czech Republic, as in effect at the time; and </w:t>
      </w:r>
    </w:p>
    <w:p w14:paraId="3B441BAB" w14:textId="77777777" w:rsidR="000912B1" w:rsidRDefault="00B954A4">
      <w:pPr>
        <w:pStyle w:val="Nadpis5"/>
        <w:tabs>
          <w:tab w:val="clear" w:pos="1985"/>
        </w:tabs>
        <w:ind w:left="1418"/>
        <w:jc w:val="both"/>
      </w:pPr>
      <w:r>
        <w:t xml:space="preserve">ČSN standards, as in effect at the time, as well as harmonized ČSN EN and ČSN EN ISO standards, i.e., standards relevant to the </w:t>
      </w:r>
      <w:r>
        <w:rPr>
          <w:rStyle w:val="DefinovanPojem"/>
        </w:rPr>
        <w:t>work</w:t>
      </w:r>
      <w:r>
        <w:t xml:space="preserve"> incorporating in full the requirements of common European standards or of harmonization acts approved by the authorities of the European Union as harmonized European standards, or European standards enacted as harmonized pursuant to the law of the European Union by agreement of notified parties, unless expressly stated otherwise; and</w:t>
      </w:r>
    </w:p>
    <w:p w14:paraId="3B441BAC" w14:textId="77777777" w:rsidR="000912B1" w:rsidRDefault="00B954A4">
      <w:pPr>
        <w:pStyle w:val="Nadpis5"/>
        <w:tabs>
          <w:tab w:val="clear" w:pos="1985"/>
        </w:tabs>
        <w:ind w:left="1418"/>
        <w:jc w:val="both"/>
      </w:pPr>
      <w:proofErr w:type="gramStart"/>
      <w:r>
        <w:t>the</w:t>
      </w:r>
      <w:proofErr w:type="gramEnd"/>
      <w:r>
        <w:t xml:space="preserve"> </w:t>
      </w:r>
      <w:r>
        <w:rPr>
          <w:smallCaps/>
        </w:rPr>
        <w:t>purchaser’s</w:t>
      </w:r>
      <w:r>
        <w:t xml:space="preserve"> internal regulations stipulated in Enclosure 12 of the </w:t>
      </w:r>
      <w:r>
        <w:rPr>
          <w:smallCaps/>
        </w:rPr>
        <w:t>contract</w:t>
      </w:r>
      <w:r>
        <w:t>.</w:t>
      </w:r>
    </w:p>
    <w:p w14:paraId="3B441BAD" w14:textId="77777777" w:rsidR="000912B1" w:rsidRDefault="00B954A4" w:rsidP="00493D21">
      <w:pPr>
        <w:pStyle w:val="Nadpis2"/>
        <w:tabs>
          <w:tab w:val="clear" w:pos="1277"/>
          <w:tab w:val="num" w:pos="851"/>
        </w:tabs>
        <w:ind w:left="851"/>
        <w:jc w:val="both"/>
      </w:pPr>
      <w:r>
        <w:t xml:space="preserve">Foreign international or national standards can only be used, if their requirements are equal to or stricter than those of standards valid in the Czech Republic, following the prior consent of the </w:t>
      </w:r>
      <w:r>
        <w:rPr>
          <w:smallCaps/>
        </w:rPr>
        <w:t>purchaser</w:t>
      </w:r>
      <w:r>
        <w:t xml:space="preserve">. Should the </w:t>
      </w:r>
      <w:r>
        <w:rPr>
          <w:smallCaps/>
        </w:rPr>
        <w:t>contractor</w:t>
      </w:r>
      <w:r>
        <w:t xml:space="preserve"> wish to use a foreign standard with no direct equivalent ČSN, ČSN EN, or ČSN EN ISO standard, it shall provide the text of the standard to the </w:t>
      </w:r>
      <w:r>
        <w:rPr>
          <w:smallCaps/>
        </w:rPr>
        <w:t>purchaser</w:t>
      </w:r>
      <w:r>
        <w:t xml:space="preserve">, in both its original language and certified Czech translation, along with the documentation affected by the standard, for the </w:t>
      </w:r>
      <w:r>
        <w:rPr>
          <w:smallCaps/>
        </w:rPr>
        <w:t>purchaser’s</w:t>
      </w:r>
      <w:r>
        <w:t xml:space="preserve"> approval, unless the parties agree on another procedure.</w:t>
      </w:r>
    </w:p>
    <w:p w14:paraId="3B441BAE" w14:textId="453FEF71" w:rsidR="000912B1" w:rsidRDefault="000912B1">
      <w:pPr>
        <w:pStyle w:val="StylNadpis2Zarovnatdobloku"/>
        <w:keepLines/>
        <w:tabs>
          <w:tab w:val="num" w:pos="851"/>
        </w:tabs>
        <w:spacing w:after="100"/>
        <w:ind w:left="851"/>
      </w:pPr>
      <w:r>
        <w:t xml:space="preserve">The </w:t>
      </w:r>
      <w:r>
        <w:rPr>
          <w:smallCaps/>
        </w:rPr>
        <w:t>contractor</w:t>
      </w:r>
      <w:r>
        <w:t xml:space="preserve"> shall provide to the </w:t>
      </w:r>
      <w:r>
        <w:rPr>
          <w:smallCaps/>
        </w:rPr>
        <w:t>purchaser</w:t>
      </w:r>
      <w:r>
        <w:t xml:space="preserve">, in order to demonstrate its compliance with the requirements of general legislation, mandatory standards, and the </w:t>
      </w:r>
      <w:r>
        <w:rPr>
          <w:smallCaps/>
        </w:rPr>
        <w:t>work</w:t>
      </w:r>
      <w:r>
        <w:t xml:space="preserve">’s quality assurance program, the relevant documentation pursuant to this subsection, no later than ten (10) days before the commencement of the </w:t>
      </w:r>
      <w:r>
        <w:rPr>
          <w:smallCaps/>
        </w:rPr>
        <w:t>complex tests</w:t>
      </w:r>
      <w:r>
        <w:t xml:space="preserve"> pursuant to Subsection </w:t>
      </w:r>
      <w:r w:rsidR="00B954A4">
        <w:fldChar w:fldCharType="begin"/>
      </w:r>
      <w:r w:rsidR="00B954A4">
        <w:instrText xml:space="preserve"> REF _Ref12271062 \n \h </w:instrText>
      </w:r>
      <w:r w:rsidR="00B954A4">
        <w:fldChar w:fldCharType="separate"/>
      </w:r>
      <w:r w:rsidR="00257A2B">
        <w:t>30.2</w:t>
      </w:r>
      <w:r w:rsidR="00B954A4">
        <w:fldChar w:fldCharType="end"/>
      </w:r>
      <w:r>
        <w:t xml:space="preserve"> of the </w:t>
      </w:r>
      <w:r>
        <w:rPr>
          <w:smallCaps/>
        </w:rPr>
        <w:t>contract</w:t>
      </w:r>
      <w:r>
        <w:t xml:space="preserve">, unless the </w:t>
      </w:r>
      <w:r>
        <w:rPr>
          <w:smallCaps/>
        </w:rPr>
        <w:t>contract</w:t>
      </w:r>
      <w:r>
        <w:t xml:space="preserve"> specifies an earlier deadline or the parties agree otherwise.</w:t>
      </w:r>
    </w:p>
    <w:p w14:paraId="3B441BAF" w14:textId="6565C54A" w:rsidR="000912B1" w:rsidRDefault="000912B1">
      <w:pPr>
        <w:pStyle w:val="StylNadpis2Zarovnatdobloku"/>
        <w:keepLines/>
        <w:tabs>
          <w:tab w:val="num" w:pos="851"/>
        </w:tabs>
        <w:ind w:left="851"/>
      </w:pPr>
      <w:r>
        <w:t xml:space="preserve">The </w:t>
      </w:r>
      <w:r>
        <w:rPr>
          <w:smallCaps/>
        </w:rPr>
        <w:t>purchaser</w:t>
      </w:r>
      <w:r>
        <w:t xml:space="preserve"> may refuse to accept the </w:t>
      </w:r>
      <w:r>
        <w:rPr>
          <w:smallCaps/>
        </w:rPr>
        <w:t>work</w:t>
      </w:r>
      <w:r>
        <w:t xml:space="preserve"> not compliant with the requirements of this Article </w:t>
      </w:r>
      <w:r w:rsidR="00B954A4">
        <w:fldChar w:fldCharType="begin"/>
      </w:r>
      <w:r w:rsidR="00B954A4">
        <w:instrText xml:space="preserve"> REF _Ref12271118 \n \h </w:instrText>
      </w:r>
      <w:r w:rsidR="00B954A4">
        <w:fldChar w:fldCharType="separate"/>
      </w:r>
      <w:r w:rsidR="00257A2B">
        <w:t>22</w:t>
      </w:r>
      <w:r w:rsidR="00B954A4">
        <w:fldChar w:fldCharType="end"/>
      </w:r>
      <w:r w:rsidR="00043581">
        <w:t xml:space="preserve"> </w:t>
      </w:r>
      <w:r>
        <w:t xml:space="preserve">of the </w:t>
      </w:r>
      <w:r>
        <w:rPr>
          <w:smallCaps/>
        </w:rPr>
        <w:t>contract</w:t>
      </w:r>
      <w:r>
        <w:t xml:space="preserve">, in which event the </w:t>
      </w:r>
      <w:r>
        <w:rPr>
          <w:smallCaps/>
        </w:rPr>
        <w:t>contractor</w:t>
      </w:r>
      <w:r>
        <w:t xml:space="preserve"> shall, at its own expense, ensure the </w:t>
      </w:r>
      <w:r>
        <w:rPr>
          <w:smallCaps/>
        </w:rPr>
        <w:t>work</w:t>
      </w:r>
      <w:r>
        <w:t xml:space="preserve"> is compliant with this Article </w:t>
      </w:r>
      <w:r w:rsidR="00B954A4">
        <w:fldChar w:fldCharType="begin"/>
      </w:r>
      <w:r w:rsidR="00B954A4">
        <w:instrText xml:space="preserve"> REF _Ref12271118 \n \h </w:instrText>
      </w:r>
      <w:r w:rsidR="00B954A4">
        <w:fldChar w:fldCharType="separate"/>
      </w:r>
      <w:r w:rsidR="00257A2B">
        <w:t>22</w:t>
      </w:r>
      <w:r w:rsidR="00B954A4">
        <w:fldChar w:fldCharType="end"/>
      </w:r>
      <w:r>
        <w:t xml:space="preserve"> of the </w:t>
      </w:r>
      <w:r>
        <w:rPr>
          <w:smallCaps/>
        </w:rPr>
        <w:t>contract</w:t>
      </w:r>
      <w:r>
        <w:t>.</w:t>
      </w:r>
    </w:p>
    <w:p w14:paraId="3B441BB0" w14:textId="5399FCAE" w:rsidR="000912B1" w:rsidRDefault="000912B1">
      <w:pPr>
        <w:pStyle w:val="StylNadpis2Zarovnatdobloku"/>
        <w:tabs>
          <w:tab w:val="num" w:pos="851"/>
        </w:tabs>
        <w:ind w:left="851"/>
      </w:pPr>
      <w:r>
        <w:t xml:space="preserve">None of the provisions of this Article  </w:t>
      </w:r>
      <w:r w:rsidR="00B954A4">
        <w:fldChar w:fldCharType="begin"/>
      </w:r>
      <w:r w:rsidR="00B954A4">
        <w:instrText xml:space="preserve"> REF _Ref12271118 \n \h </w:instrText>
      </w:r>
      <w:r w:rsidR="00B954A4">
        <w:fldChar w:fldCharType="separate"/>
      </w:r>
      <w:r w:rsidR="00257A2B">
        <w:t>22</w:t>
      </w:r>
      <w:r w:rsidR="00B954A4">
        <w:fldChar w:fldCharType="end"/>
      </w:r>
      <w:r>
        <w:t xml:space="preserve"> of the </w:t>
      </w:r>
      <w:r>
        <w:rPr>
          <w:smallCaps/>
        </w:rPr>
        <w:t>contract</w:t>
      </w:r>
      <w:r>
        <w:t xml:space="preserve"> shall relieve the </w:t>
      </w:r>
      <w:r>
        <w:rPr>
          <w:smallCaps/>
        </w:rPr>
        <w:t>contractor</w:t>
      </w:r>
      <w:r>
        <w:t xml:space="preserve"> of responsibility for inspections, testing, quality, warranty, or any other obligations under the </w:t>
      </w:r>
      <w:r>
        <w:rPr>
          <w:smallCaps/>
        </w:rPr>
        <w:t>contract</w:t>
      </w:r>
      <w:r>
        <w:t xml:space="preserve">, nor entitle the </w:t>
      </w:r>
      <w:r>
        <w:rPr>
          <w:smallCaps/>
        </w:rPr>
        <w:t>contractor</w:t>
      </w:r>
      <w:r>
        <w:t xml:space="preserve"> to an increase in the </w:t>
      </w:r>
      <w:r>
        <w:rPr>
          <w:smallCaps/>
        </w:rPr>
        <w:t>contract price</w:t>
      </w:r>
      <w:r>
        <w:t xml:space="preserve"> or an </w:t>
      </w:r>
      <w:r>
        <w:lastRenderedPageBreak/>
        <w:t xml:space="preserve">extension in the timetable agreed in the </w:t>
      </w:r>
      <w:r>
        <w:rPr>
          <w:smallCaps/>
        </w:rPr>
        <w:t>contract</w:t>
      </w:r>
      <w:r>
        <w:t>.</w:t>
      </w:r>
    </w:p>
    <w:p w14:paraId="3B441BB1" w14:textId="77777777" w:rsidR="000912B1" w:rsidRDefault="00B954A4">
      <w:pPr>
        <w:pStyle w:val="Nadpis1"/>
        <w:jc w:val="both"/>
      </w:pPr>
      <w:bookmarkStart w:id="212" w:name="_Toc113893724"/>
      <w:bookmarkStart w:id="213" w:name="_Toc307926943"/>
      <w:bookmarkStart w:id="214" w:name="_Toc306882907"/>
      <w:bookmarkStart w:id="215" w:name="_Toc117068388"/>
      <w:r>
        <w:t>ENGINEERING WORK, DOCUMENTATION</w:t>
      </w:r>
      <w:bookmarkEnd w:id="212"/>
      <w:bookmarkEnd w:id="213"/>
      <w:bookmarkEnd w:id="214"/>
      <w:bookmarkEnd w:id="215"/>
    </w:p>
    <w:p w14:paraId="3B441BB2" w14:textId="619D1F9E" w:rsidR="000912B1" w:rsidRDefault="00592AAD">
      <w:pPr>
        <w:pStyle w:val="StylNadpis2Zarovnatdobloku"/>
        <w:tabs>
          <w:tab w:val="num" w:pos="851"/>
        </w:tabs>
        <w:ind w:left="851"/>
      </w:pPr>
      <w:r>
        <w:t xml:space="preserve">The </w:t>
      </w:r>
      <w:r>
        <w:rPr>
          <w:smallCaps/>
        </w:rPr>
        <w:t>contractor</w:t>
      </w:r>
      <w:r>
        <w:t xml:space="preserve"> shall complete the design and engineering </w:t>
      </w:r>
      <w:r>
        <w:rPr>
          <w:smallCaps/>
        </w:rPr>
        <w:t>works</w:t>
      </w:r>
      <w:r>
        <w:t xml:space="preserve"> per the provisions of the </w:t>
      </w:r>
      <w:r>
        <w:rPr>
          <w:smallCaps/>
        </w:rPr>
        <w:t>contract</w:t>
      </w:r>
      <w:r>
        <w:t xml:space="preserve">, or, where not otherwise specified, in accordance with generally binding legislation and standards pursuant to Subsection </w:t>
      </w:r>
      <w:r>
        <w:fldChar w:fldCharType="begin"/>
      </w:r>
      <w:r>
        <w:instrText xml:space="preserve"> REF _Ref12271290 \n \h </w:instrText>
      </w:r>
      <w:r>
        <w:fldChar w:fldCharType="separate"/>
      </w:r>
      <w:r w:rsidR="00257A2B">
        <w:t>22.1</w:t>
      </w:r>
      <w:r>
        <w:fldChar w:fldCharType="end"/>
      </w:r>
      <w:r>
        <w:t xml:space="preserve"> of the </w:t>
      </w:r>
      <w:r>
        <w:rPr>
          <w:smallCaps/>
        </w:rPr>
        <w:t>contract</w:t>
      </w:r>
      <w:r>
        <w:t xml:space="preserve"> and good engineering practices.  The </w:t>
      </w:r>
      <w:r>
        <w:rPr>
          <w:smallCaps/>
        </w:rPr>
        <w:t>contractor</w:t>
      </w:r>
      <w:r>
        <w:t xml:space="preserve"> is responsible for any non-conformity, mistakes or omissions in specifications, drawings and other technical documentation, whether these specifications, drawings or other documents were or were not approved by the </w:t>
      </w:r>
      <w:r>
        <w:rPr>
          <w:smallCaps/>
        </w:rPr>
        <w:t>purchaser</w:t>
      </w:r>
      <w:r>
        <w:t xml:space="preserve"> provided that these differences, mistakes or omissions are not caused by inaccurate information provided to the </w:t>
      </w:r>
      <w:r>
        <w:rPr>
          <w:smallCaps/>
        </w:rPr>
        <w:t>contractor</w:t>
      </w:r>
      <w:r>
        <w:t xml:space="preserve"> by the </w:t>
      </w:r>
      <w:r>
        <w:rPr>
          <w:smallCaps/>
        </w:rPr>
        <w:t>purchaser</w:t>
      </w:r>
      <w:r>
        <w:t xml:space="preserve"> or on behalf of the </w:t>
      </w:r>
      <w:r>
        <w:rPr>
          <w:smallCaps/>
        </w:rPr>
        <w:t xml:space="preserve">purchaser </w:t>
      </w:r>
      <w:r>
        <w:t xml:space="preserve">and which the </w:t>
      </w:r>
      <w:r>
        <w:rPr>
          <w:smallCaps/>
        </w:rPr>
        <w:t>contractor</w:t>
      </w:r>
      <w:r>
        <w:t xml:space="preserve"> reported without result pursuant to Subsection </w:t>
      </w:r>
      <w:r>
        <w:fldChar w:fldCharType="begin"/>
      </w:r>
      <w:r>
        <w:instrText xml:space="preserve"> REF _Ref12269651 \n \h </w:instrText>
      </w:r>
      <w:r>
        <w:fldChar w:fldCharType="separate"/>
      </w:r>
      <w:r w:rsidR="00257A2B">
        <w:t>23.2</w:t>
      </w:r>
      <w:r>
        <w:fldChar w:fldCharType="end"/>
      </w:r>
      <w:r>
        <w:t xml:space="preserve"> of the </w:t>
      </w:r>
      <w:r>
        <w:rPr>
          <w:smallCaps/>
        </w:rPr>
        <w:t>contract</w:t>
      </w:r>
      <w:r>
        <w:t>.</w:t>
      </w:r>
    </w:p>
    <w:p w14:paraId="3B441BB3" w14:textId="5EBDB2DE" w:rsidR="000912B1" w:rsidRDefault="00592AAD">
      <w:pPr>
        <w:pStyle w:val="StylNadpis2Zarovnatdobloku"/>
        <w:tabs>
          <w:tab w:val="num" w:pos="851"/>
        </w:tabs>
        <w:ind w:left="851"/>
      </w:pPr>
      <w:bookmarkStart w:id="216" w:name="_Ref506193803"/>
      <w:bookmarkStart w:id="217" w:name="_Ref12269651"/>
      <w:r>
        <w:t xml:space="preserve">The </w:t>
      </w:r>
      <w:r>
        <w:rPr>
          <w:smallCaps/>
        </w:rPr>
        <w:t>contractor</w:t>
      </w:r>
      <w:r>
        <w:t xml:space="preserve"> shall not be liable for the consequences of incorrect instructions or information provided by the </w:t>
      </w:r>
      <w:r>
        <w:rPr>
          <w:smallCaps/>
        </w:rPr>
        <w:t>purchaser</w:t>
      </w:r>
      <w:r>
        <w:t xml:space="preserve"> or in the </w:t>
      </w:r>
      <w:r>
        <w:rPr>
          <w:smallCaps/>
        </w:rPr>
        <w:t>purchaser's</w:t>
      </w:r>
      <w:r>
        <w:t xml:space="preserve"> name, provided that the </w:t>
      </w:r>
      <w:r>
        <w:rPr>
          <w:smallCaps/>
        </w:rPr>
        <w:t>contractor</w:t>
      </w:r>
      <w:r>
        <w:t xml:space="preserve"> gave the </w:t>
      </w:r>
      <w:r>
        <w:rPr>
          <w:smallCaps/>
        </w:rPr>
        <w:t>purchaser</w:t>
      </w:r>
      <w:r>
        <w:t xml:space="preserve"> clear and demonstrable notice of the shortcomings of such instructions or information, in writing and without undue delay but no later than ten (10) business days from its receipt, and that the </w:t>
      </w:r>
      <w:r>
        <w:rPr>
          <w:smallCaps/>
        </w:rPr>
        <w:t>purchaser</w:t>
      </w:r>
      <w:r>
        <w:t xml:space="preserve"> insisted in spite of such notice on the execution of such instructions and / or the use of such information, or that alternatively the </w:t>
      </w:r>
      <w:r>
        <w:rPr>
          <w:smallCaps/>
        </w:rPr>
        <w:t>contractor</w:t>
      </w:r>
      <w:r>
        <w:t xml:space="preserve"> was not allowed to ascertain the correctness of such instructions or information despite its written request for the same. The parties have agreed to exclude their legal relationship under this </w:t>
      </w:r>
      <w:r>
        <w:rPr>
          <w:smallCaps/>
        </w:rPr>
        <w:t>contract</w:t>
      </w:r>
      <w:r>
        <w:t xml:space="preserve"> from applicability of the provisions of Section 2594(2), (3), and (4) (</w:t>
      </w:r>
      <w:r>
        <w:rPr>
          <w:i/>
        </w:rPr>
        <w:t>Contractor Notification by the Purchaser</w:t>
      </w:r>
      <w:r>
        <w:t xml:space="preserve">), and of Section 2595 (on </w:t>
      </w:r>
      <w:r>
        <w:rPr>
          <w:i/>
        </w:rPr>
        <w:t>Faulty Purchaser Instructions, Contractor Withdrawal</w:t>
      </w:r>
      <w:r>
        <w:t>) of the Civil Code.</w:t>
      </w:r>
      <w:bookmarkEnd w:id="216"/>
      <w:bookmarkEnd w:id="217"/>
    </w:p>
    <w:p w14:paraId="3B441BB4" w14:textId="77777777" w:rsidR="000912B1" w:rsidRDefault="000912B1">
      <w:pPr>
        <w:pStyle w:val="StylNadpis2Zarovnatdobloku"/>
        <w:tabs>
          <w:tab w:val="num" w:pos="851"/>
        </w:tabs>
        <w:ind w:left="851"/>
      </w:pPr>
      <w:r>
        <w:t xml:space="preserve">Scope, format, language, quantity, approval procedure, and other requirements on documentation are listed in Enclosure 3 of the </w:t>
      </w:r>
      <w:r>
        <w:rPr>
          <w:smallCaps/>
        </w:rPr>
        <w:t>contract</w:t>
      </w:r>
      <w:r>
        <w:t xml:space="preserve">. The </w:t>
      </w:r>
      <w:r>
        <w:rPr>
          <w:smallCaps/>
        </w:rPr>
        <w:t>contractor</w:t>
      </w:r>
      <w:r>
        <w:t xml:space="preserve"> shall prepare and submit to the </w:t>
      </w:r>
      <w:r>
        <w:rPr>
          <w:smallCaps/>
        </w:rPr>
        <w:t>purchaser</w:t>
      </w:r>
      <w:r>
        <w:t xml:space="preserve"> all documentation required by Enclosure 3 of the </w:t>
      </w:r>
      <w:r>
        <w:rPr>
          <w:smallCaps/>
        </w:rPr>
        <w:t>contract</w:t>
      </w:r>
      <w:r>
        <w:t xml:space="preserve">. The costs of preparation, including materials and submission, shall be borne by the </w:t>
      </w:r>
      <w:r>
        <w:rPr>
          <w:smallCaps/>
        </w:rPr>
        <w:t>contractor</w:t>
      </w:r>
      <w:r>
        <w:t xml:space="preserve"> and part of the </w:t>
      </w:r>
      <w:r>
        <w:rPr>
          <w:smallCaps/>
        </w:rPr>
        <w:t>contract price</w:t>
      </w:r>
      <w:r>
        <w:t>.</w:t>
      </w:r>
    </w:p>
    <w:p w14:paraId="3B441BB5" w14:textId="77777777" w:rsidR="000912B1" w:rsidRDefault="000912B1">
      <w:pPr>
        <w:pStyle w:val="StylNadpis2Zarovnatdobloku"/>
        <w:tabs>
          <w:tab w:val="num" w:pos="851"/>
        </w:tabs>
        <w:ind w:left="851"/>
      </w:pPr>
      <w:r>
        <w:t xml:space="preserve">In the event that the </w:t>
      </w:r>
      <w:r>
        <w:rPr>
          <w:smallCaps/>
        </w:rPr>
        <w:t>contractor</w:t>
      </w:r>
      <w:r>
        <w:t xml:space="preserve">, with the </w:t>
      </w:r>
      <w:r>
        <w:rPr>
          <w:smallCaps/>
        </w:rPr>
        <w:t>purchaser’s</w:t>
      </w:r>
      <w:r>
        <w:t xml:space="preserve"> prior approval, uses a different digital file format for documents provided under this </w:t>
      </w:r>
      <w:r>
        <w:rPr>
          <w:smallCaps/>
        </w:rPr>
        <w:t>contract</w:t>
      </w:r>
      <w:r>
        <w:t xml:space="preserve"> than required in the same, the </w:t>
      </w:r>
      <w:r>
        <w:rPr>
          <w:smallCaps/>
        </w:rPr>
        <w:t>contractor</w:t>
      </w:r>
      <w:r>
        <w:t xml:space="preserve"> shall, at its own expense and without delay, provide to the </w:t>
      </w:r>
      <w:r>
        <w:rPr>
          <w:smallCaps/>
        </w:rPr>
        <w:t>purchaser</w:t>
      </w:r>
      <w:r>
        <w:t xml:space="preserve"> any licenses that may be required, in the quantity necessary for the number of users agreed, including user manuals and, if required, training of the </w:t>
      </w:r>
      <w:r>
        <w:rPr>
          <w:smallCaps/>
        </w:rPr>
        <w:t>purchaser</w:t>
      </w:r>
      <w:r>
        <w:t xml:space="preserve"> personnel in question on the use of such formats. </w:t>
      </w:r>
    </w:p>
    <w:p w14:paraId="3B441BB6" w14:textId="77777777" w:rsidR="00592AAD" w:rsidRPr="00592AAD" w:rsidRDefault="00592AAD">
      <w:pPr>
        <w:pStyle w:val="StylNadpis2Zarovnatdobloku"/>
        <w:tabs>
          <w:tab w:val="num" w:pos="851"/>
        </w:tabs>
        <w:ind w:left="851"/>
      </w:pPr>
      <w:r>
        <w:t xml:space="preserve">Pursuant to the </w:t>
      </w:r>
      <w:r>
        <w:rPr>
          <w:smallCaps/>
        </w:rPr>
        <w:t>quality plan</w:t>
      </w:r>
      <w:r>
        <w:t xml:space="preserve">, the </w:t>
      </w:r>
      <w:r>
        <w:rPr>
          <w:smallCaps/>
        </w:rPr>
        <w:t>contractor</w:t>
      </w:r>
      <w:r>
        <w:t xml:space="preserve"> shall provide the </w:t>
      </w:r>
      <w:r>
        <w:rPr>
          <w:smallCaps/>
        </w:rPr>
        <w:t>purchaser</w:t>
      </w:r>
      <w:r>
        <w:t xml:space="preserve"> with copies of all documentation prepared exclusively in relation to the </w:t>
      </w:r>
      <w:r>
        <w:rPr>
          <w:smallCaps/>
        </w:rPr>
        <w:t>work</w:t>
      </w:r>
      <w:r>
        <w:t xml:space="preserve">, for the purposes of the </w:t>
      </w:r>
      <w:r>
        <w:rPr>
          <w:smallCaps/>
        </w:rPr>
        <w:t>purchaser's</w:t>
      </w:r>
      <w:r>
        <w:t xml:space="preserve"> approval of the </w:t>
      </w:r>
      <w:r>
        <w:rPr>
          <w:smallCaps/>
        </w:rPr>
        <w:t>contractor’s</w:t>
      </w:r>
      <w:r>
        <w:t xml:space="preserve"> activities in supply, manufacture, shipping, assembly, installation, construction, and / or </w:t>
      </w:r>
      <w:r>
        <w:rPr>
          <w:smallCaps/>
        </w:rPr>
        <w:t>commissioning</w:t>
      </w:r>
      <w:r>
        <w:t>.</w:t>
      </w:r>
    </w:p>
    <w:p w14:paraId="3B441BB7" w14:textId="77777777" w:rsidR="00592AAD" w:rsidRDefault="00592AAD">
      <w:pPr>
        <w:pStyle w:val="StylNadpis2Zarovnatdobloku"/>
        <w:tabs>
          <w:tab w:val="num" w:pos="851"/>
        </w:tabs>
        <w:ind w:left="851"/>
      </w:pPr>
      <w:r>
        <w:t xml:space="preserve">The procedure for documentation submission and approval shall be as specified in Enclosure 3 of the </w:t>
      </w:r>
      <w:r>
        <w:rPr>
          <w:smallCaps/>
        </w:rPr>
        <w:t>contract</w:t>
      </w:r>
      <w:r>
        <w:t>.</w:t>
      </w:r>
      <w:bookmarkStart w:id="218" w:name="_Toc437984513"/>
      <w:r>
        <w:t xml:space="preserve"> The </w:t>
      </w:r>
      <w:r>
        <w:rPr>
          <w:smallCaps/>
        </w:rPr>
        <w:t>purchaser’s</w:t>
      </w:r>
      <w:r>
        <w:t xml:space="preserve"> approval or inspection of the documentation provided by the </w:t>
      </w:r>
      <w:r>
        <w:rPr>
          <w:smallCaps/>
        </w:rPr>
        <w:t>contractor</w:t>
      </w:r>
      <w:r>
        <w:t xml:space="preserve">, whether with or without modifications, does in no way relieve the </w:t>
      </w:r>
      <w:r>
        <w:rPr>
          <w:smallCaps/>
        </w:rPr>
        <w:t>contractor</w:t>
      </w:r>
      <w:r>
        <w:t xml:space="preserve"> of responsibility for any faults with the documentation or of any of its obligations under the </w:t>
      </w:r>
      <w:r>
        <w:rPr>
          <w:smallCaps/>
        </w:rPr>
        <w:t>contract</w:t>
      </w:r>
      <w:r>
        <w:t>.</w:t>
      </w:r>
      <w:bookmarkEnd w:id="218"/>
    </w:p>
    <w:p w14:paraId="3B441BB8" w14:textId="77777777" w:rsidR="000912B1" w:rsidRDefault="000912B1">
      <w:pPr>
        <w:pStyle w:val="StylNadpis2Zarovnatdobloku"/>
        <w:keepLines/>
        <w:tabs>
          <w:tab w:val="num" w:pos="851"/>
        </w:tabs>
        <w:ind w:left="851"/>
      </w:pPr>
      <w:r>
        <w:t xml:space="preserve">The </w:t>
      </w:r>
      <w:r>
        <w:rPr>
          <w:smallCaps/>
        </w:rPr>
        <w:t>contractor</w:t>
      </w:r>
      <w:r>
        <w:t xml:space="preserve"> shall be liable for and bear all costs of any and all damages that may arise from its provision of any </w:t>
      </w:r>
      <w:r>
        <w:rPr>
          <w:smallCaps/>
        </w:rPr>
        <w:t>goods</w:t>
      </w:r>
      <w:r>
        <w:t xml:space="preserve"> and / or execution of any part of the </w:t>
      </w:r>
      <w:r>
        <w:rPr>
          <w:smallCaps/>
        </w:rPr>
        <w:t>work</w:t>
      </w:r>
      <w:r>
        <w:t xml:space="preserve"> before receiving the </w:t>
      </w:r>
      <w:r>
        <w:rPr>
          <w:smallCaps/>
        </w:rPr>
        <w:t>purchaser’s</w:t>
      </w:r>
      <w:r>
        <w:t xml:space="preserve"> approval.</w:t>
      </w:r>
    </w:p>
    <w:p w14:paraId="3B441BB9" w14:textId="77777777" w:rsidR="000912B1" w:rsidRDefault="000912B1">
      <w:pPr>
        <w:pStyle w:val="Nadpis1"/>
        <w:jc w:val="both"/>
      </w:pPr>
      <w:bookmarkStart w:id="219" w:name="_Toc113893725"/>
      <w:bookmarkStart w:id="220" w:name="_Toc307926944"/>
      <w:bookmarkStart w:id="221" w:name="_Toc306882908"/>
      <w:bookmarkStart w:id="222" w:name="_Toc117068389"/>
      <w:r>
        <w:lastRenderedPageBreak/>
        <w:t>EXECUTION OF THE WORK</w:t>
      </w:r>
      <w:bookmarkEnd w:id="219"/>
      <w:bookmarkEnd w:id="220"/>
      <w:bookmarkEnd w:id="221"/>
      <w:bookmarkEnd w:id="222"/>
    </w:p>
    <w:p w14:paraId="3B441BBA" w14:textId="630BB402" w:rsidR="000912B1" w:rsidRDefault="000912B1">
      <w:pPr>
        <w:pStyle w:val="StylNadpis2Zarovnatdobloku"/>
        <w:tabs>
          <w:tab w:val="num" w:pos="851"/>
        </w:tabs>
        <w:ind w:left="851"/>
      </w:pPr>
      <w:r>
        <w:t xml:space="preserve">The </w:t>
      </w:r>
      <w:r>
        <w:rPr>
          <w:smallCaps/>
        </w:rPr>
        <w:t>work</w:t>
      </w:r>
      <w:r>
        <w:t xml:space="preserve"> shall be executed in accordance with the provisions of the </w:t>
      </w:r>
      <w:r>
        <w:rPr>
          <w:smallCaps/>
        </w:rPr>
        <w:t>contract</w:t>
      </w:r>
      <w:r>
        <w:t xml:space="preserve">, and in particular the timetable specified in Article </w:t>
      </w:r>
      <w:r w:rsidR="00FF5645">
        <w:fldChar w:fldCharType="begin"/>
      </w:r>
      <w:r w:rsidR="00FF5645">
        <w:instrText xml:space="preserve"> REF _Ref12271643 \n \h </w:instrText>
      </w:r>
      <w:r w:rsidR="00FF5645">
        <w:fldChar w:fldCharType="separate"/>
      </w:r>
      <w:r w:rsidR="00257A2B">
        <w:t>10</w:t>
      </w:r>
      <w:r w:rsidR="00FF5645">
        <w:fldChar w:fldCharType="end"/>
      </w:r>
      <w:r>
        <w:t xml:space="preserve"> of the </w:t>
      </w:r>
      <w:r>
        <w:rPr>
          <w:rStyle w:val="DefinovanPojem"/>
        </w:rPr>
        <w:t xml:space="preserve">contract, </w:t>
      </w:r>
      <w:r>
        <w:t xml:space="preserve">the Timetable and Execution Plan for the </w:t>
      </w:r>
      <w:r>
        <w:rPr>
          <w:smallCaps/>
        </w:rPr>
        <w:t xml:space="preserve">work </w:t>
      </w:r>
      <w:r>
        <w:t>and the</w:t>
      </w:r>
      <w:r>
        <w:rPr>
          <w:smallCaps/>
        </w:rPr>
        <w:t xml:space="preserve"> </w:t>
      </w:r>
      <w:r>
        <w:t xml:space="preserve">Detailed Timetable and Execution Plan for the </w:t>
      </w:r>
      <w:r>
        <w:rPr>
          <w:smallCaps/>
        </w:rPr>
        <w:t xml:space="preserve">work </w:t>
      </w:r>
      <w:r>
        <w:t xml:space="preserve">prepared pursuant to Subsection </w:t>
      </w:r>
      <w:r w:rsidR="00FF5645">
        <w:fldChar w:fldCharType="begin"/>
      </w:r>
      <w:r w:rsidR="00FF5645">
        <w:instrText xml:space="preserve"> REF _Ref12006727 \n \h </w:instrText>
      </w:r>
      <w:r w:rsidR="00FF5645">
        <w:fldChar w:fldCharType="separate"/>
      </w:r>
      <w:r w:rsidR="00257A2B">
        <w:t>24.2</w:t>
      </w:r>
      <w:r w:rsidR="00FF5645">
        <w:fldChar w:fldCharType="end"/>
      </w:r>
      <w:r>
        <w:t xml:space="preserve"> of the </w:t>
      </w:r>
      <w:r>
        <w:rPr>
          <w:smallCaps/>
        </w:rPr>
        <w:t>contract</w:t>
      </w:r>
      <w:r>
        <w:t xml:space="preserve"> and the </w:t>
      </w:r>
      <w:r>
        <w:rPr>
          <w:smallCaps/>
        </w:rPr>
        <w:t>quality plan</w:t>
      </w:r>
      <w:r>
        <w:t>.</w:t>
      </w:r>
    </w:p>
    <w:p w14:paraId="3B441BBB" w14:textId="77777777" w:rsidR="00FF5645" w:rsidRDefault="000912B1">
      <w:pPr>
        <w:pStyle w:val="StylNadpis2Zarovnatdobloku"/>
        <w:tabs>
          <w:tab w:val="num" w:pos="851"/>
        </w:tabs>
        <w:ind w:left="851"/>
      </w:pPr>
      <w:bookmarkStart w:id="223" w:name="_Ref12006727"/>
      <w:r>
        <w:t xml:space="preserve">The </w:t>
      </w:r>
      <w:r>
        <w:rPr>
          <w:smallCaps/>
        </w:rPr>
        <w:t>contractor</w:t>
      </w:r>
      <w:r>
        <w:t xml:space="preserve"> shall submit the Detailed Timetable and Execution Plan for the </w:t>
      </w:r>
      <w:r>
        <w:rPr>
          <w:smallCaps/>
        </w:rPr>
        <w:t>work</w:t>
      </w:r>
      <w:r>
        <w:t xml:space="preserve"> to the </w:t>
      </w:r>
      <w:r>
        <w:rPr>
          <w:smallCaps/>
        </w:rPr>
        <w:t>purchaser</w:t>
      </w:r>
      <w:r>
        <w:t xml:space="preserve"> for review together with the </w:t>
      </w:r>
      <w:r>
        <w:rPr>
          <w:smallCaps/>
        </w:rPr>
        <w:t>documentation for execution of the project</w:t>
      </w:r>
      <w:r>
        <w:t xml:space="preserve"> – Phase 2. This Detailed Timetable and Execution Plan shall illustrate, in detail, the </w:t>
      </w:r>
      <w:r>
        <w:rPr>
          <w:smallCaps/>
        </w:rPr>
        <w:t>contractor’s</w:t>
      </w:r>
      <w:r>
        <w:t xml:space="preserve"> and its </w:t>
      </w:r>
      <w:r>
        <w:rPr>
          <w:smallCaps/>
        </w:rPr>
        <w:t>subcontractors’</w:t>
      </w:r>
      <w:r>
        <w:t xml:space="preserve"> plans for execution of the </w:t>
      </w:r>
      <w:r>
        <w:rPr>
          <w:smallCaps/>
        </w:rPr>
        <w:t>work</w:t>
      </w:r>
      <w:r>
        <w:t xml:space="preserve">, shall comply with the milestones given in the Timetable and Execution Plan for the </w:t>
      </w:r>
      <w:r>
        <w:rPr>
          <w:smallCaps/>
        </w:rPr>
        <w:t>work</w:t>
      </w:r>
      <w:r>
        <w:t xml:space="preserve">, and shall not cause conflict with works performed by the </w:t>
      </w:r>
      <w:r>
        <w:rPr>
          <w:smallCaps/>
        </w:rPr>
        <w:t>purchaser</w:t>
      </w:r>
      <w:r>
        <w:t xml:space="preserve"> or by parties authorized by the </w:t>
      </w:r>
      <w:r>
        <w:rPr>
          <w:smallCaps/>
        </w:rPr>
        <w:t>purchaser</w:t>
      </w:r>
      <w:r>
        <w:t xml:space="preserve">. Once the </w:t>
      </w:r>
      <w:r>
        <w:rPr>
          <w:smallCaps/>
        </w:rPr>
        <w:t>purchaser</w:t>
      </w:r>
      <w:r>
        <w:t xml:space="preserve"> has approved the Detailed Timetable and Execution Plan for the </w:t>
      </w:r>
      <w:r>
        <w:rPr>
          <w:smallCaps/>
        </w:rPr>
        <w:t>work</w:t>
      </w:r>
      <w:r>
        <w:t xml:space="preserve">, it shall become a binding contract and shall replace the Timetable and Execution Plan for the </w:t>
      </w:r>
      <w:r>
        <w:rPr>
          <w:smallCaps/>
        </w:rPr>
        <w:t>work</w:t>
      </w:r>
      <w:r>
        <w:t xml:space="preserve"> specified in Enclosure 4 of the </w:t>
      </w:r>
      <w:r>
        <w:rPr>
          <w:smallCaps/>
        </w:rPr>
        <w:t>contract</w:t>
      </w:r>
      <w:r>
        <w:t xml:space="preserve">. Until such time as the Detailed Timetable and Execution Plan for the </w:t>
      </w:r>
      <w:r>
        <w:rPr>
          <w:smallCaps/>
        </w:rPr>
        <w:t>work</w:t>
      </w:r>
      <w:r>
        <w:t xml:space="preserve"> has been approved, the Timetable and Execution Plan for the </w:t>
      </w:r>
      <w:r>
        <w:rPr>
          <w:smallCaps/>
        </w:rPr>
        <w:t>work</w:t>
      </w:r>
      <w:r>
        <w:t xml:space="preserve"> given in Enclosure 4 of the </w:t>
      </w:r>
      <w:r>
        <w:rPr>
          <w:smallCaps/>
        </w:rPr>
        <w:t>contract</w:t>
      </w:r>
      <w:r>
        <w:t xml:space="preserve"> remains in effect.</w:t>
      </w:r>
      <w:bookmarkEnd w:id="223"/>
    </w:p>
    <w:p w14:paraId="3B441BBC" w14:textId="77777777" w:rsidR="000912B1" w:rsidRPr="00FF5645" w:rsidRDefault="00FF5645">
      <w:pPr>
        <w:pStyle w:val="StylNadpis2Zarovnatdobloku"/>
        <w:tabs>
          <w:tab w:val="num" w:pos="851"/>
        </w:tabs>
        <w:ind w:left="851"/>
        <w:rPr>
          <w:rStyle w:val="DefinovanPojem"/>
          <w:smallCaps w:val="0"/>
        </w:rPr>
      </w:pPr>
      <w:r>
        <w:t xml:space="preserve">The </w:t>
      </w:r>
      <w:r>
        <w:rPr>
          <w:smallCaps/>
        </w:rPr>
        <w:t>contractor</w:t>
      </w:r>
      <w:r>
        <w:t xml:space="preserve"> may not commence manufacturing and execution of the </w:t>
      </w:r>
      <w:r>
        <w:rPr>
          <w:smallCaps/>
        </w:rPr>
        <w:t>work</w:t>
      </w:r>
      <w:r>
        <w:t xml:space="preserve"> before receiving written approval on the relevant </w:t>
      </w:r>
      <w:r>
        <w:rPr>
          <w:smallCaps/>
        </w:rPr>
        <w:t>documentation for execution of the project</w:t>
      </w:r>
      <w:r>
        <w:t xml:space="preserve"> from the </w:t>
      </w:r>
      <w:r>
        <w:rPr>
          <w:smallCaps/>
        </w:rPr>
        <w:t>purchaser</w:t>
      </w:r>
      <w:r>
        <w:t xml:space="preserve"> and the depositing of such documentation with the </w:t>
      </w:r>
      <w:r>
        <w:rPr>
          <w:smallCaps/>
        </w:rPr>
        <w:t>purchaser</w:t>
      </w:r>
      <w:r>
        <w:t xml:space="preserve">, unless the parties demonstrably agree otherwise. Any delay in the execution of the </w:t>
      </w:r>
      <w:r>
        <w:rPr>
          <w:smallCaps/>
        </w:rPr>
        <w:t>work</w:t>
      </w:r>
      <w:r>
        <w:t xml:space="preserve"> due to the </w:t>
      </w:r>
      <w:r>
        <w:rPr>
          <w:smallCaps/>
        </w:rPr>
        <w:t>contractor’s</w:t>
      </w:r>
      <w:r>
        <w:t xml:space="preserve"> inability to commence works at the </w:t>
      </w:r>
      <w:r>
        <w:rPr>
          <w:smallCaps/>
        </w:rPr>
        <w:t>site</w:t>
      </w:r>
      <w:r>
        <w:t xml:space="preserve"> for reasons of the contractor’s failure to deposit the approved </w:t>
      </w:r>
      <w:r>
        <w:rPr>
          <w:smallCaps/>
        </w:rPr>
        <w:t>documentation for execution of the project</w:t>
      </w:r>
      <w:r>
        <w:t xml:space="preserve"> with the </w:t>
      </w:r>
      <w:r>
        <w:rPr>
          <w:smallCaps/>
        </w:rPr>
        <w:t>purchaser</w:t>
      </w:r>
      <w:r>
        <w:t xml:space="preserve">, shall be the responsibility of the </w:t>
      </w:r>
      <w:r>
        <w:rPr>
          <w:smallCaps/>
        </w:rPr>
        <w:t>contractor</w:t>
      </w:r>
      <w:r>
        <w:t>.</w:t>
      </w:r>
    </w:p>
    <w:p w14:paraId="3B441BBD" w14:textId="77777777" w:rsidR="00FF5645" w:rsidRDefault="00FF5645">
      <w:pPr>
        <w:pStyle w:val="StylNadpis2Zarovnatdobloku"/>
        <w:tabs>
          <w:tab w:val="num" w:pos="851"/>
        </w:tabs>
        <w:ind w:left="851"/>
      </w:pPr>
      <w:r>
        <w:t xml:space="preserve">The </w:t>
      </w:r>
      <w:r>
        <w:rPr>
          <w:smallCaps/>
        </w:rPr>
        <w:t>contractor</w:t>
      </w:r>
      <w:r>
        <w:t xml:space="preserve"> shall prepare execution timetables for activities relating to </w:t>
      </w:r>
      <w:r>
        <w:rPr>
          <w:smallCaps/>
        </w:rPr>
        <w:t>commissioning</w:t>
      </w:r>
      <w:r>
        <w:t xml:space="preserve">, which shall contain a disaggregated listing of the activities given in the Detailed Timetable and Execution Plan for the </w:t>
      </w:r>
      <w:r>
        <w:rPr>
          <w:smallCaps/>
        </w:rPr>
        <w:t>work</w:t>
      </w:r>
      <w:r>
        <w:t xml:space="preserve">. The </w:t>
      </w:r>
      <w:r>
        <w:rPr>
          <w:smallCaps/>
        </w:rPr>
        <w:t>commissioning</w:t>
      </w:r>
      <w:r>
        <w:t xml:space="preserve"> execution timetables shall use hours as the unit of time and shall be submitted to the </w:t>
      </w:r>
      <w:r>
        <w:rPr>
          <w:smallCaps/>
        </w:rPr>
        <w:t>purchaser</w:t>
      </w:r>
      <w:r>
        <w:t xml:space="preserve"> for approval no later than ninety (90) </w:t>
      </w:r>
      <w:r>
        <w:rPr>
          <w:smallCaps/>
        </w:rPr>
        <w:t>days</w:t>
      </w:r>
      <w:r>
        <w:t xml:space="preserve"> before the </w:t>
      </w:r>
      <w:r>
        <w:rPr>
          <w:smallCaps/>
        </w:rPr>
        <w:t>commissioning</w:t>
      </w:r>
      <w:r>
        <w:t xml:space="preserve"> commencement date.</w:t>
      </w:r>
    </w:p>
    <w:p w14:paraId="3B441BBE" w14:textId="77777777" w:rsidR="00FF5645" w:rsidRDefault="00FF5645" w:rsidP="00FF5645">
      <w:pPr>
        <w:pStyle w:val="StylNadpis2Zarovnatdobloku"/>
        <w:numPr>
          <w:ilvl w:val="0"/>
          <w:numId w:val="0"/>
        </w:numPr>
        <w:tabs>
          <w:tab w:val="num" w:pos="1277"/>
        </w:tabs>
        <w:ind w:left="851"/>
      </w:pPr>
      <w:r>
        <w:t xml:space="preserve">The </w:t>
      </w:r>
      <w:r>
        <w:rPr>
          <w:smallCaps/>
        </w:rPr>
        <w:t>commissioning</w:t>
      </w:r>
      <w:r>
        <w:t xml:space="preserve"> execution timetables shall describe each activity in a level of detail no lesser than that found in the Detailed Timetable and Execution Plan for the </w:t>
      </w:r>
      <w:r>
        <w:rPr>
          <w:smallCaps/>
        </w:rPr>
        <w:t>work</w:t>
      </w:r>
      <w:r>
        <w:t xml:space="preserve">. If requested by the </w:t>
      </w:r>
      <w:r>
        <w:rPr>
          <w:smallCaps/>
        </w:rPr>
        <w:t>purchaser</w:t>
      </w:r>
      <w:r>
        <w:t xml:space="preserve">, the information in the </w:t>
      </w:r>
      <w:r>
        <w:rPr>
          <w:smallCaps/>
        </w:rPr>
        <w:t>commissioning</w:t>
      </w:r>
      <w:r>
        <w:t xml:space="preserve"> execution timetables shall be amended to include further required data (e.g. resources, assignment of responsibility, etc.).</w:t>
      </w:r>
    </w:p>
    <w:p w14:paraId="3B441BBF" w14:textId="77777777" w:rsidR="00FF5645" w:rsidRDefault="00FF5645" w:rsidP="00FF5645">
      <w:pPr>
        <w:pStyle w:val="StylNadpis2Zarovnatdobloku"/>
        <w:tabs>
          <w:tab w:val="clear" w:pos="1277"/>
          <w:tab w:val="num" w:pos="851"/>
        </w:tabs>
        <w:ind w:left="851"/>
      </w:pPr>
      <w:bookmarkStart w:id="224" w:name="_Ref506533790"/>
      <w:r>
        <w:t xml:space="preserve">Before commencing assembly of the </w:t>
      </w:r>
      <w:r>
        <w:rPr>
          <w:smallCaps/>
        </w:rPr>
        <w:t>work</w:t>
      </w:r>
      <w:r>
        <w:t xml:space="preserve">, the </w:t>
      </w:r>
      <w:r>
        <w:rPr>
          <w:smallCaps/>
        </w:rPr>
        <w:t>purchaser</w:t>
      </w:r>
      <w:r>
        <w:t xml:space="preserve"> and the </w:t>
      </w:r>
      <w:r>
        <w:rPr>
          <w:smallCaps/>
        </w:rPr>
        <w:t>contractor</w:t>
      </w:r>
      <w:r>
        <w:t xml:space="preserve"> shall sign an assembly readiness protocol. The drafting of the protocol shall be the responsibility of the </w:t>
      </w:r>
      <w:r>
        <w:rPr>
          <w:smallCaps/>
        </w:rPr>
        <w:t>contractor</w:t>
      </w:r>
      <w:r>
        <w:t xml:space="preserve">. In the event that the </w:t>
      </w:r>
      <w:r>
        <w:rPr>
          <w:smallCaps/>
        </w:rPr>
        <w:t>purchaser</w:t>
      </w:r>
      <w:r>
        <w:t xml:space="preserve"> refuses to sign the assembly readiness protocol, the </w:t>
      </w:r>
      <w:r>
        <w:rPr>
          <w:smallCaps/>
        </w:rPr>
        <w:t>purchaser</w:t>
      </w:r>
      <w:r>
        <w:t xml:space="preserve"> shall inform the </w:t>
      </w:r>
      <w:r>
        <w:rPr>
          <w:smallCaps/>
        </w:rPr>
        <w:t>contractor</w:t>
      </w:r>
      <w:r>
        <w:t xml:space="preserve"> of its reasons for doing so within five (5) </w:t>
      </w:r>
      <w:r>
        <w:rPr>
          <w:smallCaps/>
        </w:rPr>
        <w:t>days</w:t>
      </w:r>
      <w:r>
        <w:t xml:space="preserve"> of receipt of the draft protocol. Should the </w:t>
      </w:r>
      <w:r>
        <w:rPr>
          <w:smallCaps/>
        </w:rPr>
        <w:t>purchaser</w:t>
      </w:r>
      <w:r>
        <w:t xml:space="preserve">, within five (5) </w:t>
      </w:r>
      <w:r>
        <w:rPr>
          <w:smallCaps/>
        </w:rPr>
        <w:t>days</w:t>
      </w:r>
      <w:r>
        <w:t xml:space="preserve"> of receipt, fail to both sign the protocol and give the </w:t>
      </w:r>
      <w:r>
        <w:rPr>
          <w:smallCaps/>
        </w:rPr>
        <w:t>contractor</w:t>
      </w:r>
      <w:r>
        <w:t xml:space="preserve"> in writing its reasons for not doing so, then the protocol shall be considered signed on the date of the </w:t>
      </w:r>
      <w:r>
        <w:rPr>
          <w:smallCaps/>
        </w:rPr>
        <w:t>purchaser’s</w:t>
      </w:r>
      <w:r>
        <w:t xml:space="preserve"> receipt of the draft. The assembly readiness protocol shall in particular contain:</w:t>
      </w:r>
      <w:bookmarkEnd w:id="224"/>
    </w:p>
    <w:p w14:paraId="3B441BC0" w14:textId="14BF1ED2" w:rsidR="00FF5645" w:rsidRDefault="00FF5645" w:rsidP="00FF5645">
      <w:pPr>
        <w:pStyle w:val="Nadpis4"/>
        <w:tabs>
          <w:tab w:val="clear" w:pos="1702"/>
          <w:tab w:val="num" w:pos="1418"/>
        </w:tabs>
        <w:ind w:left="1418"/>
        <w:jc w:val="both"/>
      </w:pPr>
      <w:r>
        <w:t xml:space="preserve">Attestation of the </w:t>
      </w:r>
      <w:r>
        <w:rPr>
          <w:smallCaps/>
        </w:rPr>
        <w:t>purchaser’s</w:t>
      </w:r>
      <w:r>
        <w:t xml:space="preserve"> approval of the documentation required to commence assembly</w:t>
      </w:r>
      <w:r w:rsidR="00043581">
        <w:t>;</w:t>
      </w:r>
    </w:p>
    <w:p w14:paraId="3B441BC1" w14:textId="28361737" w:rsidR="00FF5645" w:rsidRDefault="00FF5645" w:rsidP="00FF5645">
      <w:pPr>
        <w:pStyle w:val="Nadpis4"/>
        <w:tabs>
          <w:tab w:val="clear" w:pos="1702"/>
          <w:tab w:val="num" w:pos="1418"/>
        </w:tabs>
        <w:ind w:left="1418"/>
        <w:jc w:val="both"/>
      </w:pPr>
      <w:r>
        <w:t xml:space="preserve">Attestation to the effect that all equipment and components thereof required to commence assembly have been delivered to the </w:t>
      </w:r>
      <w:r>
        <w:rPr>
          <w:smallCaps/>
        </w:rPr>
        <w:t>site</w:t>
      </w:r>
      <w:r>
        <w:t xml:space="preserve"> and that the relevant tests, </w:t>
      </w:r>
      <w:r>
        <w:lastRenderedPageBreak/>
        <w:t xml:space="preserve">as completed and evaluated, have been carried out on them in accordance with the </w:t>
      </w:r>
      <w:r>
        <w:rPr>
          <w:smallCaps/>
        </w:rPr>
        <w:t>quality plan</w:t>
      </w:r>
      <w:r w:rsidR="00043581">
        <w:rPr>
          <w:smallCaps/>
        </w:rPr>
        <w:t>;</w:t>
      </w:r>
    </w:p>
    <w:p w14:paraId="3B441BC2" w14:textId="3C6CD408" w:rsidR="00FF5645" w:rsidRDefault="00FF5645" w:rsidP="00FF5645">
      <w:pPr>
        <w:pStyle w:val="Nadpis4"/>
        <w:tabs>
          <w:tab w:val="clear" w:pos="1702"/>
          <w:tab w:val="num" w:pos="1418"/>
        </w:tabs>
        <w:ind w:left="1418"/>
        <w:jc w:val="both"/>
      </w:pPr>
      <w:r>
        <w:t xml:space="preserve">Attestation of the </w:t>
      </w:r>
      <w:r>
        <w:rPr>
          <w:smallCaps/>
        </w:rPr>
        <w:t>purchaser’s</w:t>
      </w:r>
      <w:r>
        <w:t xml:space="preserve"> approval of the </w:t>
      </w:r>
      <w:r>
        <w:rPr>
          <w:smallCaps/>
        </w:rPr>
        <w:t>quality plan</w:t>
      </w:r>
      <w:r>
        <w:t xml:space="preserve"> for assembly works</w:t>
      </w:r>
      <w:r w:rsidR="00043581">
        <w:t>;</w:t>
      </w:r>
    </w:p>
    <w:p w14:paraId="3B441BC3" w14:textId="08C0C303" w:rsidR="00FF5645" w:rsidRDefault="00FF5645" w:rsidP="00FF5645">
      <w:pPr>
        <w:pStyle w:val="Nadpis4"/>
        <w:tabs>
          <w:tab w:val="clear" w:pos="1702"/>
          <w:tab w:val="num" w:pos="1418"/>
        </w:tabs>
        <w:ind w:left="1418"/>
        <w:jc w:val="both"/>
      </w:pPr>
      <w:bookmarkStart w:id="225" w:name="_Toc425497265"/>
      <w:r>
        <w:t xml:space="preserve">Attestation to the effect that all staff participating in works covered by the protocol </w:t>
      </w:r>
      <w:proofErr w:type="gramStart"/>
      <w:r>
        <w:t>have</w:t>
      </w:r>
      <w:proofErr w:type="gramEnd"/>
      <w:r>
        <w:t xml:space="preserve"> been adequately briefed on all regulations relevant to the execution of the </w:t>
      </w:r>
      <w:r>
        <w:rPr>
          <w:smallCaps/>
        </w:rPr>
        <w:t>contract</w:t>
      </w:r>
      <w:bookmarkEnd w:id="225"/>
      <w:r w:rsidR="00043581">
        <w:rPr>
          <w:smallCaps/>
        </w:rPr>
        <w:t>.</w:t>
      </w:r>
    </w:p>
    <w:p w14:paraId="3B441BC4" w14:textId="1793237D" w:rsidR="00FF5645" w:rsidRDefault="00FF5645">
      <w:pPr>
        <w:pStyle w:val="StylNadpis2Zarovnatdobloku"/>
        <w:tabs>
          <w:tab w:val="num" w:pos="851"/>
        </w:tabs>
        <w:ind w:left="851"/>
      </w:pPr>
      <w:r>
        <w:t xml:space="preserve">The </w:t>
      </w:r>
      <w:r>
        <w:rPr>
          <w:smallCaps/>
        </w:rPr>
        <w:t>contractor</w:t>
      </w:r>
      <w:r>
        <w:t xml:space="preserve"> shall, throughout the execution of the </w:t>
      </w:r>
      <w:r>
        <w:rPr>
          <w:smallCaps/>
        </w:rPr>
        <w:t>work</w:t>
      </w:r>
      <w:r>
        <w:t xml:space="preserve">, monitor and document the progress of all deliveries and activities with regard to the conditions and timetable agreed in the Timetable and Execution Plan for the </w:t>
      </w:r>
      <w:r>
        <w:rPr>
          <w:smallCaps/>
        </w:rPr>
        <w:t>work</w:t>
      </w:r>
      <w:r>
        <w:t xml:space="preserve"> (Enclosure 4 of the </w:t>
      </w:r>
      <w:r>
        <w:rPr>
          <w:smallCaps/>
        </w:rPr>
        <w:t>contract</w:t>
      </w:r>
      <w:r>
        <w:t xml:space="preserve">) and the Detailed Timetable and Execution Plan for the </w:t>
      </w:r>
      <w:r>
        <w:rPr>
          <w:smallCaps/>
        </w:rPr>
        <w:t>work</w:t>
      </w:r>
      <w:r>
        <w:t xml:space="preserve"> prepared pursuant to Subsection </w:t>
      </w:r>
      <w:r>
        <w:fldChar w:fldCharType="begin"/>
      </w:r>
      <w:r>
        <w:instrText xml:space="preserve"> REF _Ref12006727 \n \h </w:instrText>
      </w:r>
      <w:r>
        <w:fldChar w:fldCharType="separate"/>
      </w:r>
      <w:r w:rsidR="00257A2B">
        <w:t>24.2</w:t>
      </w:r>
      <w:r>
        <w:fldChar w:fldCharType="end"/>
      </w:r>
      <w:r>
        <w:t xml:space="preserve"> of the </w:t>
      </w:r>
      <w:r>
        <w:rPr>
          <w:smallCaps/>
        </w:rPr>
        <w:t>contract</w:t>
      </w:r>
      <w:r>
        <w:t>.</w:t>
      </w:r>
    </w:p>
    <w:p w14:paraId="3B441BC5" w14:textId="77777777" w:rsidR="000912B1" w:rsidRDefault="000912B1">
      <w:pPr>
        <w:pStyle w:val="Nadpis1"/>
        <w:jc w:val="both"/>
      </w:pPr>
      <w:bookmarkStart w:id="226" w:name="_24.4_Jako_součást_Plánu_organizace_"/>
      <w:bookmarkStart w:id="227" w:name="_Toc113893726"/>
      <w:bookmarkStart w:id="228" w:name="_Toc307926945"/>
      <w:bookmarkStart w:id="229" w:name="_Toc306882909"/>
      <w:bookmarkStart w:id="230" w:name="_Toc117068390"/>
      <w:bookmarkEnd w:id="226"/>
      <w:r>
        <w:t>DELIVERY AND DOCUMENTATION</w:t>
      </w:r>
      <w:bookmarkEnd w:id="227"/>
      <w:bookmarkEnd w:id="228"/>
      <w:bookmarkEnd w:id="229"/>
      <w:bookmarkEnd w:id="230"/>
    </w:p>
    <w:p w14:paraId="3B441BC6" w14:textId="77777777" w:rsidR="00D90938" w:rsidRDefault="000912B1">
      <w:pPr>
        <w:pStyle w:val="StylNadpis2Zarovnatdobloku"/>
        <w:tabs>
          <w:tab w:val="num" w:pos="851"/>
        </w:tabs>
        <w:ind w:left="851"/>
      </w:pPr>
      <w:r>
        <w:t xml:space="preserve">All documents relating to the delivery of </w:t>
      </w:r>
      <w:r>
        <w:rPr>
          <w:smallCaps/>
        </w:rPr>
        <w:t>goods</w:t>
      </w:r>
      <w:r>
        <w:t xml:space="preserve">, </w:t>
      </w:r>
      <w:r>
        <w:rPr>
          <w:smallCaps/>
        </w:rPr>
        <w:t>rights of use</w:t>
      </w:r>
      <w:r>
        <w:t xml:space="preserve">, materials, and </w:t>
      </w:r>
      <w:r>
        <w:rPr>
          <w:smallCaps/>
        </w:rPr>
        <w:t>services</w:t>
      </w:r>
      <w:r>
        <w:t xml:space="preserve"> to the </w:t>
      </w:r>
      <w:r>
        <w:rPr>
          <w:smallCaps/>
        </w:rPr>
        <w:t>site</w:t>
      </w:r>
      <w:r>
        <w:t xml:space="preserve"> from outside the Czech Republic (i.e., customs, insurance, transit, tax, origin, etc. documents) shall be procured, handled, and tracked by the </w:t>
      </w:r>
      <w:r>
        <w:rPr>
          <w:smallCaps/>
        </w:rPr>
        <w:t>contractor</w:t>
      </w:r>
      <w:r>
        <w:t xml:space="preserve">. </w:t>
      </w:r>
    </w:p>
    <w:p w14:paraId="3B441BC7" w14:textId="77777777" w:rsidR="00D90938" w:rsidRPr="00D90938" w:rsidRDefault="00D90938">
      <w:pPr>
        <w:pStyle w:val="StylNadpis2Zarovnatdobloku"/>
        <w:tabs>
          <w:tab w:val="num" w:pos="851"/>
        </w:tabs>
        <w:ind w:left="851"/>
      </w:pPr>
      <w:r>
        <w:t xml:space="preserve">The </w:t>
      </w:r>
      <w:r>
        <w:rPr>
          <w:smallCaps/>
        </w:rPr>
        <w:t>contractor</w:t>
      </w:r>
      <w:r>
        <w:t xml:space="preserve"> shall deliver to the </w:t>
      </w:r>
      <w:r>
        <w:rPr>
          <w:smallCaps/>
        </w:rPr>
        <w:t>site</w:t>
      </w:r>
      <w:r>
        <w:t xml:space="preserve"> all </w:t>
      </w:r>
      <w:r>
        <w:rPr>
          <w:smallCaps/>
        </w:rPr>
        <w:t>goods</w:t>
      </w:r>
      <w:r>
        <w:t xml:space="preserve">, materials, and </w:t>
      </w:r>
      <w:r>
        <w:rPr>
          <w:smallCaps/>
        </w:rPr>
        <w:t>work</w:t>
      </w:r>
      <w:r>
        <w:t xml:space="preserve"> components sourced in the Czech Republic, including any and all taxes, insurance, shipping, and other costs, as well as licenses, approvals, etc. relating to the delivery of </w:t>
      </w:r>
      <w:r>
        <w:rPr>
          <w:smallCaps/>
        </w:rPr>
        <w:t>goods</w:t>
      </w:r>
      <w:r>
        <w:t xml:space="preserve"> to the intended destination. Documents relating to the delivery of </w:t>
      </w:r>
      <w:r>
        <w:rPr>
          <w:smallCaps/>
        </w:rPr>
        <w:t>goods</w:t>
      </w:r>
      <w:r>
        <w:t xml:space="preserve"> to the </w:t>
      </w:r>
      <w:r>
        <w:rPr>
          <w:smallCaps/>
        </w:rPr>
        <w:t>site</w:t>
      </w:r>
      <w:r>
        <w:t xml:space="preserve"> (insurance, shipping, tax, etc.) shall be procured, handled, and tracked by the </w:t>
      </w:r>
      <w:r>
        <w:rPr>
          <w:smallCaps/>
        </w:rPr>
        <w:t>contractor</w:t>
      </w:r>
      <w:r>
        <w:t>.</w:t>
      </w:r>
    </w:p>
    <w:p w14:paraId="3B441BC8" w14:textId="77777777" w:rsidR="00D90938" w:rsidRDefault="00D90938">
      <w:pPr>
        <w:pStyle w:val="StylNadpis2Zarovnatdobloku"/>
        <w:tabs>
          <w:tab w:val="num" w:pos="851"/>
        </w:tabs>
        <w:ind w:left="851"/>
      </w:pPr>
      <w:bookmarkStart w:id="231" w:name="_Ref472514491"/>
      <w:r>
        <w:t xml:space="preserve">All commenced deliveries of </w:t>
      </w:r>
      <w:r>
        <w:rPr>
          <w:smallCaps/>
        </w:rPr>
        <w:t>goods</w:t>
      </w:r>
      <w:r>
        <w:t xml:space="preserve"> shall be reported by the </w:t>
      </w:r>
      <w:r>
        <w:rPr>
          <w:smallCaps/>
        </w:rPr>
        <w:t>contractor</w:t>
      </w:r>
      <w:r>
        <w:t xml:space="preserve"> to the </w:t>
      </w:r>
      <w:r>
        <w:rPr>
          <w:smallCaps/>
        </w:rPr>
        <w:t>purchaser</w:t>
      </w:r>
      <w:r>
        <w:t xml:space="preserve"> via e-mail, including the description of the </w:t>
      </w:r>
      <w:r>
        <w:rPr>
          <w:smallCaps/>
        </w:rPr>
        <w:t>goods</w:t>
      </w:r>
      <w:r>
        <w:t xml:space="preserve">, the delivery location, the shipping method, and the estimated time to arrival at the </w:t>
      </w:r>
      <w:r>
        <w:rPr>
          <w:smallCaps/>
        </w:rPr>
        <w:t>site</w:t>
      </w:r>
      <w:r>
        <w:t xml:space="preserve">; the </w:t>
      </w:r>
      <w:r>
        <w:rPr>
          <w:smallCaps/>
        </w:rPr>
        <w:t>purchaser</w:t>
      </w:r>
      <w:r>
        <w:t xml:space="preserve"> should have this information no later than three (3) business days before the </w:t>
      </w:r>
      <w:r>
        <w:rPr>
          <w:smallCaps/>
        </w:rPr>
        <w:t>goods</w:t>
      </w:r>
      <w:r>
        <w:t xml:space="preserve"> are due at the </w:t>
      </w:r>
      <w:r>
        <w:rPr>
          <w:smallCaps/>
        </w:rPr>
        <w:t>site</w:t>
      </w:r>
      <w:r>
        <w:t xml:space="preserve">. In the event that the </w:t>
      </w:r>
      <w:r>
        <w:rPr>
          <w:smallCaps/>
        </w:rPr>
        <w:t>purchaser</w:t>
      </w:r>
      <w:r>
        <w:t xml:space="preserve"> does not receive such information by the time given above, the </w:t>
      </w:r>
      <w:r>
        <w:rPr>
          <w:smallCaps/>
        </w:rPr>
        <w:t>contractor</w:t>
      </w:r>
      <w:r>
        <w:t xml:space="preserve"> shall be liable for any and all consequences, including demonstrable costs, arising to the </w:t>
      </w:r>
      <w:r>
        <w:rPr>
          <w:smallCaps/>
        </w:rPr>
        <w:t>purchaser</w:t>
      </w:r>
      <w:r>
        <w:t xml:space="preserve"> as a result, and shall reimburse the </w:t>
      </w:r>
      <w:r>
        <w:rPr>
          <w:smallCaps/>
        </w:rPr>
        <w:t>purchaser</w:t>
      </w:r>
      <w:r>
        <w:t xml:space="preserve"> for such costs without delay.</w:t>
      </w:r>
      <w:bookmarkEnd w:id="231"/>
    </w:p>
    <w:p w14:paraId="3B441BC9" w14:textId="77777777" w:rsidR="000912B1" w:rsidRDefault="000912B1">
      <w:pPr>
        <w:pStyle w:val="Nadpis1"/>
        <w:jc w:val="both"/>
      </w:pPr>
      <w:bookmarkStart w:id="232" w:name="_Toc113893727"/>
      <w:bookmarkStart w:id="233" w:name="_Toc307926946"/>
      <w:bookmarkStart w:id="234" w:name="_Toc306882910"/>
      <w:bookmarkStart w:id="235" w:name="_Toc117068391"/>
      <w:r>
        <w:t>PACKAGING INSTRUCTIONS</w:t>
      </w:r>
      <w:bookmarkEnd w:id="232"/>
      <w:bookmarkEnd w:id="233"/>
      <w:bookmarkEnd w:id="234"/>
      <w:bookmarkEnd w:id="235"/>
    </w:p>
    <w:p w14:paraId="3B441BCA" w14:textId="77777777" w:rsidR="000912B1" w:rsidRDefault="000912B1">
      <w:pPr>
        <w:pStyle w:val="StylNadpis2Zarovnatdobloku"/>
        <w:tabs>
          <w:tab w:val="num" w:pos="851"/>
        </w:tabs>
        <w:ind w:left="851"/>
      </w:pPr>
      <w:r>
        <w:t xml:space="preserve">All deliveries under the </w:t>
      </w:r>
      <w:r>
        <w:rPr>
          <w:smallCaps/>
        </w:rPr>
        <w:t>contract</w:t>
      </w:r>
      <w:r>
        <w:t xml:space="preserve"> shall be duly and carefully packaged in accordance with manufacturer instructions and with regard to the nature of the </w:t>
      </w:r>
      <w:r>
        <w:rPr>
          <w:smallCaps/>
        </w:rPr>
        <w:t>goods</w:t>
      </w:r>
      <w:r>
        <w:t xml:space="preserve"> in question, in packaging suitable for long-distance shipping and loading and offloading, so as to prevent damage during transit and storage. The </w:t>
      </w:r>
      <w:r>
        <w:rPr>
          <w:smallCaps/>
        </w:rPr>
        <w:t>contractor</w:t>
      </w:r>
      <w:r>
        <w:t xml:space="preserve"> shall ensure thermal and mechanical insulation is included such as can adequately prevent damage by water, rain, collision, and corrosion, as appropriate given the nature of the equipment, in order to ensure the safe shipping of </w:t>
      </w:r>
      <w:r>
        <w:rPr>
          <w:smallCaps/>
        </w:rPr>
        <w:t>goods</w:t>
      </w:r>
      <w:r>
        <w:t xml:space="preserve"> to the </w:t>
      </w:r>
      <w:r>
        <w:rPr>
          <w:smallCaps/>
        </w:rPr>
        <w:t>site</w:t>
      </w:r>
      <w:r>
        <w:t>.</w:t>
      </w:r>
    </w:p>
    <w:p w14:paraId="3B441BCB" w14:textId="3282DB29" w:rsidR="00D90938" w:rsidRPr="000B07E0" w:rsidRDefault="00D90938" w:rsidP="00D90938">
      <w:pPr>
        <w:pStyle w:val="StylNadpis2Zarovnatdobloku"/>
        <w:tabs>
          <w:tab w:val="clear" w:pos="1277"/>
          <w:tab w:val="num" w:pos="851"/>
        </w:tabs>
        <w:ind w:left="851"/>
      </w:pPr>
      <w:r>
        <w:t xml:space="preserve">The </w:t>
      </w:r>
      <w:r>
        <w:rPr>
          <w:smallCaps/>
        </w:rPr>
        <w:t>contractor</w:t>
      </w:r>
      <w:r>
        <w:t xml:space="preserve"> shall mark all packaging for transport with the name of the project </w:t>
      </w:r>
      <w:sdt>
        <w:sdtPr>
          <w:alias w:val="Name (nevázaný)"/>
          <w:tag w:val="{1B21609F-7675-4158-B97A-9D82110DE165}:3"/>
          <w:id w:val="-1212652161"/>
          <w:placeholder>
            <w:docPart w:val="E2814A3DBAC446AA9A8095DF34B5734B"/>
          </w:placeholder>
          <w:text/>
        </w:sdtPr>
        <w:sdtEndPr/>
        <w:sdtContent>
          <w:r w:rsidR="00043581">
            <w:t xml:space="preserve">“Waste-to-Energy Facility, EVO </w:t>
          </w:r>
          <w:proofErr w:type="spellStart"/>
          <w:r w:rsidR="00043581">
            <w:t>Komořany</w:t>
          </w:r>
          <w:proofErr w:type="spellEnd"/>
          <w:r w:rsidR="00043581">
            <w:t>, Most”</w:t>
          </w:r>
        </w:sdtContent>
      </w:sdt>
      <w:r>
        <w:t xml:space="preserve"> – intended for the </w:t>
      </w:r>
      <w:r>
        <w:rPr>
          <w:smallCaps/>
        </w:rPr>
        <w:t>contractor</w:t>
      </w:r>
      <w:r>
        <w:t>: ....................</w:t>
      </w:r>
    </w:p>
    <w:p w14:paraId="3B441BCC" w14:textId="77777777" w:rsidR="000912B1" w:rsidRDefault="000912B1">
      <w:pPr>
        <w:pStyle w:val="Nadpis1"/>
        <w:jc w:val="both"/>
      </w:pPr>
      <w:bookmarkStart w:id="236" w:name="_Toc113893728"/>
      <w:bookmarkStart w:id="237" w:name="_Toc307926947"/>
      <w:bookmarkStart w:id="238" w:name="_Toc306882911"/>
      <w:bookmarkStart w:id="239" w:name="_Toc117068392"/>
      <w:r>
        <w:t>TRANSPORT</w:t>
      </w:r>
      <w:bookmarkEnd w:id="236"/>
      <w:bookmarkEnd w:id="237"/>
      <w:bookmarkEnd w:id="238"/>
      <w:bookmarkEnd w:id="239"/>
    </w:p>
    <w:p w14:paraId="3B441BCD" w14:textId="77777777" w:rsidR="000912B1" w:rsidRDefault="000912B1">
      <w:pPr>
        <w:pStyle w:val="StylNadpis2Zarovnatdobloku"/>
        <w:tabs>
          <w:tab w:val="num" w:pos="851"/>
        </w:tabs>
        <w:ind w:left="851"/>
      </w:pPr>
      <w:r>
        <w:t xml:space="preserve">The </w:t>
      </w:r>
      <w:r>
        <w:rPr>
          <w:smallCaps/>
        </w:rPr>
        <w:t>contractor</w:t>
      </w:r>
      <w:r>
        <w:t xml:space="preserve"> shall, at its own risk and expense, ship to the </w:t>
      </w:r>
      <w:r>
        <w:rPr>
          <w:smallCaps/>
        </w:rPr>
        <w:t>site</w:t>
      </w:r>
      <w:r>
        <w:t xml:space="preserve"> all relevant </w:t>
      </w:r>
      <w:r>
        <w:rPr>
          <w:smallCaps/>
        </w:rPr>
        <w:t>goods</w:t>
      </w:r>
      <w:r>
        <w:t>, utilizing such shipping methods as it considers suitable given the goods being shipped.</w:t>
      </w:r>
    </w:p>
    <w:p w14:paraId="3B441BCE" w14:textId="77777777" w:rsidR="000912B1" w:rsidRDefault="000912B1">
      <w:pPr>
        <w:pStyle w:val="Nadpis1"/>
        <w:jc w:val="both"/>
      </w:pPr>
      <w:bookmarkStart w:id="240" w:name="_Toc113893729"/>
      <w:bookmarkStart w:id="241" w:name="_Toc307926948"/>
      <w:bookmarkStart w:id="242" w:name="_Toc306882912"/>
      <w:bookmarkStart w:id="243" w:name="_Ref12273544"/>
      <w:bookmarkStart w:id="244" w:name="_Ref12274225"/>
      <w:bookmarkStart w:id="245" w:name="_Ref12274315"/>
      <w:bookmarkStart w:id="246" w:name="_Ref12274339"/>
      <w:bookmarkStart w:id="247" w:name="_Ref12277314"/>
      <w:bookmarkStart w:id="248" w:name="_Toc117068393"/>
      <w:r>
        <w:lastRenderedPageBreak/>
        <w:t>WORK QUALITY ASSURANCE</w:t>
      </w:r>
      <w:bookmarkEnd w:id="240"/>
      <w:bookmarkEnd w:id="241"/>
      <w:bookmarkEnd w:id="242"/>
      <w:bookmarkEnd w:id="243"/>
      <w:bookmarkEnd w:id="244"/>
      <w:bookmarkEnd w:id="245"/>
      <w:bookmarkEnd w:id="246"/>
      <w:bookmarkEnd w:id="247"/>
      <w:bookmarkEnd w:id="248"/>
    </w:p>
    <w:p w14:paraId="3B441BCF" w14:textId="60178977" w:rsidR="000912B1" w:rsidRDefault="000912B1">
      <w:pPr>
        <w:pStyle w:val="StylNadpis2Zarovnatdobloku"/>
        <w:tabs>
          <w:tab w:val="num" w:pos="851"/>
        </w:tabs>
        <w:ind w:left="851"/>
      </w:pPr>
      <w:r>
        <w:t xml:space="preserve">The </w:t>
      </w:r>
      <w:r>
        <w:rPr>
          <w:smallCaps/>
        </w:rPr>
        <w:t>contractor</w:t>
      </w:r>
      <w:r>
        <w:t xml:space="preserve"> shall ensure that the </w:t>
      </w:r>
      <w:r>
        <w:rPr>
          <w:smallCaps/>
        </w:rPr>
        <w:t>work</w:t>
      </w:r>
      <w:r>
        <w:t xml:space="preserve">, including all related activities of the </w:t>
      </w:r>
      <w:r>
        <w:rPr>
          <w:smallCaps/>
        </w:rPr>
        <w:t>contractor</w:t>
      </w:r>
      <w:r>
        <w:t xml:space="preserve"> and its </w:t>
      </w:r>
      <w:r>
        <w:rPr>
          <w:smallCaps/>
        </w:rPr>
        <w:t>subcontractors</w:t>
      </w:r>
      <w:r>
        <w:t xml:space="preserve"> at all levels, is executed at the level of quality required by the </w:t>
      </w:r>
      <w:r>
        <w:rPr>
          <w:smallCaps/>
        </w:rPr>
        <w:t>contract</w:t>
      </w:r>
      <w:r>
        <w:t xml:space="preserve">, as set out particularly in this Article </w:t>
      </w:r>
      <w:r w:rsidR="00A07AA9">
        <w:fldChar w:fldCharType="begin"/>
      </w:r>
      <w:r w:rsidR="00A07AA9">
        <w:instrText xml:space="preserve"> REF _Ref12273544 \n \h </w:instrText>
      </w:r>
      <w:r w:rsidR="00A07AA9">
        <w:fldChar w:fldCharType="separate"/>
      </w:r>
      <w:r w:rsidR="00257A2B">
        <w:t>28</w:t>
      </w:r>
      <w:r w:rsidR="00A07AA9">
        <w:fldChar w:fldCharType="end"/>
      </w:r>
      <w:r>
        <w:t xml:space="preserve"> of the </w:t>
      </w:r>
      <w:r>
        <w:rPr>
          <w:smallCaps/>
        </w:rPr>
        <w:t>contract</w:t>
      </w:r>
      <w:r>
        <w:t xml:space="preserve">, Enclosure 3 to the </w:t>
      </w:r>
      <w:r>
        <w:rPr>
          <w:smallCaps/>
        </w:rPr>
        <w:t>contract</w:t>
      </w:r>
      <w:r>
        <w:t xml:space="preserve">, general Czech legislation, and the </w:t>
      </w:r>
      <w:r>
        <w:rPr>
          <w:smallCaps/>
        </w:rPr>
        <w:t>quality plan</w:t>
      </w:r>
      <w:r>
        <w:t xml:space="preserve"> and Inspection and Test Plan as approved by the </w:t>
      </w:r>
      <w:r>
        <w:rPr>
          <w:smallCaps/>
        </w:rPr>
        <w:t>purchaser</w:t>
      </w:r>
      <w:r>
        <w:t>.</w:t>
      </w:r>
    </w:p>
    <w:p w14:paraId="3B441BD0" w14:textId="2FAAA517" w:rsidR="000912B1" w:rsidRDefault="000912B1">
      <w:pPr>
        <w:pStyle w:val="StylNadpis2Zarovnatdobloku"/>
        <w:keepLines/>
        <w:tabs>
          <w:tab w:val="num" w:pos="851"/>
        </w:tabs>
        <w:ind w:left="851"/>
      </w:pPr>
      <w:r>
        <w:t xml:space="preserve">The </w:t>
      </w:r>
      <w:r>
        <w:rPr>
          <w:smallCaps/>
        </w:rPr>
        <w:t>contractor</w:t>
      </w:r>
      <w:r>
        <w:t xml:space="preserve"> declares that it has deployed a certified quality management system pursuant to the recommendations of the ČSN EN ISO 9001:2016 </w:t>
      </w:r>
      <w:proofErr w:type="gramStart"/>
      <w:r>
        <w:t>standard</w:t>
      </w:r>
      <w:proofErr w:type="gramEnd"/>
      <w:r>
        <w:t xml:space="preserve"> or other quality management system fulfilling the minimum requirements laid down in the above standards.</w:t>
      </w:r>
    </w:p>
    <w:p w14:paraId="3B441BD1" w14:textId="77777777" w:rsidR="000912B1" w:rsidRDefault="00A07AA9">
      <w:pPr>
        <w:ind w:left="851"/>
        <w:jc w:val="both"/>
      </w:pPr>
      <w:r>
        <w:t xml:space="preserve">Throughout the duration of the </w:t>
      </w:r>
      <w:r>
        <w:rPr>
          <w:smallCaps/>
        </w:rPr>
        <w:t>contract</w:t>
      </w:r>
      <w:r>
        <w:t xml:space="preserve">, the </w:t>
      </w:r>
      <w:r>
        <w:rPr>
          <w:smallCaps/>
        </w:rPr>
        <w:t>contractor</w:t>
      </w:r>
      <w:r>
        <w:t xml:space="preserve"> shall submit to the </w:t>
      </w:r>
      <w:r>
        <w:rPr>
          <w:smallCaps/>
        </w:rPr>
        <w:t>purchaser</w:t>
      </w:r>
      <w:r>
        <w:t xml:space="preserve"> all documentation required by the </w:t>
      </w:r>
      <w:r>
        <w:rPr>
          <w:smallCaps/>
        </w:rPr>
        <w:t>quality plan</w:t>
      </w:r>
      <w:r>
        <w:t xml:space="preserve"> and requested by the </w:t>
      </w:r>
      <w:r>
        <w:rPr>
          <w:smallCaps/>
        </w:rPr>
        <w:t>purchaser</w:t>
      </w:r>
      <w:r>
        <w:t>.</w:t>
      </w:r>
    </w:p>
    <w:p w14:paraId="3B441BD2" w14:textId="77777777" w:rsidR="000912B1" w:rsidRDefault="000912B1">
      <w:pPr>
        <w:pStyle w:val="StylNadpis2Zarovnatdobloku"/>
        <w:tabs>
          <w:tab w:val="num" w:pos="851"/>
        </w:tabs>
        <w:ind w:left="851"/>
      </w:pPr>
      <w:r>
        <w:t xml:space="preserve">The quality aspects of the </w:t>
      </w:r>
      <w:r>
        <w:rPr>
          <w:smallCaps/>
        </w:rPr>
        <w:t>work</w:t>
      </w:r>
      <w:r>
        <w:t xml:space="preserve">’s execution pursuant to the </w:t>
      </w:r>
      <w:r>
        <w:rPr>
          <w:smallCaps/>
        </w:rPr>
        <w:t>contract</w:t>
      </w:r>
      <w:r>
        <w:t xml:space="preserve"> shall be governed by the </w:t>
      </w:r>
      <w:r>
        <w:rPr>
          <w:smallCaps/>
        </w:rPr>
        <w:t>quality plan</w:t>
      </w:r>
      <w:r>
        <w:t xml:space="preserve"> and the </w:t>
      </w:r>
      <w:r>
        <w:rPr>
          <w:smallCaps/>
        </w:rPr>
        <w:t>contractor’s</w:t>
      </w:r>
      <w:r>
        <w:t xml:space="preserve"> Inspection and Test Plan, including any amendments to the latter in accordance with the </w:t>
      </w:r>
      <w:r>
        <w:rPr>
          <w:smallCaps/>
        </w:rPr>
        <w:t>contract</w:t>
      </w:r>
      <w:r>
        <w:t xml:space="preserve">. The </w:t>
      </w:r>
      <w:r>
        <w:rPr>
          <w:smallCaps/>
        </w:rPr>
        <w:t>quality plan</w:t>
      </w:r>
      <w:r>
        <w:t xml:space="preserve"> and the Inspection and Test Plan for the execution of the </w:t>
      </w:r>
      <w:r>
        <w:rPr>
          <w:smallCaps/>
        </w:rPr>
        <w:t>work</w:t>
      </w:r>
      <w:r>
        <w:t xml:space="preserve"> pursuant to the </w:t>
      </w:r>
      <w:r>
        <w:rPr>
          <w:smallCaps/>
        </w:rPr>
        <w:t>contract</w:t>
      </w:r>
      <w:r>
        <w:t xml:space="preserve"> shall be prepared by the </w:t>
      </w:r>
      <w:r>
        <w:rPr>
          <w:smallCaps/>
        </w:rPr>
        <w:t>contractor</w:t>
      </w:r>
      <w:r>
        <w:t xml:space="preserve"> and submitted to the </w:t>
      </w:r>
      <w:r>
        <w:rPr>
          <w:smallCaps/>
        </w:rPr>
        <w:t>purchaser</w:t>
      </w:r>
      <w:r>
        <w:t xml:space="preserve"> for approval in the scope and on the timetable given in Enclosure 3 of the </w:t>
      </w:r>
      <w:r>
        <w:rPr>
          <w:smallCaps/>
        </w:rPr>
        <w:t>contract</w:t>
      </w:r>
      <w:r>
        <w:t xml:space="preserve">. The </w:t>
      </w:r>
      <w:r>
        <w:rPr>
          <w:smallCaps/>
        </w:rPr>
        <w:t>purchaser</w:t>
      </w:r>
      <w:r>
        <w:t xml:space="preserve"> shall not deny approval of the </w:t>
      </w:r>
      <w:r>
        <w:rPr>
          <w:smallCaps/>
        </w:rPr>
        <w:t>quality plan</w:t>
      </w:r>
      <w:r>
        <w:t xml:space="preserve"> and / or the Inspection and Test Plan without reason, and shall strive to give approval as soon as possible after receiving the </w:t>
      </w:r>
      <w:r>
        <w:rPr>
          <w:smallCaps/>
        </w:rPr>
        <w:t>contractor’s</w:t>
      </w:r>
      <w:r>
        <w:t xml:space="preserve"> proposal. Should the </w:t>
      </w:r>
      <w:r>
        <w:rPr>
          <w:smallCaps/>
        </w:rPr>
        <w:t>purchaser</w:t>
      </w:r>
      <w:r>
        <w:t xml:space="preserve">, within fourteen (14) days of receipt, fail to both approve the draft </w:t>
      </w:r>
      <w:r>
        <w:rPr>
          <w:smallCaps/>
        </w:rPr>
        <w:t>quality plan</w:t>
      </w:r>
      <w:r>
        <w:t xml:space="preserve"> and / or the draft Inspection and Test Plan, and to give the </w:t>
      </w:r>
      <w:r>
        <w:rPr>
          <w:smallCaps/>
        </w:rPr>
        <w:t>contractor</w:t>
      </w:r>
      <w:r>
        <w:t xml:space="preserve"> its reasons and / or change requests, then the </w:t>
      </w:r>
      <w:r>
        <w:rPr>
          <w:smallCaps/>
        </w:rPr>
        <w:t>quality plan</w:t>
      </w:r>
      <w:r>
        <w:t xml:space="preserve"> and / or Inspection and Test Plan shall be considered approved.</w:t>
      </w:r>
    </w:p>
    <w:p w14:paraId="3B441BD3" w14:textId="77777777" w:rsidR="000912B1" w:rsidRDefault="000912B1">
      <w:pPr>
        <w:pStyle w:val="StylNadpis2Zarovnatdobloku"/>
        <w:tabs>
          <w:tab w:val="num" w:pos="851"/>
        </w:tabs>
        <w:ind w:left="851"/>
      </w:pPr>
      <w:r>
        <w:t xml:space="preserve">All inspections and testing performed in relation to the preparation and execution of the </w:t>
      </w:r>
      <w:r>
        <w:rPr>
          <w:smallCaps/>
        </w:rPr>
        <w:t>work</w:t>
      </w:r>
      <w:r>
        <w:t xml:space="preserve"> by the </w:t>
      </w:r>
      <w:r>
        <w:rPr>
          <w:smallCaps/>
        </w:rPr>
        <w:t>contractor</w:t>
      </w:r>
      <w:r>
        <w:t xml:space="preserve"> and / or its </w:t>
      </w:r>
      <w:r>
        <w:rPr>
          <w:smallCaps/>
        </w:rPr>
        <w:t>subcontractors</w:t>
      </w:r>
      <w:r>
        <w:t xml:space="preserve"> shall be performed in accordance with the Inspection and Test Plan and related documentation, and in accordance with the </w:t>
      </w:r>
      <w:r>
        <w:rPr>
          <w:smallCaps/>
        </w:rPr>
        <w:t>contract</w:t>
      </w:r>
      <w:r>
        <w:t>.</w:t>
      </w:r>
    </w:p>
    <w:p w14:paraId="3B441BD4" w14:textId="77777777" w:rsidR="000912B1" w:rsidRDefault="000912B1">
      <w:pPr>
        <w:pStyle w:val="StylNadpis2Zarovnatdobloku"/>
        <w:tabs>
          <w:tab w:val="num" w:pos="851"/>
        </w:tabs>
        <w:ind w:left="851"/>
      </w:pPr>
      <w:r>
        <w:t xml:space="preserve">The </w:t>
      </w:r>
      <w:r>
        <w:rPr>
          <w:smallCaps/>
        </w:rPr>
        <w:t>quality plan</w:t>
      </w:r>
      <w:r>
        <w:t xml:space="preserve"> and Inspection and Test Plan may be amended via documented, </w:t>
      </w:r>
      <w:r>
        <w:rPr>
          <w:smallCaps/>
        </w:rPr>
        <w:t>purchaser</w:t>
      </w:r>
      <w:r>
        <w:t xml:space="preserve">-approved revisions. </w:t>
      </w:r>
    </w:p>
    <w:p w14:paraId="3B441BD5" w14:textId="77777777" w:rsidR="000912B1" w:rsidRDefault="000912B1">
      <w:pPr>
        <w:pStyle w:val="StylNadpis2Zarovnatdobloku"/>
        <w:tabs>
          <w:tab w:val="num" w:pos="851"/>
        </w:tabs>
        <w:ind w:left="851"/>
        <w:rPr>
          <w:spacing w:val="-2"/>
        </w:rPr>
      </w:pPr>
      <w:r>
        <w:t xml:space="preserve">During the execution of the </w:t>
      </w:r>
      <w:r>
        <w:rPr>
          <w:smallCaps/>
        </w:rPr>
        <w:t>contract</w:t>
      </w:r>
      <w:r>
        <w:t xml:space="preserve">, the </w:t>
      </w:r>
      <w:r>
        <w:rPr>
          <w:smallCaps/>
        </w:rPr>
        <w:t>contractor</w:t>
      </w:r>
      <w:r>
        <w:t xml:space="preserve"> shall amend the </w:t>
      </w:r>
      <w:r>
        <w:rPr>
          <w:smallCaps/>
        </w:rPr>
        <w:t>quality plan</w:t>
      </w:r>
      <w:r>
        <w:t xml:space="preserve"> and Inspection and Test Plan within thirty (30) </w:t>
      </w:r>
      <w:r>
        <w:rPr>
          <w:smallCaps/>
        </w:rPr>
        <w:t>days</w:t>
      </w:r>
      <w:r>
        <w:t xml:space="preserve"> of the </w:t>
      </w:r>
      <w:r>
        <w:rPr>
          <w:smallCaps/>
        </w:rPr>
        <w:t>purchaser’s</w:t>
      </w:r>
      <w:r>
        <w:t xml:space="preserve"> request in the event of changes in:</w:t>
      </w:r>
    </w:p>
    <w:p w14:paraId="3B441BD6" w14:textId="611E7CA6" w:rsidR="000912B1" w:rsidRDefault="00043581">
      <w:pPr>
        <w:pStyle w:val="Nadpis5"/>
        <w:tabs>
          <w:tab w:val="clear" w:pos="1985"/>
          <w:tab w:val="num" w:pos="1418"/>
        </w:tabs>
        <w:ind w:hanging="1134"/>
        <w:jc w:val="both"/>
      </w:pPr>
      <w:r>
        <w:t>G</w:t>
      </w:r>
      <w:r w:rsidR="000912B1">
        <w:t xml:space="preserve">eneral legislation requirements; or </w:t>
      </w:r>
    </w:p>
    <w:p w14:paraId="3B441BD7" w14:textId="69A0D474" w:rsidR="000912B1" w:rsidRDefault="00043581">
      <w:pPr>
        <w:pStyle w:val="Nadpis5"/>
        <w:tabs>
          <w:tab w:val="clear" w:pos="1985"/>
          <w:tab w:val="num" w:pos="1418"/>
        </w:tabs>
        <w:ind w:hanging="1134"/>
        <w:jc w:val="both"/>
      </w:pPr>
      <w:r>
        <w:t>I</w:t>
      </w:r>
      <w:r w:rsidR="000912B1">
        <w:t xml:space="preserve">nternal </w:t>
      </w:r>
      <w:r w:rsidR="000912B1">
        <w:rPr>
          <w:smallCaps/>
        </w:rPr>
        <w:t>purchaser</w:t>
      </w:r>
      <w:r w:rsidR="000912B1">
        <w:t xml:space="preserve"> regulations; or </w:t>
      </w:r>
    </w:p>
    <w:p w14:paraId="3B441BD8" w14:textId="5A035269" w:rsidR="000912B1" w:rsidRDefault="00043581">
      <w:pPr>
        <w:pStyle w:val="Nadpis5"/>
        <w:tabs>
          <w:tab w:val="clear" w:pos="1985"/>
          <w:tab w:val="num" w:pos="1418"/>
        </w:tabs>
        <w:ind w:hanging="1134"/>
        <w:jc w:val="both"/>
      </w:pPr>
      <w:r>
        <w:t>P</w:t>
      </w:r>
      <w:r w:rsidR="000912B1">
        <w:t xml:space="preserve">ublic oversight and administration requirements; or </w:t>
      </w:r>
    </w:p>
    <w:p w14:paraId="3B441BD9" w14:textId="4C7D720A" w:rsidR="000912B1" w:rsidRDefault="00043581">
      <w:pPr>
        <w:pStyle w:val="Nadpis5"/>
        <w:tabs>
          <w:tab w:val="clear" w:pos="1985"/>
          <w:tab w:val="num" w:pos="1418"/>
        </w:tabs>
        <w:ind w:left="1418"/>
        <w:jc w:val="both"/>
      </w:pPr>
      <w:r>
        <w:t>S</w:t>
      </w:r>
      <w:r w:rsidR="000912B1">
        <w:t xml:space="preserve">hould inspection results mandate remedial and / or preventive measures; or </w:t>
      </w:r>
    </w:p>
    <w:p w14:paraId="3B441BDA" w14:textId="038CD90E" w:rsidR="000912B1" w:rsidRDefault="00043581">
      <w:pPr>
        <w:pStyle w:val="Nadpis5"/>
        <w:tabs>
          <w:tab w:val="clear" w:pos="1985"/>
          <w:tab w:val="num" w:pos="1418"/>
        </w:tabs>
        <w:ind w:hanging="1134"/>
        <w:jc w:val="both"/>
      </w:pPr>
      <w:proofErr w:type="gramStart"/>
      <w:r>
        <w:t>B</w:t>
      </w:r>
      <w:r w:rsidR="000912B1">
        <w:t xml:space="preserve">ased on other </w:t>
      </w:r>
      <w:r w:rsidR="000912B1">
        <w:rPr>
          <w:smallCaps/>
        </w:rPr>
        <w:t>purchaser</w:t>
      </w:r>
      <w:r w:rsidR="000912B1">
        <w:t xml:space="preserve"> requirements in accordance with the </w:t>
      </w:r>
      <w:r w:rsidR="000912B1">
        <w:rPr>
          <w:smallCaps/>
        </w:rPr>
        <w:t>contract</w:t>
      </w:r>
      <w:r>
        <w:rPr>
          <w:smallCaps/>
        </w:rPr>
        <w:t>.</w:t>
      </w:r>
      <w:proofErr w:type="gramEnd"/>
    </w:p>
    <w:p w14:paraId="3B441BDB" w14:textId="0C5BC464" w:rsidR="000912B1" w:rsidRDefault="000912B1">
      <w:pPr>
        <w:pStyle w:val="StylNadpis2Zarovnatdobloku"/>
        <w:numPr>
          <w:ilvl w:val="0"/>
          <w:numId w:val="0"/>
        </w:numPr>
        <w:tabs>
          <w:tab w:val="num" w:pos="1277"/>
        </w:tabs>
        <w:ind w:left="851"/>
        <w:rPr>
          <w:spacing w:val="-2"/>
        </w:rPr>
      </w:pPr>
      <w:r>
        <w:t xml:space="preserve">In the event that the reasons for such changes are not attributable to the </w:t>
      </w:r>
      <w:r>
        <w:rPr>
          <w:smallCaps/>
        </w:rPr>
        <w:t>contractor</w:t>
      </w:r>
      <w:r>
        <w:t xml:space="preserve"> and the changes are material to the execution of the </w:t>
      </w:r>
      <w:r>
        <w:rPr>
          <w:smallCaps/>
        </w:rPr>
        <w:t>work</w:t>
      </w:r>
      <w:r>
        <w:t xml:space="preserve">, the parties shall commence consultations pursuant to Article </w:t>
      </w:r>
      <w:r w:rsidR="00A07AA9">
        <w:fldChar w:fldCharType="begin"/>
      </w:r>
      <w:r w:rsidR="00A07AA9">
        <w:instrText xml:space="preserve"> REF _Ref12273864 \n \h </w:instrText>
      </w:r>
      <w:r w:rsidR="00A07AA9">
        <w:fldChar w:fldCharType="separate"/>
      </w:r>
      <w:r w:rsidR="00257A2B">
        <w:t>53</w:t>
      </w:r>
      <w:r w:rsidR="00A07AA9">
        <w:fldChar w:fldCharType="end"/>
      </w:r>
      <w:r>
        <w:t xml:space="preserve"> of the </w:t>
      </w:r>
      <w:r>
        <w:rPr>
          <w:smallCaps/>
        </w:rPr>
        <w:t>contract</w:t>
      </w:r>
      <w:r>
        <w:t>, unless agreed otherwise.</w:t>
      </w:r>
    </w:p>
    <w:p w14:paraId="3B441BDC" w14:textId="403D1B45" w:rsidR="000912B1" w:rsidRDefault="000912B1">
      <w:pPr>
        <w:pStyle w:val="StylNadpis2Zarovnatdobloku"/>
        <w:tabs>
          <w:tab w:val="num" w:pos="851"/>
        </w:tabs>
        <w:ind w:left="851"/>
      </w:pPr>
      <w:r>
        <w:t xml:space="preserve">The </w:t>
      </w:r>
      <w:r>
        <w:rPr>
          <w:smallCaps/>
        </w:rPr>
        <w:t>purchaser</w:t>
      </w:r>
      <w:r>
        <w:t xml:space="preserve">-approved </w:t>
      </w:r>
      <w:r>
        <w:rPr>
          <w:smallCaps/>
        </w:rPr>
        <w:t>quality plan</w:t>
      </w:r>
      <w:r>
        <w:t xml:space="preserve"> and Inspection and Test Plans governing the quality-related activities on the </w:t>
      </w:r>
      <w:r>
        <w:rPr>
          <w:smallCaps/>
        </w:rPr>
        <w:t>work</w:t>
      </w:r>
      <w:r>
        <w:t xml:space="preserve"> shall be amended by the </w:t>
      </w:r>
      <w:r>
        <w:rPr>
          <w:smallCaps/>
        </w:rPr>
        <w:t>contractor</w:t>
      </w:r>
      <w:r>
        <w:t xml:space="preserve"> and re-submitted for the </w:t>
      </w:r>
      <w:r>
        <w:rPr>
          <w:smallCaps/>
        </w:rPr>
        <w:t>purchaser</w:t>
      </w:r>
      <w:r>
        <w:t xml:space="preserve">’s approval in the event that the </w:t>
      </w:r>
      <w:r>
        <w:rPr>
          <w:smallCaps/>
        </w:rPr>
        <w:t>contractor</w:t>
      </w:r>
      <w:r>
        <w:t xml:space="preserve"> wishes to make a change of any kind, particularly changes in the sequence, contents, and / or </w:t>
      </w:r>
      <w:r>
        <w:lastRenderedPageBreak/>
        <w:t xml:space="preserve">methods of inspections and / or tests, including for reasons of the non-compliance of the sequence, contents, and / or methods of inspections and tests with the Timetable and Execution Plan for the </w:t>
      </w:r>
      <w:r>
        <w:rPr>
          <w:smallCaps/>
        </w:rPr>
        <w:t>work</w:t>
      </w:r>
      <w:r>
        <w:t xml:space="preserve">, the Detailed Timetable and Execution Plan for the </w:t>
      </w:r>
      <w:r>
        <w:rPr>
          <w:smallCaps/>
        </w:rPr>
        <w:t>work</w:t>
      </w:r>
      <w:r>
        <w:t xml:space="preserve"> prepared pursuant to Subsection </w:t>
      </w:r>
      <w:r w:rsidR="00A07AA9">
        <w:fldChar w:fldCharType="begin"/>
      </w:r>
      <w:r w:rsidR="00A07AA9">
        <w:instrText xml:space="preserve"> REF _Ref12006727 \n \h </w:instrText>
      </w:r>
      <w:r w:rsidR="00A07AA9">
        <w:fldChar w:fldCharType="separate"/>
      </w:r>
      <w:r w:rsidR="00257A2B">
        <w:t>24.2</w:t>
      </w:r>
      <w:r w:rsidR="00A07AA9">
        <w:fldChar w:fldCharType="end"/>
      </w:r>
      <w:r>
        <w:t xml:space="preserve"> of the </w:t>
      </w:r>
      <w:r>
        <w:rPr>
          <w:smallCaps/>
        </w:rPr>
        <w:t>contract</w:t>
      </w:r>
      <w:r>
        <w:t xml:space="preserve">, or the scope of the </w:t>
      </w:r>
      <w:r>
        <w:rPr>
          <w:smallCaps/>
        </w:rPr>
        <w:t>work</w:t>
      </w:r>
      <w:r>
        <w:t xml:space="preserve"> itself. The </w:t>
      </w:r>
      <w:r>
        <w:rPr>
          <w:smallCaps/>
        </w:rPr>
        <w:t>purchaser’s</w:t>
      </w:r>
      <w:r>
        <w:t xml:space="preserve"> approval, or lack thereof, of </w:t>
      </w:r>
      <w:r>
        <w:rPr>
          <w:smallCaps/>
        </w:rPr>
        <w:t>quality plan</w:t>
      </w:r>
      <w:r>
        <w:t xml:space="preserve"> and Inspection and Test Plan revisions proposed by the </w:t>
      </w:r>
      <w:r>
        <w:rPr>
          <w:smallCaps/>
        </w:rPr>
        <w:t>contractor</w:t>
      </w:r>
      <w:r>
        <w:t xml:space="preserve"> does not relieve the </w:t>
      </w:r>
      <w:r>
        <w:rPr>
          <w:smallCaps/>
        </w:rPr>
        <w:t>contractor</w:t>
      </w:r>
      <w:r>
        <w:t xml:space="preserve"> of responsibility for inspections and testing and the due execution of the </w:t>
      </w:r>
      <w:r>
        <w:rPr>
          <w:smallCaps/>
        </w:rPr>
        <w:t>work</w:t>
      </w:r>
      <w:r>
        <w:t xml:space="preserve"> pursuant to the </w:t>
      </w:r>
      <w:r>
        <w:rPr>
          <w:smallCaps/>
        </w:rPr>
        <w:t>contract</w:t>
      </w:r>
      <w:r>
        <w:t xml:space="preserve">. Existing versions of the </w:t>
      </w:r>
      <w:r>
        <w:rPr>
          <w:smallCaps/>
        </w:rPr>
        <w:t>quality plan</w:t>
      </w:r>
      <w:r>
        <w:t xml:space="preserve"> and Inspection and Test Plan remain in effect and binding upon the </w:t>
      </w:r>
      <w:r>
        <w:rPr>
          <w:smallCaps/>
        </w:rPr>
        <w:t>contractor</w:t>
      </w:r>
      <w:r>
        <w:t xml:space="preserve"> until such time as the </w:t>
      </w:r>
      <w:r>
        <w:rPr>
          <w:smallCaps/>
        </w:rPr>
        <w:t>purchaser</w:t>
      </w:r>
      <w:r>
        <w:t xml:space="preserve"> may approve a revision.</w:t>
      </w:r>
    </w:p>
    <w:p w14:paraId="3B441BDD" w14:textId="77777777" w:rsidR="000912B1" w:rsidRDefault="000912B1">
      <w:pPr>
        <w:pStyle w:val="StylNadpis2Zarovnatdobloku"/>
        <w:tabs>
          <w:tab w:val="num" w:pos="851"/>
        </w:tabs>
        <w:ind w:left="851"/>
      </w:pPr>
      <w:r>
        <w:t xml:space="preserve">In the event that the </w:t>
      </w:r>
      <w:r>
        <w:rPr>
          <w:smallCaps/>
        </w:rPr>
        <w:t>purchaser</w:t>
      </w:r>
      <w:r>
        <w:t xml:space="preserve"> becomes aware that the version of the </w:t>
      </w:r>
      <w:r>
        <w:rPr>
          <w:smallCaps/>
        </w:rPr>
        <w:t>quality plan</w:t>
      </w:r>
      <w:r>
        <w:t xml:space="preserve"> and / or Inspection and Test Plan currently in effect does not conform to the </w:t>
      </w:r>
      <w:r>
        <w:rPr>
          <w:smallCaps/>
        </w:rPr>
        <w:t>contract</w:t>
      </w:r>
      <w:r>
        <w:t xml:space="preserve">, the </w:t>
      </w:r>
      <w:r>
        <w:rPr>
          <w:smallCaps/>
        </w:rPr>
        <w:t>contractor</w:t>
      </w:r>
      <w:r>
        <w:t xml:space="preserve"> shall, within a reasonable timeframe specified by the </w:t>
      </w:r>
      <w:r>
        <w:rPr>
          <w:smallCaps/>
        </w:rPr>
        <w:t>purchaser</w:t>
      </w:r>
      <w:r>
        <w:t xml:space="preserve">, prepare and submit to the </w:t>
      </w:r>
      <w:r>
        <w:rPr>
          <w:smallCaps/>
        </w:rPr>
        <w:t>purchaser</w:t>
      </w:r>
      <w:r>
        <w:t xml:space="preserve"> for approval a new revision of the </w:t>
      </w:r>
      <w:r>
        <w:rPr>
          <w:smallCaps/>
        </w:rPr>
        <w:t>quality plan</w:t>
      </w:r>
      <w:r>
        <w:t xml:space="preserve"> and / or Inspection and Test Plan compliant with the </w:t>
      </w:r>
      <w:r>
        <w:rPr>
          <w:smallCaps/>
        </w:rPr>
        <w:t>contract</w:t>
      </w:r>
      <w:r>
        <w:t xml:space="preserve">. All expenses relating to the </w:t>
      </w:r>
      <w:r>
        <w:rPr>
          <w:smallCaps/>
        </w:rPr>
        <w:t>quality plan</w:t>
      </w:r>
      <w:r>
        <w:t xml:space="preserve"> and Inspection and Test Plan revisions under this subsection shall be borne by the </w:t>
      </w:r>
      <w:r>
        <w:rPr>
          <w:smallCaps/>
        </w:rPr>
        <w:t>contractor</w:t>
      </w:r>
      <w:r>
        <w:t>.</w:t>
      </w:r>
    </w:p>
    <w:p w14:paraId="3B441BDE" w14:textId="77777777" w:rsidR="000912B1" w:rsidRDefault="000912B1">
      <w:pPr>
        <w:pStyle w:val="StylNadpis2Zarovnatdobloku"/>
        <w:keepLines/>
        <w:tabs>
          <w:tab w:val="num" w:pos="851"/>
        </w:tabs>
        <w:ind w:left="851"/>
      </w:pPr>
      <w:r>
        <w:t xml:space="preserve">Throughout the execution of the </w:t>
      </w:r>
      <w:r>
        <w:rPr>
          <w:smallCaps/>
        </w:rPr>
        <w:t>contract</w:t>
      </w:r>
      <w:r>
        <w:t xml:space="preserve">, the </w:t>
      </w:r>
      <w:r>
        <w:rPr>
          <w:smallCaps/>
        </w:rPr>
        <w:t>contractor</w:t>
      </w:r>
      <w:r>
        <w:t xml:space="preserve"> shall allow the </w:t>
      </w:r>
      <w:r>
        <w:rPr>
          <w:smallCaps/>
        </w:rPr>
        <w:t>purchaser</w:t>
      </w:r>
      <w:r>
        <w:t xml:space="preserve"> or its representatives, without delay, to perform an audit of the quality management system and to inspect and test the </w:t>
      </w:r>
      <w:r>
        <w:rPr>
          <w:smallCaps/>
        </w:rPr>
        <w:t>work</w:t>
      </w:r>
      <w:r>
        <w:t xml:space="preserve"> or any part thereof, including </w:t>
      </w:r>
      <w:r>
        <w:rPr>
          <w:smallCaps/>
        </w:rPr>
        <w:t>goods</w:t>
      </w:r>
      <w:r>
        <w:t xml:space="preserve">, </w:t>
      </w:r>
      <w:r>
        <w:rPr>
          <w:smallCaps/>
        </w:rPr>
        <w:t>works</w:t>
      </w:r>
      <w:r>
        <w:t xml:space="preserve">, </w:t>
      </w:r>
      <w:r>
        <w:rPr>
          <w:smallCaps/>
        </w:rPr>
        <w:t>services</w:t>
      </w:r>
      <w:r>
        <w:t xml:space="preserve">, </w:t>
      </w:r>
      <w:r>
        <w:rPr>
          <w:smallCaps/>
        </w:rPr>
        <w:t>rights of use</w:t>
      </w:r>
      <w:r>
        <w:t xml:space="preserve">, drawings, and documentation, so that the </w:t>
      </w:r>
      <w:r>
        <w:rPr>
          <w:smallCaps/>
        </w:rPr>
        <w:t>purchaser</w:t>
      </w:r>
      <w:r>
        <w:t xml:space="preserve"> may satisfy itself that these conform to the </w:t>
      </w:r>
      <w:r>
        <w:rPr>
          <w:smallCaps/>
        </w:rPr>
        <w:t>contract</w:t>
      </w:r>
      <w:r>
        <w:t xml:space="preserve">. </w:t>
      </w:r>
    </w:p>
    <w:p w14:paraId="3B441BDF" w14:textId="77777777" w:rsidR="000912B1" w:rsidRDefault="000912B1">
      <w:pPr>
        <w:pStyle w:val="StylNadpis2Zarovnatdobloku"/>
        <w:tabs>
          <w:tab w:val="num" w:pos="851"/>
        </w:tabs>
        <w:ind w:left="851"/>
      </w:pPr>
      <w:r>
        <w:t xml:space="preserve">Tests and inspections may be performed at the </w:t>
      </w:r>
      <w:r>
        <w:rPr>
          <w:smallCaps/>
        </w:rPr>
        <w:t>contractor</w:t>
      </w:r>
      <w:r>
        <w:t xml:space="preserve">, at its </w:t>
      </w:r>
      <w:r>
        <w:rPr>
          <w:smallCaps/>
        </w:rPr>
        <w:t>subcontractors</w:t>
      </w:r>
      <w:r>
        <w:t xml:space="preserve">, at manufacturer facilities, and at the </w:t>
      </w:r>
      <w:r>
        <w:rPr>
          <w:smallCaps/>
        </w:rPr>
        <w:t>site</w:t>
      </w:r>
      <w:r>
        <w:t>.</w:t>
      </w:r>
    </w:p>
    <w:p w14:paraId="3B441BE0" w14:textId="4D6FA562" w:rsidR="000912B1" w:rsidRDefault="000912B1">
      <w:pPr>
        <w:pStyle w:val="StylNadpis2Zarovnatdobloku"/>
        <w:keepLines/>
        <w:tabs>
          <w:tab w:val="num" w:pos="851"/>
        </w:tabs>
        <w:ind w:left="851"/>
      </w:pPr>
      <w:bookmarkStart w:id="249" w:name="_Ref12274025"/>
      <w:r>
        <w:t xml:space="preserve">Whenever the </w:t>
      </w:r>
      <w:r>
        <w:rPr>
          <w:smallCaps/>
        </w:rPr>
        <w:t>contractor</w:t>
      </w:r>
      <w:r>
        <w:t xml:space="preserve"> is ready to perform such tests and inspections as are specified in the Inspection and Test Plan and marked “W” (Witness Point, i.e., a test or inspection requiring the </w:t>
      </w:r>
      <w:r>
        <w:rPr>
          <w:smallCaps/>
        </w:rPr>
        <w:t>purchaser</w:t>
      </w:r>
      <w:r>
        <w:t xml:space="preserve"> to bear witness), the </w:t>
      </w:r>
      <w:r>
        <w:rPr>
          <w:smallCaps/>
        </w:rPr>
        <w:t>contractor</w:t>
      </w:r>
      <w:r>
        <w:t xml:space="preserve"> shall, in reasonable advance but no later than </w:t>
      </w:r>
      <w:r w:rsidR="00043581">
        <w:t xml:space="preserve">twenty-one </w:t>
      </w:r>
      <w:r>
        <w:t xml:space="preserve">(21) days in advance, send by fax, e-mail or registered post a notice to the </w:t>
      </w:r>
      <w:r>
        <w:rPr>
          <w:smallCaps/>
        </w:rPr>
        <w:t>purchaser</w:t>
      </w:r>
      <w:r>
        <w:t xml:space="preserve"> of the test or inspection and the time and place of its performance. The </w:t>
      </w:r>
      <w:r>
        <w:rPr>
          <w:smallCaps/>
        </w:rPr>
        <w:t>contractor</w:t>
      </w:r>
      <w:r>
        <w:t xml:space="preserve"> shall obtain from its </w:t>
      </w:r>
      <w:r>
        <w:rPr>
          <w:smallCaps/>
        </w:rPr>
        <w:t>subcontractors</w:t>
      </w:r>
      <w:r>
        <w:t xml:space="preserve"> or any third parties or manufacturers involved all permissions and consents required to enable the </w:t>
      </w:r>
      <w:r>
        <w:rPr>
          <w:smallCaps/>
        </w:rPr>
        <w:t>purchaser’s</w:t>
      </w:r>
      <w:r>
        <w:t xml:space="preserve"> representatives to attend the test or inspection.</w:t>
      </w:r>
      <w:bookmarkEnd w:id="249"/>
    </w:p>
    <w:p w14:paraId="3B441BE1" w14:textId="23F11730" w:rsidR="000912B1" w:rsidRDefault="000912B1">
      <w:pPr>
        <w:pStyle w:val="StylNadpis2Zarovnatdobloku"/>
        <w:tabs>
          <w:tab w:val="num" w:pos="851"/>
        </w:tabs>
        <w:ind w:left="851"/>
      </w:pPr>
      <w:r>
        <w:t xml:space="preserve">Results, protocols, or certificates attesting that inspections and tests have been performed shall be summarised in the “Inspection and Test Book”, which shall be submitted to the </w:t>
      </w:r>
      <w:r>
        <w:rPr>
          <w:smallCaps/>
        </w:rPr>
        <w:t>purchaser</w:t>
      </w:r>
      <w:r>
        <w:t xml:space="preserve"> in electronic format and on paper not later than ten (10) days before the expected date of </w:t>
      </w:r>
      <w:r>
        <w:rPr>
          <w:smallCaps/>
        </w:rPr>
        <w:t>provisional acceptance</w:t>
      </w:r>
      <w:r>
        <w:t xml:space="preserve"> of the </w:t>
      </w:r>
      <w:r w:rsidR="00043581" w:rsidRPr="00043581">
        <w:rPr>
          <w:smallCaps/>
        </w:rPr>
        <w:t>w</w:t>
      </w:r>
      <w:r w:rsidRPr="00043581">
        <w:rPr>
          <w:smallCaps/>
        </w:rPr>
        <w:t>ork</w:t>
      </w:r>
      <w:r>
        <w:t xml:space="preserve"> pursuant to Article </w:t>
      </w:r>
      <w:r w:rsidR="00A07AA9">
        <w:fldChar w:fldCharType="begin"/>
      </w:r>
      <w:r w:rsidR="00A07AA9">
        <w:instrText xml:space="preserve"> REF _Ref12273989 \n \h </w:instrText>
      </w:r>
      <w:r w:rsidR="00A07AA9">
        <w:fldChar w:fldCharType="separate"/>
      </w:r>
      <w:r w:rsidR="00257A2B">
        <w:t>31</w:t>
      </w:r>
      <w:r w:rsidR="00A07AA9">
        <w:fldChar w:fldCharType="end"/>
      </w:r>
      <w:r>
        <w:t xml:space="preserve"> of the </w:t>
      </w:r>
      <w:r w:rsidR="00437DFE" w:rsidRPr="00437DFE">
        <w:rPr>
          <w:smallCaps/>
        </w:rPr>
        <w:t>contract</w:t>
      </w:r>
      <w:r>
        <w:t>.</w:t>
      </w:r>
    </w:p>
    <w:p w14:paraId="3B441BE2" w14:textId="77777777" w:rsidR="000912B1" w:rsidRDefault="000912B1">
      <w:pPr>
        <w:pStyle w:val="StylNadpis2Zarovnatdobloku"/>
        <w:keepLines/>
        <w:tabs>
          <w:tab w:val="num" w:pos="851"/>
        </w:tabs>
        <w:ind w:left="851"/>
      </w:pPr>
      <w:r>
        <w:t xml:space="preserve">The </w:t>
      </w:r>
      <w:r>
        <w:rPr>
          <w:smallCaps/>
        </w:rPr>
        <w:t>contractor</w:t>
      </w:r>
      <w:r>
        <w:t xml:space="preserve"> shall provide to the </w:t>
      </w:r>
      <w:r>
        <w:rPr>
          <w:smallCaps/>
        </w:rPr>
        <w:t>purchaser</w:t>
      </w:r>
      <w:r>
        <w:t xml:space="preserve"> all protocols relating to the results of any such tests and inspections. In the event that the </w:t>
      </w:r>
      <w:r>
        <w:rPr>
          <w:smallCaps/>
        </w:rPr>
        <w:t>purchaser's</w:t>
      </w:r>
      <w:r>
        <w:t xml:space="preserve"> representative fails to attend a test or inspection where their attendance is required, the </w:t>
      </w:r>
      <w:r>
        <w:rPr>
          <w:smallCaps/>
        </w:rPr>
        <w:t>contractor</w:t>
      </w:r>
      <w:r>
        <w:t xml:space="preserve"> may perform the test or inspection without the </w:t>
      </w:r>
      <w:r>
        <w:rPr>
          <w:smallCaps/>
        </w:rPr>
        <w:t>purchaser’s</w:t>
      </w:r>
      <w:r>
        <w:t xml:space="preserve"> participation, in which case the </w:t>
      </w:r>
      <w:r>
        <w:rPr>
          <w:smallCaps/>
        </w:rPr>
        <w:t>contractor</w:t>
      </w:r>
      <w:r>
        <w:t xml:space="preserve"> shall the submit for the </w:t>
      </w:r>
      <w:r>
        <w:rPr>
          <w:smallCaps/>
        </w:rPr>
        <w:t>purchaser's</w:t>
      </w:r>
      <w:r>
        <w:t xml:space="preserve"> assessment, within three (3) business days, the protocols summarizing the results. If the test or inspection in question is a Hold Point as these are defined in the Inspection and Test Plan, the </w:t>
      </w:r>
      <w:r>
        <w:rPr>
          <w:smallCaps/>
        </w:rPr>
        <w:t>contractor</w:t>
      </w:r>
      <w:r>
        <w:t xml:space="preserve"> shall wait for the </w:t>
      </w:r>
      <w:r>
        <w:rPr>
          <w:smallCaps/>
        </w:rPr>
        <w:t>purchaser’s</w:t>
      </w:r>
      <w:r>
        <w:t xml:space="preserve"> representative no less than twenty-four (24) hours from the agreed time of the test or inspection, unless the parties agree otherwise.</w:t>
      </w:r>
    </w:p>
    <w:p w14:paraId="3B441BE3" w14:textId="77777777" w:rsidR="000912B1" w:rsidRDefault="000912B1">
      <w:pPr>
        <w:pStyle w:val="StylNadpis2Zarovnatdobloku"/>
        <w:tabs>
          <w:tab w:val="num" w:pos="851"/>
        </w:tabs>
        <w:ind w:left="851"/>
      </w:pPr>
      <w:r>
        <w:t xml:space="preserve">The </w:t>
      </w:r>
      <w:r>
        <w:rPr>
          <w:smallCaps/>
        </w:rPr>
        <w:t>purchaser</w:t>
      </w:r>
      <w:r>
        <w:t xml:space="preserve"> may attend tests and inspections by sending a representative. Costs and expenses related to such attendance, such as travel and room and board expenses, shall be borne by the </w:t>
      </w:r>
      <w:r>
        <w:rPr>
          <w:smallCaps/>
        </w:rPr>
        <w:t>purchaser</w:t>
      </w:r>
      <w:r>
        <w:t xml:space="preserve">. In the event that the test or inspection results in a failure for reasons attributable to the </w:t>
      </w:r>
      <w:r>
        <w:rPr>
          <w:smallCaps/>
        </w:rPr>
        <w:t>contractor</w:t>
      </w:r>
      <w:r>
        <w:t xml:space="preserve">, the </w:t>
      </w:r>
      <w:r>
        <w:rPr>
          <w:smallCaps/>
        </w:rPr>
        <w:t>contractor</w:t>
      </w:r>
      <w:r>
        <w:t xml:space="preserve"> shall reimburse the </w:t>
      </w:r>
      <w:r>
        <w:rPr>
          <w:smallCaps/>
        </w:rPr>
        <w:lastRenderedPageBreak/>
        <w:t>purchaser</w:t>
      </w:r>
      <w:r>
        <w:t xml:space="preserve"> for all demonstrated and reasonable expenses related to the </w:t>
      </w:r>
      <w:r>
        <w:rPr>
          <w:smallCaps/>
        </w:rPr>
        <w:t>purchaser’s</w:t>
      </w:r>
      <w:r>
        <w:t xml:space="preserve"> representative’s attendance of the test or inspection. The </w:t>
      </w:r>
      <w:r>
        <w:rPr>
          <w:smallCaps/>
        </w:rPr>
        <w:t>purchaser</w:t>
      </w:r>
      <w:r>
        <w:t xml:space="preserve"> may invoice the </w:t>
      </w:r>
      <w:r>
        <w:rPr>
          <w:smallCaps/>
        </w:rPr>
        <w:t>contractor</w:t>
      </w:r>
      <w:r>
        <w:t xml:space="preserve"> for costs related to attendance at a failed second and subsequent test or inspection at any point after that test or inspection, or may set off such costs against its financial liabilities vis-à-vis the </w:t>
      </w:r>
      <w:r>
        <w:rPr>
          <w:smallCaps/>
        </w:rPr>
        <w:t>contractor</w:t>
      </w:r>
      <w:r>
        <w:t xml:space="preserve"> in any of its payments to the same.</w:t>
      </w:r>
    </w:p>
    <w:p w14:paraId="3B441BE4" w14:textId="77777777" w:rsidR="000912B1" w:rsidRDefault="000912B1">
      <w:pPr>
        <w:pStyle w:val="StylNadpis2Zarovnatdobloku"/>
        <w:tabs>
          <w:tab w:val="num" w:pos="851"/>
        </w:tabs>
        <w:ind w:left="851"/>
      </w:pPr>
      <w:r>
        <w:t xml:space="preserve">In exceptional cases, the </w:t>
      </w:r>
      <w:r>
        <w:rPr>
          <w:smallCaps/>
        </w:rPr>
        <w:t>contractor</w:t>
      </w:r>
      <w:r>
        <w:t xml:space="preserve"> shall allow the </w:t>
      </w:r>
      <w:r>
        <w:rPr>
          <w:smallCaps/>
        </w:rPr>
        <w:t>purchaser</w:t>
      </w:r>
      <w:r>
        <w:t xml:space="preserve"> to perform tests and inspections of any kind that are not included in the Inspection and Test Plan, provided that:</w:t>
      </w:r>
    </w:p>
    <w:p w14:paraId="3B441BE5" w14:textId="7313514B" w:rsidR="000912B1" w:rsidRDefault="000912B1">
      <w:pPr>
        <w:pStyle w:val="Nadpis5"/>
        <w:tabs>
          <w:tab w:val="clear" w:pos="1985"/>
        </w:tabs>
        <w:ind w:left="1418"/>
        <w:jc w:val="both"/>
      </w:pPr>
      <w:r>
        <w:t xml:space="preserve">Such a test or inspection does not jeopardize progress on the </w:t>
      </w:r>
      <w:r>
        <w:rPr>
          <w:smallCaps/>
        </w:rPr>
        <w:t>work</w:t>
      </w:r>
      <w:r>
        <w:t xml:space="preserve">, does not impact the proper functioning of the </w:t>
      </w:r>
      <w:r>
        <w:rPr>
          <w:smallCaps/>
        </w:rPr>
        <w:t>work</w:t>
      </w:r>
      <w:r>
        <w:t xml:space="preserve"> part being tested or inspected, and does not compromise the </w:t>
      </w:r>
      <w:r>
        <w:rPr>
          <w:smallCaps/>
        </w:rPr>
        <w:t>contractor's</w:t>
      </w:r>
      <w:r>
        <w:t xml:space="preserve"> performance of the </w:t>
      </w:r>
      <w:r>
        <w:rPr>
          <w:smallCaps/>
        </w:rPr>
        <w:t>contract</w:t>
      </w:r>
      <w:r>
        <w:t>.</w:t>
      </w:r>
      <w:r>
        <w:rPr>
          <w:smallCaps/>
        </w:rPr>
        <w:t xml:space="preserve"> </w:t>
      </w:r>
      <w:r>
        <w:t xml:space="preserve">Should the </w:t>
      </w:r>
      <w:r>
        <w:rPr>
          <w:smallCaps/>
        </w:rPr>
        <w:t>contractor</w:t>
      </w:r>
      <w:r>
        <w:t xml:space="preserve"> deem a test or inspection to jeopardize progress on the </w:t>
      </w:r>
      <w:r>
        <w:rPr>
          <w:smallCaps/>
        </w:rPr>
        <w:t>work</w:t>
      </w:r>
      <w:r>
        <w:t xml:space="preserve">, impact the proper functioning of the </w:t>
      </w:r>
      <w:r>
        <w:rPr>
          <w:smallCaps/>
        </w:rPr>
        <w:t>work</w:t>
      </w:r>
      <w:r>
        <w:t xml:space="preserve"> part being tested or inspected, or compromise the </w:t>
      </w:r>
      <w:r>
        <w:rPr>
          <w:smallCaps/>
        </w:rPr>
        <w:t>contractor's</w:t>
      </w:r>
      <w:r>
        <w:t xml:space="preserve"> performance of the </w:t>
      </w:r>
      <w:r>
        <w:rPr>
          <w:smallCaps/>
        </w:rPr>
        <w:t>contract</w:t>
      </w:r>
      <w:r>
        <w:t xml:space="preserve">, the </w:t>
      </w:r>
      <w:r>
        <w:rPr>
          <w:smallCaps/>
        </w:rPr>
        <w:t>contractor</w:t>
      </w:r>
      <w:r>
        <w:t xml:space="preserve"> shall demonstrate this to the </w:t>
      </w:r>
      <w:r w:rsidR="007E4ABF" w:rsidRPr="007E4ABF">
        <w:rPr>
          <w:smallCaps/>
        </w:rPr>
        <w:t>purchaser</w:t>
      </w:r>
      <w:r>
        <w:t xml:space="preserve"> without delay. If the </w:t>
      </w:r>
      <w:r>
        <w:rPr>
          <w:smallCaps/>
        </w:rPr>
        <w:t>purchaser</w:t>
      </w:r>
      <w:r>
        <w:t xml:space="preserve"> then insists on performing the test or inspection regardless, any impact on the performance of the </w:t>
      </w:r>
      <w:r>
        <w:rPr>
          <w:smallCaps/>
        </w:rPr>
        <w:t>contract</w:t>
      </w:r>
      <w:r>
        <w:t xml:space="preserve"> shall be handled pursuant to Article </w:t>
      </w:r>
      <w:r w:rsidR="00BF23C0">
        <w:fldChar w:fldCharType="begin"/>
      </w:r>
      <w:r w:rsidR="00BF23C0">
        <w:instrText xml:space="preserve"> REF _Ref17356066 \n \h </w:instrText>
      </w:r>
      <w:r w:rsidR="00BF23C0">
        <w:fldChar w:fldCharType="separate"/>
      </w:r>
      <w:r w:rsidR="00257A2B">
        <w:t>53</w:t>
      </w:r>
      <w:r w:rsidR="00BF23C0">
        <w:fldChar w:fldCharType="end"/>
      </w:r>
      <w:r>
        <w:t xml:space="preserve"> of the </w:t>
      </w:r>
      <w:r>
        <w:rPr>
          <w:smallCaps/>
        </w:rPr>
        <w:t>contract</w:t>
      </w:r>
      <w:r>
        <w:t xml:space="preserve">, the contractor shall be relieved of responsibility for potential damages; and </w:t>
      </w:r>
    </w:p>
    <w:p w14:paraId="3B441BE6" w14:textId="77777777" w:rsidR="000912B1" w:rsidRDefault="000912B1">
      <w:pPr>
        <w:pStyle w:val="Nadpis5"/>
        <w:tabs>
          <w:tab w:val="clear" w:pos="1985"/>
        </w:tabs>
        <w:ind w:left="1418"/>
        <w:jc w:val="both"/>
      </w:pPr>
      <w:r>
        <w:t xml:space="preserve">The </w:t>
      </w:r>
      <w:r>
        <w:rPr>
          <w:smallCaps/>
        </w:rPr>
        <w:t>contractor</w:t>
      </w:r>
      <w:r>
        <w:t xml:space="preserve"> shall be reimbursed by the </w:t>
      </w:r>
      <w:r>
        <w:rPr>
          <w:smallCaps/>
        </w:rPr>
        <w:t>purchaser</w:t>
      </w:r>
      <w:r>
        <w:t xml:space="preserve"> for all demonstrated and reasonable expenses resulting from the performance of such a test or inspection; and</w:t>
      </w:r>
    </w:p>
    <w:p w14:paraId="3B441BE7" w14:textId="77777777" w:rsidR="000912B1" w:rsidRDefault="000912B1">
      <w:pPr>
        <w:pStyle w:val="Nadpis5"/>
        <w:tabs>
          <w:tab w:val="clear" w:pos="1985"/>
        </w:tabs>
        <w:ind w:left="1418"/>
        <w:jc w:val="both"/>
      </w:pPr>
      <w:r>
        <w:t xml:space="preserve">The </w:t>
      </w:r>
      <w:r>
        <w:rPr>
          <w:smallCaps/>
        </w:rPr>
        <w:t>purchaser</w:t>
      </w:r>
      <w:r>
        <w:t xml:space="preserve"> shall request the </w:t>
      </w:r>
      <w:r>
        <w:rPr>
          <w:smallCaps/>
        </w:rPr>
        <w:t>contractor</w:t>
      </w:r>
      <w:r>
        <w:t xml:space="preserve"> to perform such a test or inspection no fewer than 10 business days in advance; and</w:t>
      </w:r>
    </w:p>
    <w:p w14:paraId="3B441BE8" w14:textId="77777777" w:rsidR="000912B1" w:rsidRDefault="000912B1">
      <w:pPr>
        <w:pStyle w:val="Nadpis5"/>
        <w:tabs>
          <w:tab w:val="clear" w:pos="1985"/>
        </w:tabs>
        <w:ind w:left="1418"/>
        <w:jc w:val="both"/>
      </w:pPr>
      <w:r>
        <w:t xml:space="preserve">The </w:t>
      </w:r>
      <w:r>
        <w:rPr>
          <w:smallCaps/>
        </w:rPr>
        <w:t>purchaser</w:t>
      </w:r>
      <w:r>
        <w:t xml:space="preserve"> shall provide the </w:t>
      </w:r>
      <w:r>
        <w:rPr>
          <w:smallCaps/>
        </w:rPr>
        <w:t>contractor</w:t>
      </w:r>
      <w:r>
        <w:t xml:space="preserve"> with all relevant inspection and background documents no fewer than 5 business days in advance.</w:t>
      </w:r>
    </w:p>
    <w:p w14:paraId="3B441BE9" w14:textId="7F07D7B1" w:rsidR="000912B1" w:rsidRDefault="000912B1">
      <w:pPr>
        <w:pStyle w:val="StylNadpis2Zarovnatdobloku"/>
        <w:tabs>
          <w:tab w:val="num" w:pos="851"/>
        </w:tabs>
        <w:ind w:left="851"/>
      </w:pPr>
      <w:r>
        <w:t xml:space="preserve">For the purposes of monitoring of the progress of </w:t>
      </w:r>
      <w:r>
        <w:rPr>
          <w:smallCaps/>
        </w:rPr>
        <w:t>works</w:t>
      </w:r>
      <w:r>
        <w:t xml:space="preserve"> at the </w:t>
      </w:r>
      <w:r>
        <w:rPr>
          <w:smallCaps/>
        </w:rPr>
        <w:t>site</w:t>
      </w:r>
      <w:r>
        <w:t xml:space="preserve"> / assembly sites and the </w:t>
      </w:r>
      <w:r>
        <w:rPr>
          <w:smallCaps/>
        </w:rPr>
        <w:t>purchaser's</w:t>
      </w:r>
      <w:r>
        <w:t xml:space="preserve"> technical supervision, the </w:t>
      </w:r>
      <w:r>
        <w:rPr>
          <w:smallCaps/>
        </w:rPr>
        <w:t>contractor</w:t>
      </w:r>
      <w:r>
        <w:t xml:space="preserve"> shall allow the </w:t>
      </w:r>
      <w:r>
        <w:rPr>
          <w:smallCaps/>
        </w:rPr>
        <w:t>purchaser</w:t>
      </w:r>
      <w:r>
        <w:t xml:space="preserve">, during standard work hours, access to the </w:t>
      </w:r>
      <w:r>
        <w:rPr>
          <w:smallCaps/>
        </w:rPr>
        <w:t>site</w:t>
      </w:r>
      <w:r>
        <w:t xml:space="preserve"> / assembly site at any time and without written notice; outside standard work hours, the </w:t>
      </w:r>
      <w:r>
        <w:rPr>
          <w:smallCaps/>
        </w:rPr>
        <w:t>contractor</w:t>
      </w:r>
      <w:r>
        <w:t xml:space="preserve"> shall make all reasonable effort to allow the same. As part of its technical supervision, the </w:t>
      </w:r>
      <w:r>
        <w:rPr>
          <w:smallCaps/>
        </w:rPr>
        <w:t>purchaser</w:t>
      </w:r>
      <w:r>
        <w:t xml:space="preserve"> may in particular monitor compliance of the </w:t>
      </w:r>
      <w:r>
        <w:rPr>
          <w:smallCaps/>
        </w:rPr>
        <w:t>works</w:t>
      </w:r>
      <w:r>
        <w:t xml:space="preserve"> with the </w:t>
      </w:r>
      <w:r>
        <w:rPr>
          <w:smallCaps/>
        </w:rPr>
        <w:t>contract</w:t>
      </w:r>
      <w:r>
        <w:t xml:space="preserve">, the </w:t>
      </w:r>
      <w:r>
        <w:rPr>
          <w:smallCaps/>
        </w:rPr>
        <w:t>Design</w:t>
      </w:r>
      <w:r>
        <w:t xml:space="preserve">, and applicable technical standards and other legislation. The </w:t>
      </w:r>
      <w:r>
        <w:rPr>
          <w:smallCaps/>
        </w:rPr>
        <w:t>purchaser</w:t>
      </w:r>
      <w:r>
        <w:t xml:space="preserve"> may note any issues identified during construction of the </w:t>
      </w:r>
      <w:r>
        <w:rPr>
          <w:smallCaps/>
        </w:rPr>
        <w:t>work</w:t>
      </w:r>
      <w:r>
        <w:t xml:space="preserve"> in the construction log. The </w:t>
      </w:r>
      <w:r>
        <w:rPr>
          <w:smallCaps/>
        </w:rPr>
        <w:t>contractor</w:t>
      </w:r>
      <w:r>
        <w:t xml:space="preserve"> shall ensure that </w:t>
      </w:r>
      <w:proofErr w:type="gramStart"/>
      <w:r>
        <w:t>its authorized staff are</w:t>
      </w:r>
      <w:proofErr w:type="gramEnd"/>
      <w:r>
        <w:t xml:space="preserve"> present during the </w:t>
      </w:r>
      <w:r>
        <w:rPr>
          <w:smallCaps/>
        </w:rPr>
        <w:t>purchaser’s</w:t>
      </w:r>
      <w:r>
        <w:t xml:space="preserve"> technical supervision of deliveries and works, and that measures to remedy any issues pointed out are taken without delay. The </w:t>
      </w:r>
      <w:r>
        <w:rPr>
          <w:smallCaps/>
        </w:rPr>
        <w:t>purchaser’s</w:t>
      </w:r>
      <w:r>
        <w:t xml:space="preserve"> technical supervisors may order </w:t>
      </w:r>
      <w:r>
        <w:rPr>
          <w:smallCaps/>
        </w:rPr>
        <w:t>contractor</w:t>
      </w:r>
      <w:r>
        <w:t xml:space="preserve"> (including its </w:t>
      </w:r>
      <w:r>
        <w:rPr>
          <w:smallCaps/>
        </w:rPr>
        <w:t>subcontractors</w:t>
      </w:r>
      <w:r>
        <w:t xml:space="preserve">) personnel to interrupt the </w:t>
      </w:r>
      <w:r>
        <w:rPr>
          <w:smallCaps/>
        </w:rPr>
        <w:t>works</w:t>
      </w:r>
      <w:r>
        <w:t xml:space="preserve"> if the </w:t>
      </w:r>
      <w:r>
        <w:rPr>
          <w:smallCaps/>
        </w:rPr>
        <w:t>contractor's representative</w:t>
      </w:r>
      <w:r>
        <w:t xml:space="preserve"> cannot be reached and continuation of the </w:t>
      </w:r>
      <w:r>
        <w:rPr>
          <w:smallCaps/>
        </w:rPr>
        <w:t>works</w:t>
      </w:r>
      <w:r>
        <w:t xml:space="preserve"> would jeopardize the safety, life, or limb of construction personnel and / or threaten major material damage.</w:t>
      </w:r>
    </w:p>
    <w:p w14:paraId="3B441BEA" w14:textId="77777777" w:rsidR="000912B1" w:rsidRDefault="000912B1">
      <w:pPr>
        <w:pStyle w:val="StylNadpis2Zarovnatdobloku"/>
        <w:keepLines/>
        <w:tabs>
          <w:tab w:val="num" w:pos="851"/>
        </w:tabs>
        <w:ind w:left="851"/>
      </w:pPr>
      <w:r>
        <w:t xml:space="preserve">The </w:t>
      </w:r>
      <w:r>
        <w:rPr>
          <w:smallCaps/>
        </w:rPr>
        <w:t>contractor</w:t>
      </w:r>
      <w:r>
        <w:t xml:space="preserve"> shall lend the </w:t>
      </w:r>
      <w:r>
        <w:rPr>
          <w:smallCaps/>
        </w:rPr>
        <w:t>purchaser</w:t>
      </w:r>
      <w:r>
        <w:t xml:space="preserve"> or its representative, free of charge, all required gear, equipment, measurement and test devices, media, etc., as well as provide due cooperation including access to drawings and production data, to the extent that this may be required for the </w:t>
      </w:r>
      <w:r>
        <w:rPr>
          <w:smallCaps/>
        </w:rPr>
        <w:t>purchaser</w:t>
      </w:r>
      <w:r>
        <w:t xml:space="preserve"> to effectively participate in planned tests and inspections marked “W” or “H” in the Inspection and Test Plan. As regards gear, equipment, measurement and test devices, and media, the </w:t>
      </w:r>
      <w:r>
        <w:rPr>
          <w:smallCaps/>
        </w:rPr>
        <w:t>contractor</w:t>
      </w:r>
      <w:r>
        <w:t xml:space="preserve"> shall be required to provide these per the above only if such gear, equipment, measurement and test devices, and media are available to the </w:t>
      </w:r>
      <w:r>
        <w:rPr>
          <w:smallCaps/>
        </w:rPr>
        <w:t>contractor</w:t>
      </w:r>
      <w:r>
        <w:t xml:space="preserve"> directly at the site of the test or inspection in question. The </w:t>
      </w:r>
      <w:r>
        <w:rPr>
          <w:smallCaps/>
        </w:rPr>
        <w:t>purchaser</w:t>
      </w:r>
      <w:r>
        <w:t xml:space="preserve"> shall be held liable for any damage to the gear, equipment, and measurement and test devices borrowed from the contractor.</w:t>
      </w:r>
    </w:p>
    <w:p w14:paraId="3B441BEB" w14:textId="77777777" w:rsidR="000912B1" w:rsidRDefault="000912B1">
      <w:pPr>
        <w:pStyle w:val="StylNadpis2Zarovnatdobloku"/>
        <w:tabs>
          <w:tab w:val="num" w:pos="851"/>
        </w:tabs>
        <w:ind w:left="851"/>
      </w:pPr>
      <w:r>
        <w:lastRenderedPageBreak/>
        <w:t xml:space="preserve">In the event that any test or inspection fails for reasons not attributable to the </w:t>
      </w:r>
      <w:r>
        <w:rPr>
          <w:smallCaps/>
        </w:rPr>
        <w:t>purchaser</w:t>
      </w:r>
      <w:r>
        <w:t xml:space="preserve">, the </w:t>
      </w:r>
      <w:r>
        <w:rPr>
          <w:smallCaps/>
        </w:rPr>
        <w:t>contractor</w:t>
      </w:r>
      <w:r>
        <w:t xml:space="preserve"> shall make all modifications (changes) required to meet the criteria specified, free of charge. The costs of repeated tests and inspections of such newly re-delivered or repaired portions of the </w:t>
      </w:r>
      <w:r>
        <w:rPr>
          <w:smallCaps/>
        </w:rPr>
        <w:t>work</w:t>
      </w:r>
      <w:r>
        <w:t xml:space="preserve"> shall be borne by the </w:t>
      </w:r>
      <w:r>
        <w:rPr>
          <w:smallCaps/>
        </w:rPr>
        <w:t>contractor</w:t>
      </w:r>
      <w:r>
        <w:t xml:space="preserve">. The </w:t>
      </w:r>
      <w:r>
        <w:rPr>
          <w:smallCaps/>
        </w:rPr>
        <w:t>contractor</w:t>
      </w:r>
      <w:r>
        <w:t xml:space="preserve"> shall also bear all costs and expenses that may arise to the </w:t>
      </w:r>
      <w:r>
        <w:rPr>
          <w:smallCaps/>
        </w:rPr>
        <w:t>purchaser</w:t>
      </w:r>
      <w:r>
        <w:t xml:space="preserve"> in relation to a repeated test or inspection marked “W” or “H” in the Inspection and Test Plan.</w:t>
      </w:r>
    </w:p>
    <w:p w14:paraId="3B441BEC" w14:textId="77777777" w:rsidR="000912B1" w:rsidRDefault="000912B1">
      <w:pPr>
        <w:pStyle w:val="StylNadpis2Zarovnatdobloku"/>
        <w:tabs>
          <w:tab w:val="num" w:pos="851"/>
        </w:tabs>
        <w:ind w:left="851"/>
      </w:pPr>
      <w:r>
        <w:t xml:space="preserve">No part of the </w:t>
      </w:r>
      <w:r>
        <w:rPr>
          <w:smallCaps/>
        </w:rPr>
        <w:t>work</w:t>
      </w:r>
      <w:r>
        <w:t xml:space="preserve"> may be made inaccessible from the </w:t>
      </w:r>
      <w:r>
        <w:rPr>
          <w:smallCaps/>
        </w:rPr>
        <w:t>site</w:t>
      </w:r>
      <w:r>
        <w:t xml:space="preserve"> before the tests and inspections required for the part by the </w:t>
      </w:r>
      <w:r>
        <w:rPr>
          <w:smallCaps/>
        </w:rPr>
        <w:t>contract</w:t>
      </w:r>
      <w:r>
        <w:t xml:space="preserve"> and the Inspection and Test Plan are performed. The </w:t>
      </w:r>
      <w:r>
        <w:rPr>
          <w:smallCaps/>
        </w:rPr>
        <w:t>contractor</w:t>
      </w:r>
      <w:r>
        <w:t xml:space="preserve"> shall notify the </w:t>
      </w:r>
      <w:r>
        <w:rPr>
          <w:smallCaps/>
        </w:rPr>
        <w:t>purchaser</w:t>
      </w:r>
      <w:r>
        <w:t xml:space="preserve">, in sufficient advance but no fewer than three (3) business days in advance (unless agreed otherwise), of the date at which any such parts of the </w:t>
      </w:r>
      <w:r>
        <w:rPr>
          <w:smallCaps/>
        </w:rPr>
        <w:t>work</w:t>
      </w:r>
      <w:r>
        <w:t xml:space="preserve"> to be later made inaccessible shall be ready for the inspections and tests required by the Inspection and Test Plan and marked “W” or “H”. Such tests and inspections shall be performed by the </w:t>
      </w:r>
      <w:r>
        <w:rPr>
          <w:smallCaps/>
        </w:rPr>
        <w:t>contractor</w:t>
      </w:r>
      <w:r>
        <w:t xml:space="preserve">, with the </w:t>
      </w:r>
      <w:r>
        <w:rPr>
          <w:smallCaps/>
        </w:rPr>
        <w:t>purchaser</w:t>
      </w:r>
      <w:r>
        <w:t xml:space="preserve"> attending. The </w:t>
      </w:r>
      <w:r>
        <w:rPr>
          <w:smallCaps/>
        </w:rPr>
        <w:t>contractor</w:t>
      </w:r>
      <w:r>
        <w:t xml:space="preserve"> and the </w:t>
      </w:r>
      <w:r>
        <w:rPr>
          <w:smallCaps/>
        </w:rPr>
        <w:t>purchaser</w:t>
      </w:r>
      <w:r>
        <w:t xml:space="preserve"> shall sign a protocol specifying the results of the test or inspection and clearing that part of the </w:t>
      </w:r>
      <w:r>
        <w:rPr>
          <w:smallCaps/>
        </w:rPr>
        <w:t>work</w:t>
      </w:r>
      <w:r>
        <w:t xml:space="preserve"> to be made inaccessible. In the event that the </w:t>
      </w:r>
      <w:r>
        <w:rPr>
          <w:smallCaps/>
        </w:rPr>
        <w:t>purchaser</w:t>
      </w:r>
      <w:r>
        <w:t xml:space="preserve"> fails to attend a test or inspection to which it had been duly invited per the above, the </w:t>
      </w:r>
      <w:r>
        <w:rPr>
          <w:smallCaps/>
        </w:rPr>
        <w:t>contractor</w:t>
      </w:r>
      <w:r>
        <w:t xml:space="preserve"> may carry on with the </w:t>
      </w:r>
      <w:r>
        <w:rPr>
          <w:smallCaps/>
        </w:rPr>
        <w:t>work</w:t>
      </w:r>
      <w:r>
        <w:t xml:space="preserve"> pursuant to the </w:t>
      </w:r>
      <w:r>
        <w:rPr>
          <w:smallCaps/>
        </w:rPr>
        <w:t>contract</w:t>
      </w:r>
      <w:r>
        <w:t>.</w:t>
      </w:r>
    </w:p>
    <w:p w14:paraId="3B441BED" w14:textId="77777777" w:rsidR="000912B1" w:rsidRDefault="000912B1">
      <w:pPr>
        <w:pStyle w:val="StylNadpis2Zarovnatdobloku"/>
        <w:tabs>
          <w:tab w:val="num" w:pos="851"/>
        </w:tabs>
        <w:ind w:left="851"/>
      </w:pPr>
      <w:r>
        <w:t xml:space="preserve">In the event the </w:t>
      </w:r>
      <w:r>
        <w:rPr>
          <w:smallCaps/>
        </w:rPr>
        <w:t>contractor</w:t>
      </w:r>
      <w:r>
        <w:t xml:space="preserve"> makes a part of the </w:t>
      </w:r>
      <w:r>
        <w:rPr>
          <w:smallCaps/>
        </w:rPr>
        <w:t>work</w:t>
      </w:r>
      <w:r>
        <w:t xml:space="preserve"> inaccessible without enabling the testing or inspections that may be required under the </w:t>
      </w:r>
      <w:r>
        <w:rPr>
          <w:smallCaps/>
        </w:rPr>
        <w:t>contract</w:t>
      </w:r>
      <w:r>
        <w:t xml:space="preserve">, the contractor shall, at its own expense, make that part of the </w:t>
      </w:r>
      <w:r>
        <w:rPr>
          <w:smallCaps/>
        </w:rPr>
        <w:t>work</w:t>
      </w:r>
      <w:r>
        <w:t xml:space="preserve"> accessible in a manner sufficient to perform the test or inspection.</w:t>
      </w:r>
    </w:p>
    <w:p w14:paraId="3B441BEE" w14:textId="3CDECD20" w:rsidR="000912B1" w:rsidRDefault="000912B1">
      <w:pPr>
        <w:pStyle w:val="StylNadpis2Zarovnatdobloku"/>
        <w:tabs>
          <w:tab w:val="clear" w:pos="1277"/>
          <w:tab w:val="num" w:pos="851"/>
        </w:tabs>
        <w:ind w:left="851"/>
      </w:pPr>
      <w:r>
        <w:t xml:space="preserve">Any </w:t>
      </w:r>
      <w:r>
        <w:rPr>
          <w:smallCaps/>
        </w:rPr>
        <w:t>works</w:t>
      </w:r>
      <w:r>
        <w:t xml:space="preserve"> or </w:t>
      </w:r>
      <w:r>
        <w:rPr>
          <w:smallCaps/>
        </w:rPr>
        <w:t>services</w:t>
      </w:r>
      <w:r>
        <w:t xml:space="preserve"> to be performed by the </w:t>
      </w:r>
      <w:r>
        <w:rPr>
          <w:smallCaps/>
        </w:rPr>
        <w:t>contractor</w:t>
      </w:r>
      <w:r>
        <w:t xml:space="preserve"> and any replacements or repairs to any part of the </w:t>
      </w:r>
      <w:r>
        <w:rPr>
          <w:smallCaps/>
        </w:rPr>
        <w:t>work</w:t>
      </w:r>
      <w:r>
        <w:t xml:space="preserve">, including </w:t>
      </w:r>
      <w:r>
        <w:rPr>
          <w:smallCaps/>
        </w:rPr>
        <w:t>goods</w:t>
      </w:r>
      <w:r>
        <w:t xml:space="preserve">, that may result from tests and inspections or failures thereof as described in this Article </w:t>
      </w:r>
      <w:r w:rsidR="00D672C8">
        <w:fldChar w:fldCharType="begin"/>
      </w:r>
      <w:r w:rsidR="00D672C8">
        <w:instrText xml:space="preserve"> REF _Ref12274225 \n \h </w:instrText>
      </w:r>
      <w:r w:rsidR="00D672C8">
        <w:fldChar w:fldCharType="separate"/>
      </w:r>
      <w:r w:rsidR="00257A2B">
        <w:t>28</w:t>
      </w:r>
      <w:r w:rsidR="00D672C8">
        <w:fldChar w:fldCharType="end"/>
      </w:r>
      <w:r>
        <w:t xml:space="preserve"> of the </w:t>
      </w:r>
      <w:r>
        <w:rPr>
          <w:smallCaps/>
        </w:rPr>
        <w:t>contract</w:t>
      </w:r>
      <w:r>
        <w:t xml:space="preserve">, do not constitute a change to the </w:t>
      </w:r>
      <w:r>
        <w:rPr>
          <w:smallCaps/>
        </w:rPr>
        <w:t>work</w:t>
      </w:r>
      <w:r>
        <w:t xml:space="preserve">, and the </w:t>
      </w:r>
      <w:r>
        <w:rPr>
          <w:smallCaps/>
        </w:rPr>
        <w:t>contractor</w:t>
      </w:r>
      <w:r>
        <w:t xml:space="preserve"> shall not, in the event, be entitled to any revisions of the </w:t>
      </w:r>
      <w:r>
        <w:rPr>
          <w:smallCaps/>
        </w:rPr>
        <w:t>quality plan</w:t>
      </w:r>
      <w:r>
        <w:t xml:space="preserve">, </w:t>
      </w:r>
      <w:r>
        <w:rPr>
          <w:smallCaps/>
        </w:rPr>
        <w:t>contract price</w:t>
      </w:r>
      <w:r>
        <w:t xml:space="preserve">, or the Timetable and Execution Plan for the </w:t>
      </w:r>
      <w:r>
        <w:rPr>
          <w:smallCaps/>
        </w:rPr>
        <w:t>work</w:t>
      </w:r>
      <w:r>
        <w:t xml:space="preserve">. Any and all costs relating to such </w:t>
      </w:r>
      <w:r>
        <w:rPr>
          <w:smallCaps/>
        </w:rPr>
        <w:t>services</w:t>
      </w:r>
      <w:r>
        <w:t xml:space="preserve">, </w:t>
      </w:r>
      <w:r>
        <w:rPr>
          <w:smallCaps/>
        </w:rPr>
        <w:t>works</w:t>
      </w:r>
      <w:r>
        <w:t xml:space="preserve">, </w:t>
      </w:r>
      <w:r>
        <w:rPr>
          <w:smallCaps/>
        </w:rPr>
        <w:t>goods</w:t>
      </w:r>
      <w:r>
        <w:t xml:space="preserve">, and </w:t>
      </w:r>
      <w:r>
        <w:rPr>
          <w:smallCaps/>
        </w:rPr>
        <w:t>rights of use</w:t>
      </w:r>
      <w:r>
        <w:t xml:space="preserve"> shall be borne by the </w:t>
      </w:r>
      <w:r>
        <w:rPr>
          <w:smallCaps/>
        </w:rPr>
        <w:t>contractor</w:t>
      </w:r>
      <w:r>
        <w:t>, including costs of repeated testing and inspections and costs related thereto.</w:t>
      </w:r>
    </w:p>
    <w:p w14:paraId="3B441BEF" w14:textId="77777777" w:rsidR="000912B1" w:rsidRDefault="000912B1">
      <w:pPr>
        <w:pStyle w:val="StylNadpis2Zarovnatdobloku"/>
        <w:tabs>
          <w:tab w:val="num" w:pos="851"/>
        </w:tabs>
        <w:ind w:left="851"/>
      </w:pPr>
      <w:r>
        <w:t xml:space="preserve">The determination, specification, and approval of relevant quality requirements for </w:t>
      </w:r>
      <w:r>
        <w:rPr>
          <w:smallCaps/>
        </w:rPr>
        <w:t>subcontractors</w:t>
      </w:r>
      <w:r>
        <w:t xml:space="preserve"> are the responsibility of the </w:t>
      </w:r>
      <w:r>
        <w:rPr>
          <w:smallCaps/>
        </w:rPr>
        <w:t>contractor</w:t>
      </w:r>
      <w:r>
        <w:t xml:space="preserve">. Therefore, the </w:t>
      </w:r>
      <w:r>
        <w:rPr>
          <w:smallCaps/>
        </w:rPr>
        <w:t>contractor</w:t>
      </w:r>
      <w:r>
        <w:t xml:space="preserve"> shall ensure that its subcontracts require its </w:t>
      </w:r>
      <w:r>
        <w:rPr>
          <w:smallCaps/>
        </w:rPr>
        <w:t>subcontractors</w:t>
      </w:r>
      <w:r>
        <w:t xml:space="preserve"> to follow quality plans, inspection and test plans, and supplier inspection plans drafted by the </w:t>
      </w:r>
      <w:r>
        <w:rPr>
          <w:smallCaps/>
        </w:rPr>
        <w:t>contractor</w:t>
      </w:r>
      <w:r>
        <w:t xml:space="preserve"> and consistent with the </w:t>
      </w:r>
      <w:r>
        <w:rPr>
          <w:smallCaps/>
        </w:rPr>
        <w:t>quality plan</w:t>
      </w:r>
      <w:r>
        <w:t xml:space="preserve"> agreed to by the </w:t>
      </w:r>
      <w:r>
        <w:rPr>
          <w:smallCaps/>
        </w:rPr>
        <w:t>contractor</w:t>
      </w:r>
      <w:r>
        <w:t xml:space="preserve"> in the </w:t>
      </w:r>
      <w:r>
        <w:rPr>
          <w:smallCaps/>
        </w:rPr>
        <w:t>contract</w:t>
      </w:r>
      <w:r>
        <w:t xml:space="preserve">. </w:t>
      </w:r>
    </w:p>
    <w:p w14:paraId="3B441BF0" w14:textId="499E34CA" w:rsidR="000912B1" w:rsidRDefault="000912B1">
      <w:pPr>
        <w:pStyle w:val="StylNadpis2Zarovnatdobloku"/>
        <w:tabs>
          <w:tab w:val="num" w:pos="851"/>
        </w:tabs>
        <w:ind w:left="851"/>
      </w:pPr>
      <w:r>
        <w:t xml:space="preserve">Unless provided otherwise elsewhere in the </w:t>
      </w:r>
      <w:r>
        <w:rPr>
          <w:smallCaps/>
        </w:rPr>
        <w:t>contract</w:t>
      </w:r>
      <w:r>
        <w:t xml:space="preserve">, all inspections and testing, including related activities, pursuant to this Article </w:t>
      </w:r>
      <w:r w:rsidR="00D672C8">
        <w:fldChar w:fldCharType="begin"/>
      </w:r>
      <w:r w:rsidR="00D672C8">
        <w:instrText xml:space="preserve"> REF _Ref12274315 \n \h </w:instrText>
      </w:r>
      <w:r w:rsidR="00D672C8">
        <w:fldChar w:fldCharType="separate"/>
      </w:r>
      <w:r w:rsidR="00257A2B">
        <w:t>28</w:t>
      </w:r>
      <w:r w:rsidR="00D672C8">
        <w:fldChar w:fldCharType="end"/>
      </w:r>
      <w:r>
        <w:t xml:space="preserve"> of the </w:t>
      </w:r>
      <w:r>
        <w:rPr>
          <w:smallCaps/>
        </w:rPr>
        <w:t>contract</w:t>
      </w:r>
      <w:r>
        <w:t xml:space="preserve"> shall be performed by the </w:t>
      </w:r>
      <w:r>
        <w:rPr>
          <w:smallCaps/>
        </w:rPr>
        <w:t>contractor</w:t>
      </w:r>
      <w:r>
        <w:t xml:space="preserve">, and all costs relating to such tests and inspections, including costs of replacement for any parts destroyed in testing, shall be borne by the </w:t>
      </w:r>
      <w:r>
        <w:rPr>
          <w:smallCaps/>
        </w:rPr>
        <w:t>contractor</w:t>
      </w:r>
      <w:r>
        <w:t xml:space="preserve"> and part of the </w:t>
      </w:r>
      <w:r>
        <w:rPr>
          <w:smallCaps/>
        </w:rPr>
        <w:t>contract price</w:t>
      </w:r>
      <w:r>
        <w:t>.</w:t>
      </w:r>
    </w:p>
    <w:p w14:paraId="3B441BF1" w14:textId="4910AF8E" w:rsidR="000912B1" w:rsidRDefault="000912B1">
      <w:pPr>
        <w:pStyle w:val="StylNadpis2Zarovnatdobloku"/>
        <w:tabs>
          <w:tab w:val="num" w:pos="851"/>
        </w:tabs>
        <w:ind w:left="851"/>
      </w:pPr>
      <w:r>
        <w:t xml:space="preserve">Nothing in this Article </w:t>
      </w:r>
      <w:r w:rsidR="00D672C8">
        <w:fldChar w:fldCharType="begin"/>
      </w:r>
      <w:r w:rsidR="00D672C8">
        <w:instrText xml:space="preserve"> REF _Ref12274339 \n \h </w:instrText>
      </w:r>
      <w:r w:rsidR="00D672C8">
        <w:fldChar w:fldCharType="separate"/>
      </w:r>
      <w:r w:rsidR="00257A2B">
        <w:t>28</w:t>
      </w:r>
      <w:r w:rsidR="00D672C8">
        <w:fldChar w:fldCharType="end"/>
      </w:r>
      <w:r>
        <w:t xml:space="preserve"> of the </w:t>
      </w:r>
      <w:r>
        <w:rPr>
          <w:smallCaps/>
        </w:rPr>
        <w:t>contract</w:t>
      </w:r>
      <w:r>
        <w:t xml:space="preserve"> relieves the </w:t>
      </w:r>
      <w:r>
        <w:rPr>
          <w:smallCaps/>
        </w:rPr>
        <w:t>contractor</w:t>
      </w:r>
      <w:r>
        <w:t xml:space="preserve"> of any part of its responsibility for the execution and quality of the </w:t>
      </w:r>
      <w:r>
        <w:rPr>
          <w:smallCaps/>
        </w:rPr>
        <w:t>work</w:t>
      </w:r>
      <w:r>
        <w:t xml:space="preserve">, for guarantees, or any of its other obligations under the </w:t>
      </w:r>
      <w:r>
        <w:rPr>
          <w:smallCaps/>
        </w:rPr>
        <w:t>contract</w:t>
      </w:r>
      <w:r>
        <w:t>.</w:t>
      </w:r>
    </w:p>
    <w:p w14:paraId="3B441BF2" w14:textId="77777777" w:rsidR="000912B1" w:rsidRPr="00AD42E1" w:rsidRDefault="000912B1">
      <w:pPr>
        <w:pStyle w:val="Nadpis1"/>
        <w:jc w:val="both"/>
      </w:pPr>
      <w:bookmarkStart w:id="250" w:name="_Toc113893730"/>
      <w:bookmarkStart w:id="251" w:name="_Toc307926949"/>
      <w:bookmarkStart w:id="252" w:name="_Toc306882913"/>
      <w:bookmarkStart w:id="253" w:name="_Ref12002773"/>
      <w:bookmarkStart w:id="254" w:name="_Ref12261967"/>
      <w:bookmarkStart w:id="255" w:name="_Ref12277605"/>
      <w:bookmarkStart w:id="256" w:name="_Ref12278012"/>
      <w:bookmarkStart w:id="257" w:name="_Toc117068394"/>
      <w:r>
        <w:t>ASSEMBLY AND MECHANICAL COMPLETION</w:t>
      </w:r>
      <w:bookmarkEnd w:id="250"/>
      <w:bookmarkEnd w:id="251"/>
      <w:bookmarkEnd w:id="252"/>
      <w:bookmarkEnd w:id="253"/>
      <w:bookmarkEnd w:id="254"/>
      <w:bookmarkEnd w:id="255"/>
      <w:bookmarkEnd w:id="256"/>
      <w:bookmarkEnd w:id="257"/>
    </w:p>
    <w:p w14:paraId="3B441BF3" w14:textId="77777777" w:rsidR="000912B1" w:rsidRDefault="000912B1">
      <w:pPr>
        <w:pStyle w:val="StylNadpis2Zarovnatdobloku"/>
        <w:tabs>
          <w:tab w:val="num" w:pos="851"/>
        </w:tabs>
        <w:ind w:left="851"/>
      </w:pPr>
      <w:r>
        <w:t xml:space="preserve">The </w:t>
      </w:r>
      <w:r>
        <w:rPr>
          <w:smallCaps/>
        </w:rPr>
        <w:t>contractor</w:t>
      </w:r>
      <w:r>
        <w:t xml:space="preserve"> commits to assemble the </w:t>
      </w:r>
      <w:r>
        <w:rPr>
          <w:smallCaps/>
        </w:rPr>
        <w:t xml:space="preserve">work </w:t>
      </w:r>
      <w:r>
        <w:t xml:space="preserve">in accordance with the provisions of the </w:t>
      </w:r>
      <w:r>
        <w:rPr>
          <w:smallCaps/>
        </w:rPr>
        <w:t>contract</w:t>
      </w:r>
      <w:r>
        <w:t xml:space="preserve">, and in particular the </w:t>
      </w:r>
      <w:r>
        <w:rPr>
          <w:smallCaps/>
        </w:rPr>
        <w:t>design,</w:t>
      </w:r>
      <w:r>
        <w:t xml:space="preserve"> the </w:t>
      </w:r>
      <w:r>
        <w:rPr>
          <w:smallCaps/>
        </w:rPr>
        <w:t>quality</w:t>
      </w:r>
      <w:r>
        <w:t xml:space="preserve"> </w:t>
      </w:r>
      <w:r>
        <w:rPr>
          <w:smallCaps/>
        </w:rPr>
        <w:t xml:space="preserve">plan </w:t>
      </w:r>
      <w:r>
        <w:t>and the Inspection and Test Plan.</w:t>
      </w:r>
    </w:p>
    <w:p w14:paraId="3B441BF4" w14:textId="4722A7AD" w:rsidR="000912B1" w:rsidRDefault="000912B1" w:rsidP="00A0335B">
      <w:pPr>
        <w:pStyle w:val="Nadpis2"/>
        <w:tabs>
          <w:tab w:val="clear" w:pos="1277"/>
          <w:tab w:val="num" w:pos="851"/>
        </w:tabs>
        <w:ind w:left="851"/>
        <w:jc w:val="both"/>
      </w:pPr>
      <w:r>
        <w:lastRenderedPageBreak/>
        <w:t xml:space="preserve">Assembly of the </w:t>
      </w:r>
      <w:r>
        <w:rPr>
          <w:smallCaps/>
        </w:rPr>
        <w:t>work</w:t>
      </w:r>
      <w:r>
        <w:t xml:space="preserve"> shall commence upon the signing of the assembly readiness protocol by the </w:t>
      </w:r>
      <w:r>
        <w:rPr>
          <w:smallCaps/>
        </w:rPr>
        <w:t>purchaser</w:t>
      </w:r>
      <w:r>
        <w:t xml:space="preserve"> and the </w:t>
      </w:r>
      <w:r>
        <w:rPr>
          <w:smallCaps/>
        </w:rPr>
        <w:t>contractor</w:t>
      </w:r>
      <w:r>
        <w:t xml:space="preserve"> and shall be governed by the terms and timetables given in the Timetable and Execution Plan for the </w:t>
      </w:r>
      <w:r>
        <w:rPr>
          <w:smallCaps/>
        </w:rPr>
        <w:t>work</w:t>
      </w:r>
      <w:r>
        <w:t xml:space="preserve"> and the Detailed Timetable and Execution Plan for the </w:t>
      </w:r>
      <w:r>
        <w:rPr>
          <w:smallCaps/>
        </w:rPr>
        <w:t>work</w:t>
      </w:r>
      <w:r>
        <w:t xml:space="preserve"> prepared pursuant to Subsection </w:t>
      </w:r>
      <w:r w:rsidR="00A0335B">
        <w:fldChar w:fldCharType="begin"/>
      </w:r>
      <w:r w:rsidR="00A0335B">
        <w:instrText xml:space="preserve"> REF _Ref12006727 \r \h </w:instrText>
      </w:r>
      <w:r w:rsidR="00A0335B">
        <w:fldChar w:fldCharType="separate"/>
      </w:r>
      <w:r w:rsidR="00257A2B">
        <w:t>24.2</w:t>
      </w:r>
      <w:r w:rsidR="00A0335B">
        <w:fldChar w:fldCharType="end"/>
      </w:r>
      <w:r>
        <w:t xml:space="preserve"> of the </w:t>
      </w:r>
      <w:r w:rsidR="00437DFE" w:rsidRPr="00437DFE">
        <w:rPr>
          <w:smallCaps/>
        </w:rPr>
        <w:t>contract</w:t>
      </w:r>
      <w:r>
        <w:t>.</w:t>
      </w:r>
    </w:p>
    <w:p w14:paraId="3B441BF5" w14:textId="764D31DB" w:rsidR="000912B1" w:rsidRDefault="000912B1">
      <w:pPr>
        <w:pStyle w:val="StylNadpis2Zarovnatdobloku"/>
        <w:tabs>
          <w:tab w:val="num" w:pos="851"/>
        </w:tabs>
        <w:ind w:left="851"/>
      </w:pPr>
      <w:bookmarkStart w:id="258" w:name="_Ref12277501"/>
      <w:r>
        <w:rPr>
          <w:smallCaps/>
        </w:rPr>
        <w:t>mechanical completion</w:t>
      </w:r>
      <w:r>
        <w:t xml:space="preserve"> of the </w:t>
      </w:r>
      <w:r>
        <w:rPr>
          <w:smallCaps/>
        </w:rPr>
        <w:t>work</w:t>
      </w:r>
      <w:r>
        <w:t xml:space="preserve"> constitutes an achievement of a state of the </w:t>
      </w:r>
      <w:r>
        <w:rPr>
          <w:smallCaps/>
        </w:rPr>
        <w:t>work</w:t>
      </w:r>
      <w:r>
        <w:t xml:space="preserve">’s parts, in terms of assembly works, such that </w:t>
      </w:r>
      <w:r>
        <w:rPr>
          <w:smallCaps/>
        </w:rPr>
        <w:t>commissioning</w:t>
      </w:r>
      <w:r>
        <w:t xml:space="preserve"> may begin. As soon as, in the </w:t>
      </w:r>
      <w:r>
        <w:rPr>
          <w:smallCaps/>
        </w:rPr>
        <w:t>contractor’s</w:t>
      </w:r>
      <w:r>
        <w:t xml:space="preserve"> view, a system is mechanically and structurally complete and clean, the </w:t>
      </w:r>
      <w:r>
        <w:rPr>
          <w:smallCaps/>
        </w:rPr>
        <w:t>contractor</w:t>
      </w:r>
      <w:r>
        <w:t xml:space="preserve"> shall notify the </w:t>
      </w:r>
      <w:r>
        <w:rPr>
          <w:smallCaps/>
        </w:rPr>
        <w:t>purchaser</w:t>
      </w:r>
      <w:r>
        <w:t xml:space="preserve"> in writing to that effect.</w:t>
      </w:r>
      <w:r>
        <w:rPr>
          <w:rStyle w:val="DefinovanPojem"/>
        </w:rPr>
        <w:t xml:space="preserve"> </w:t>
      </w:r>
      <w:r>
        <w:t xml:space="preserve">Assembly also includes individual tests provided for in the </w:t>
      </w:r>
      <w:r>
        <w:rPr>
          <w:smallCaps/>
        </w:rPr>
        <w:t>contractor’s</w:t>
      </w:r>
      <w:r>
        <w:t xml:space="preserve"> </w:t>
      </w:r>
      <w:r>
        <w:rPr>
          <w:smallCaps/>
        </w:rPr>
        <w:t>quality plan</w:t>
      </w:r>
      <w:r>
        <w:t xml:space="preserve"> and Inspection and Test Plan pursuant to Article </w:t>
      </w:r>
      <w:r w:rsidR="00A0335B">
        <w:fldChar w:fldCharType="begin"/>
      </w:r>
      <w:r w:rsidR="00A0335B">
        <w:instrText xml:space="preserve"> REF _Ref12277314 \n \h </w:instrText>
      </w:r>
      <w:r w:rsidR="00A0335B">
        <w:fldChar w:fldCharType="separate"/>
      </w:r>
      <w:r w:rsidR="00257A2B">
        <w:t>28</w:t>
      </w:r>
      <w:r w:rsidR="00A0335B">
        <w:fldChar w:fldCharType="end"/>
      </w:r>
      <w:r>
        <w:t xml:space="preserve"> of the </w:t>
      </w:r>
      <w:r>
        <w:rPr>
          <w:smallCaps/>
        </w:rPr>
        <w:t>contract</w:t>
      </w:r>
      <w:r>
        <w:t>. The primary goal of individual tests is to verify that the system in question has been assembled correctly and its manufacturing and assembly documentation is complete, without using operating media or permanent electrical connections.</w:t>
      </w:r>
      <w:bookmarkEnd w:id="258"/>
    </w:p>
    <w:p w14:paraId="3B441BF6" w14:textId="77777777" w:rsidR="000912B1" w:rsidRDefault="000912B1">
      <w:pPr>
        <w:pStyle w:val="StylNadpis2Zarovnatdobloku"/>
        <w:keepLines/>
        <w:tabs>
          <w:tab w:val="num" w:pos="851"/>
        </w:tabs>
        <w:ind w:left="851"/>
      </w:pPr>
      <w:bookmarkStart w:id="259" w:name="_Ref12277513"/>
      <w:r>
        <w:t xml:space="preserve">The completion of individual tests shall be demonstrated by the relevant attestations and protocols from tests and inspections, issued pursuant to the Inspection and Test Plan, which the </w:t>
      </w:r>
      <w:r>
        <w:rPr>
          <w:smallCaps/>
        </w:rPr>
        <w:t>contractor</w:t>
      </w:r>
      <w:r>
        <w:t xml:space="preserve"> shall prepare and submit to the </w:t>
      </w:r>
      <w:r>
        <w:rPr>
          <w:smallCaps/>
        </w:rPr>
        <w:t>purchaser</w:t>
      </w:r>
      <w:r>
        <w:t>.</w:t>
      </w:r>
      <w:bookmarkEnd w:id="259"/>
    </w:p>
    <w:p w14:paraId="3B441BF7" w14:textId="77777777" w:rsidR="000912B1" w:rsidRDefault="000912B1">
      <w:pPr>
        <w:pStyle w:val="StylNadpis2Zarovnatdobloku"/>
        <w:keepLines/>
        <w:tabs>
          <w:tab w:val="num" w:pos="851"/>
        </w:tabs>
        <w:ind w:left="851"/>
      </w:pPr>
      <w:bookmarkStart w:id="260" w:name="_Ref12277455"/>
      <w:r>
        <w:t xml:space="preserve">Once all individual tests have been successfully completed, the </w:t>
      </w:r>
      <w:r>
        <w:rPr>
          <w:smallCaps/>
        </w:rPr>
        <w:t>purchaser</w:t>
      </w:r>
      <w:r>
        <w:t xml:space="preserve"> and the </w:t>
      </w:r>
      <w:r>
        <w:rPr>
          <w:smallCaps/>
        </w:rPr>
        <w:t>contractor</w:t>
      </w:r>
      <w:r>
        <w:t xml:space="preserve"> shall, without undue delay, sign the </w:t>
      </w:r>
      <w:r>
        <w:rPr>
          <w:smallCaps/>
        </w:rPr>
        <w:t>mechanical completion</w:t>
      </w:r>
      <w:r>
        <w:t xml:space="preserve"> protocol for the </w:t>
      </w:r>
      <w:r>
        <w:rPr>
          <w:smallCaps/>
        </w:rPr>
        <w:t>work</w:t>
      </w:r>
      <w:r>
        <w:t xml:space="preserve">, on the basis of which preparations for the </w:t>
      </w:r>
      <w:r>
        <w:rPr>
          <w:smallCaps/>
        </w:rPr>
        <w:t>commissioning</w:t>
      </w:r>
      <w:r>
        <w:t xml:space="preserve"> of the </w:t>
      </w:r>
      <w:r>
        <w:rPr>
          <w:smallCaps/>
        </w:rPr>
        <w:t>work</w:t>
      </w:r>
      <w:r>
        <w:t xml:space="preserve"> may begin. The drafting of the protocol shall be the responsibility of the </w:t>
      </w:r>
      <w:r>
        <w:rPr>
          <w:smallCaps/>
        </w:rPr>
        <w:t>contractor</w:t>
      </w:r>
      <w:r>
        <w:t>.</w:t>
      </w:r>
      <w:bookmarkEnd w:id="260"/>
    </w:p>
    <w:p w14:paraId="3B441BF8" w14:textId="17877463" w:rsidR="000912B1" w:rsidRDefault="000912B1">
      <w:pPr>
        <w:pStyle w:val="StylNadpis2Zarovnatdobloku"/>
        <w:keepLines/>
        <w:tabs>
          <w:tab w:val="num" w:pos="851"/>
        </w:tabs>
        <w:ind w:left="851"/>
      </w:pPr>
      <w:r>
        <w:t xml:space="preserve">Should the </w:t>
      </w:r>
      <w:r>
        <w:rPr>
          <w:smallCaps/>
        </w:rPr>
        <w:t>purchaser</w:t>
      </w:r>
      <w:r>
        <w:t xml:space="preserve"> refuse to sign the </w:t>
      </w:r>
      <w:r>
        <w:rPr>
          <w:smallCaps/>
        </w:rPr>
        <w:t>mechanical completion</w:t>
      </w:r>
      <w:r>
        <w:t xml:space="preserve"> protocol pursuant to Subsection </w:t>
      </w:r>
      <w:r w:rsidR="00A0335B">
        <w:fldChar w:fldCharType="begin"/>
      </w:r>
      <w:r w:rsidR="00A0335B">
        <w:instrText xml:space="preserve"> REF _Ref12277455 \n \h </w:instrText>
      </w:r>
      <w:r w:rsidR="00A0335B">
        <w:fldChar w:fldCharType="separate"/>
      </w:r>
      <w:r w:rsidR="00257A2B">
        <w:t>29.5</w:t>
      </w:r>
      <w:r w:rsidR="00A0335B">
        <w:fldChar w:fldCharType="end"/>
      </w:r>
      <w:r>
        <w:t xml:space="preserve"> of the </w:t>
      </w:r>
      <w:r>
        <w:rPr>
          <w:smallCaps/>
        </w:rPr>
        <w:t>contract</w:t>
      </w:r>
      <w:r>
        <w:t xml:space="preserve">, the </w:t>
      </w:r>
      <w:r>
        <w:rPr>
          <w:smallCaps/>
        </w:rPr>
        <w:t>purchaser</w:t>
      </w:r>
      <w:r>
        <w:t xml:space="preserve"> shall notify the </w:t>
      </w:r>
      <w:r>
        <w:rPr>
          <w:smallCaps/>
        </w:rPr>
        <w:t>contractor</w:t>
      </w:r>
      <w:r>
        <w:t xml:space="preserve">, in writing and no later than five (5) business days from the receipt of the draft protocol, of the defects and / or incomplete works that, in the </w:t>
      </w:r>
      <w:r>
        <w:rPr>
          <w:smallCaps/>
        </w:rPr>
        <w:t>purchaser</w:t>
      </w:r>
      <w:r>
        <w:t xml:space="preserve">’s view, prevent the start of </w:t>
      </w:r>
      <w:r>
        <w:rPr>
          <w:smallCaps/>
        </w:rPr>
        <w:t>commissioning</w:t>
      </w:r>
      <w:r>
        <w:t xml:space="preserve"> and are attributable to the contractor. The contractor shall then remedy such defects and / or incomplete works and subsequently repeat the procedure given in Subsections </w:t>
      </w:r>
      <w:r w:rsidR="00A0335B">
        <w:fldChar w:fldCharType="begin"/>
      </w:r>
      <w:r w:rsidR="00A0335B">
        <w:instrText xml:space="preserve"> REF _Ref12277501 \n \h </w:instrText>
      </w:r>
      <w:r w:rsidR="00A0335B">
        <w:fldChar w:fldCharType="separate"/>
      </w:r>
      <w:r w:rsidR="00257A2B">
        <w:t>29.3</w:t>
      </w:r>
      <w:r w:rsidR="00A0335B">
        <w:fldChar w:fldCharType="end"/>
      </w:r>
      <w:r>
        <w:t xml:space="preserve"> and </w:t>
      </w:r>
      <w:r w:rsidR="00A0335B">
        <w:fldChar w:fldCharType="begin"/>
      </w:r>
      <w:r w:rsidR="00A0335B">
        <w:instrText xml:space="preserve"> REF _Ref12277513 \n \h </w:instrText>
      </w:r>
      <w:r w:rsidR="00A0335B">
        <w:fldChar w:fldCharType="separate"/>
      </w:r>
      <w:r w:rsidR="00257A2B">
        <w:t>29.4</w:t>
      </w:r>
      <w:r w:rsidR="00A0335B">
        <w:fldChar w:fldCharType="end"/>
      </w:r>
      <w:r>
        <w:t xml:space="preserve"> of the </w:t>
      </w:r>
      <w:r w:rsidR="00437DFE" w:rsidRPr="00437DFE">
        <w:rPr>
          <w:smallCaps/>
        </w:rPr>
        <w:t>contract</w:t>
      </w:r>
      <w:r>
        <w:t>.</w:t>
      </w:r>
    </w:p>
    <w:p w14:paraId="3B441BF9" w14:textId="77777777" w:rsidR="00A0335B" w:rsidRDefault="00A0335B">
      <w:pPr>
        <w:pStyle w:val="StylNadpis2Zarovnatdobloku"/>
        <w:keepLines/>
        <w:tabs>
          <w:tab w:val="num" w:pos="851"/>
        </w:tabs>
        <w:ind w:left="851"/>
      </w:pPr>
      <w:r>
        <w:t xml:space="preserve">Should the </w:t>
      </w:r>
      <w:r>
        <w:rPr>
          <w:smallCaps/>
        </w:rPr>
        <w:t>purchaser</w:t>
      </w:r>
      <w:r>
        <w:t xml:space="preserve">, within five (5) business days of receipt, fail to both sign the protocol and inform the </w:t>
      </w:r>
      <w:r>
        <w:rPr>
          <w:smallCaps/>
        </w:rPr>
        <w:t>contractor</w:t>
      </w:r>
      <w:r>
        <w:t xml:space="preserve"> in writing of defects and / or incomplete works preventing the start of </w:t>
      </w:r>
      <w:r>
        <w:rPr>
          <w:smallCaps/>
        </w:rPr>
        <w:t>commissioning</w:t>
      </w:r>
      <w:r>
        <w:t xml:space="preserve">, </w:t>
      </w:r>
      <w:proofErr w:type="gramStart"/>
      <w:r>
        <w:t>then</w:t>
      </w:r>
      <w:proofErr w:type="gramEnd"/>
      <w:r>
        <w:t xml:space="preserve"> the </w:t>
      </w:r>
      <w:r>
        <w:rPr>
          <w:smallCaps/>
        </w:rPr>
        <w:t>work</w:t>
      </w:r>
      <w:r>
        <w:t xml:space="preserve"> shall be considered </w:t>
      </w:r>
      <w:r>
        <w:rPr>
          <w:smallCaps/>
        </w:rPr>
        <w:t>mechanically complete</w:t>
      </w:r>
      <w:r>
        <w:t xml:space="preserve"> on the date of the </w:t>
      </w:r>
      <w:r>
        <w:rPr>
          <w:smallCaps/>
        </w:rPr>
        <w:t>purchaser’s</w:t>
      </w:r>
      <w:r>
        <w:t xml:space="preserve"> receipt of the draft protocol.</w:t>
      </w:r>
    </w:p>
    <w:p w14:paraId="3B441BFA" w14:textId="77777777" w:rsidR="000912B1" w:rsidRDefault="000912B1">
      <w:pPr>
        <w:pStyle w:val="Nadpis1"/>
        <w:jc w:val="both"/>
      </w:pPr>
      <w:bookmarkStart w:id="261" w:name="_Toc113893731"/>
      <w:bookmarkStart w:id="262" w:name="_Toc307926950"/>
      <w:bookmarkStart w:id="263" w:name="_Toc306882914"/>
      <w:bookmarkStart w:id="264" w:name="_Ref12000938"/>
      <w:bookmarkStart w:id="265" w:name="_Ref12002821"/>
      <w:bookmarkStart w:id="266" w:name="_Toc117068395"/>
      <w:r>
        <w:t>COMMISSIONING</w:t>
      </w:r>
      <w:bookmarkEnd w:id="261"/>
      <w:bookmarkEnd w:id="262"/>
      <w:bookmarkEnd w:id="263"/>
      <w:bookmarkEnd w:id="264"/>
      <w:bookmarkEnd w:id="265"/>
      <w:bookmarkEnd w:id="266"/>
    </w:p>
    <w:p w14:paraId="3B441BFB" w14:textId="2BDB3B2C" w:rsidR="000912B1" w:rsidRDefault="000912B1">
      <w:pPr>
        <w:ind w:left="851"/>
        <w:jc w:val="both"/>
      </w:pPr>
      <w:proofErr w:type="gramStart"/>
      <w:r>
        <w:rPr>
          <w:smallCaps/>
        </w:rPr>
        <w:t>Commissioning</w:t>
      </w:r>
      <w:r>
        <w:t xml:space="preserve"> means putting the </w:t>
      </w:r>
      <w:r>
        <w:rPr>
          <w:smallCaps/>
        </w:rPr>
        <w:t>work</w:t>
      </w:r>
      <w:r>
        <w:t xml:space="preserve"> into service after completion of assembly pursuant to Article </w:t>
      </w:r>
      <w:r w:rsidR="00A0335B">
        <w:fldChar w:fldCharType="begin"/>
      </w:r>
      <w:r w:rsidR="00A0335B">
        <w:instrText xml:space="preserve"> REF _Ref12277605 \n \h </w:instrText>
      </w:r>
      <w:r w:rsidR="00A0335B">
        <w:fldChar w:fldCharType="separate"/>
      </w:r>
      <w:r w:rsidR="00257A2B">
        <w:t>29</w:t>
      </w:r>
      <w:r w:rsidR="00A0335B">
        <w:fldChar w:fldCharType="end"/>
      </w:r>
      <w:r>
        <w:t xml:space="preserve"> of the agreement.</w:t>
      </w:r>
      <w:proofErr w:type="gramEnd"/>
      <w:r>
        <w:t xml:space="preserve"> </w:t>
      </w:r>
      <w:r>
        <w:rPr>
          <w:smallCaps/>
        </w:rPr>
        <w:t>commissioning</w:t>
      </w:r>
      <w:r>
        <w:t xml:space="preserve"> involves the following activities:</w:t>
      </w:r>
    </w:p>
    <w:p w14:paraId="3B441BFC" w14:textId="0EB3DD3C" w:rsidR="000912B1" w:rsidRDefault="000912B1">
      <w:pPr>
        <w:spacing w:after="60"/>
        <w:ind w:left="1418" w:hanging="567"/>
        <w:jc w:val="both"/>
      </w:pPr>
      <w:r>
        <w:t>(a)</w:t>
      </w:r>
      <w:r>
        <w:tab/>
        <w:t xml:space="preserve">Preparation for </w:t>
      </w:r>
      <w:r>
        <w:rPr>
          <w:smallCaps/>
        </w:rPr>
        <w:t>complex tests</w:t>
      </w:r>
      <w:r w:rsidR="0008407C">
        <w:rPr>
          <w:smallCaps/>
        </w:rPr>
        <w:t>;</w:t>
      </w:r>
    </w:p>
    <w:p w14:paraId="3B441BFD" w14:textId="58137EC5" w:rsidR="000912B1" w:rsidRDefault="000912B1">
      <w:pPr>
        <w:spacing w:after="60"/>
        <w:ind w:left="851"/>
        <w:jc w:val="both"/>
      </w:pPr>
      <w:r>
        <w:t>(b)</w:t>
      </w:r>
      <w:r>
        <w:tab/>
      </w:r>
      <w:r>
        <w:rPr>
          <w:smallCaps/>
        </w:rPr>
        <w:t>complex tests</w:t>
      </w:r>
      <w:r>
        <w:t xml:space="preserve">, </w:t>
      </w:r>
      <w:r>
        <w:rPr>
          <w:smallCaps/>
        </w:rPr>
        <w:t>test “a“</w:t>
      </w:r>
      <w:r w:rsidR="0008407C">
        <w:rPr>
          <w:smallCaps/>
        </w:rPr>
        <w:t>;</w:t>
      </w:r>
    </w:p>
    <w:p w14:paraId="3B441BFE" w14:textId="77777777" w:rsidR="000912B1" w:rsidRDefault="000912B1">
      <w:pPr>
        <w:ind w:left="851"/>
        <w:jc w:val="both"/>
        <w:rPr>
          <w:smallCaps/>
        </w:rPr>
      </w:pPr>
      <w:r>
        <w:t>(c)</w:t>
      </w:r>
      <w:r>
        <w:rPr>
          <w:smallCaps/>
        </w:rPr>
        <w:tab/>
        <w:t>performance test.</w:t>
      </w:r>
    </w:p>
    <w:p w14:paraId="3B441BFF" w14:textId="77777777" w:rsidR="000912B1" w:rsidRDefault="000912B1" w:rsidP="00563EEE">
      <w:pPr>
        <w:spacing w:after="80"/>
        <w:ind w:left="851"/>
        <w:jc w:val="both"/>
      </w:pPr>
      <w:r>
        <w:t xml:space="preserve">The </w:t>
      </w:r>
      <w:r>
        <w:rPr>
          <w:smallCaps/>
        </w:rPr>
        <w:t>contractor</w:t>
      </w:r>
      <w:r>
        <w:t xml:space="preserve"> shall begin preparing individual systems for </w:t>
      </w:r>
      <w:r>
        <w:rPr>
          <w:smallCaps/>
        </w:rPr>
        <w:t>complex tests</w:t>
      </w:r>
      <w:r>
        <w:t xml:space="preserve"> gradually, so that individual functional systems and operating systems are brought online until the entire </w:t>
      </w:r>
      <w:r>
        <w:rPr>
          <w:smallCaps/>
        </w:rPr>
        <w:t>work</w:t>
      </w:r>
      <w:r>
        <w:t xml:space="preserve"> is commissioned. The </w:t>
      </w:r>
      <w:r>
        <w:rPr>
          <w:smallCaps/>
        </w:rPr>
        <w:t>complex tests</w:t>
      </w:r>
      <w:r>
        <w:t xml:space="preserve"> and </w:t>
      </w:r>
      <w:r>
        <w:rPr>
          <w:smallCaps/>
        </w:rPr>
        <w:t>performance test</w:t>
      </w:r>
      <w:r>
        <w:t xml:space="preserve"> must be performed on the </w:t>
      </w:r>
      <w:r>
        <w:rPr>
          <w:smallCaps/>
        </w:rPr>
        <w:t>work</w:t>
      </w:r>
      <w:r>
        <w:t xml:space="preserve"> as a whole.</w:t>
      </w:r>
    </w:p>
    <w:p w14:paraId="3B441C00" w14:textId="1DA26AA7" w:rsidR="000912B1" w:rsidRDefault="000912B1" w:rsidP="00563EEE">
      <w:pPr>
        <w:spacing w:after="80"/>
        <w:ind w:left="851"/>
        <w:jc w:val="both"/>
      </w:pPr>
      <w:r>
        <w:t xml:space="preserve">The </w:t>
      </w:r>
      <w:r>
        <w:rPr>
          <w:smallCaps/>
        </w:rPr>
        <w:t>contractor</w:t>
      </w:r>
      <w:r>
        <w:t xml:space="preserve"> shall </w:t>
      </w:r>
      <w:r>
        <w:rPr>
          <w:smallCaps/>
        </w:rPr>
        <w:t>commission</w:t>
      </w:r>
      <w:r>
        <w:t xml:space="preserve"> the </w:t>
      </w:r>
      <w:r>
        <w:rPr>
          <w:smallCaps/>
        </w:rPr>
        <w:t>work</w:t>
      </w:r>
      <w:r>
        <w:t xml:space="preserve"> in accordance with the Timetable and Execution plan for the </w:t>
      </w:r>
      <w:r>
        <w:rPr>
          <w:smallCaps/>
        </w:rPr>
        <w:t>work</w:t>
      </w:r>
      <w:r>
        <w:t xml:space="preserve"> (Enclosure 4 of the </w:t>
      </w:r>
      <w:r>
        <w:rPr>
          <w:smallCaps/>
        </w:rPr>
        <w:t>contract</w:t>
      </w:r>
      <w:r>
        <w:t xml:space="preserve">) and the Detailed Timetable and Execution Plan for the </w:t>
      </w:r>
      <w:r>
        <w:rPr>
          <w:smallCaps/>
        </w:rPr>
        <w:t>work</w:t>
      </w:r>
      <w:r>
        <w:t xml:space="preserve"> prepared pursuant to Subsection </w:t>
      </w:r>
      <w:r w:rsidR="00A0335B">
        <w:fldChar w:fldCharType="begin"/>
      </w:r>
      <w:r w:rsidR="00A0335B">
        <w:instrText xml:space="preserve"> REF _Ref12006727 \n \h </w:instrText>
      </w:r>
      <w:r w:rsidR="00A0335B">
        <w:fldChar w:fldCharType="separate"/>
      </w:r>
      <w:r w:rsidR="00257A2B">
        <w:t>24.2</w:t>
      </w:r>
      <w:r w:rsidR="00A0335B">
        <w:fldChar w:fldCharType="end"/>
      </w:r>
      <w:r>
        <w:t xml:space="preserve"> of the </w:t>
      </w:r>
      <w:r>
        <w:rPr>
          <w:smallCaps/>
        </w:rPr>
        <w:t>contract</w:t>
      </w:r>
      <w:r>
        <w:t xml:space="preserve">. </w:t>
      </w:r>
      <w:r>
        <w:rPr>
          <w:smallCaps/>
        </w:rPr>
        <w:t>Commissioning</w:t>
      </w:r>
      <w:r>
        <w:t xml:space="preserve"> shall take place during standard work hours, unless the </w:t>
      </w:r>
      <w:r>
        <w:lastRenderedPageBreak/>
        <w:t xml:space="preserve">parties agree otherwise. The </w:t>
      </w:r>
      <w:r>
        <w:rPr>
          <w:smallCaps/>
        </w:rPr>
        <w:t>contractor</w:t>
      </w:r>
      <w:r>
        <w:t xml:space="preserve"> shall ensure the continuous presence of its authorized staff, the </w:t>
      </w:r>
      <w:r>
        <w:rPr>
          <w:smallCaps/>
        </w:rPr>
        <w:t>contractor's representative</w:t>
      </w:r>
      <w:r>
        <w:t xml:space="preserve">, or the construction manager at the </w:t>
      </w:r>
      <w:r>
        <w:rPr>
          <w:smallCaps/>
        </w:rPr>
        <w:t>site</w:t>
      </w:r>
      <w:r>
        <w:t xml:space="preserve"> throughout </w:t>
      </w:r>
      <w:r>
        <w:rPr>
          <w:smallCaps/>
        </w:rPr>
        <w:t>commissioning</w:t>
      </w:r>
      <w:r>
        <w:t xml:space="preserve"> activities so as to ensure reliable and safe operation, the performance of any repairs and procurement of any replacement parts that may be required, and compliance with operating guidelines. The costs of such </w:t>
      </w:r>
      <w:r>
        <w:rPr>
          <w:smallCaps/>
        </w:rPr>
        <w:t>contractor</w:t>
      </w:r>
      <w:r>
        <w:t xml:space="preserve"> activities are part of the </w:t>
      </w:r>
      <w:r>
        <w:rPr>
          <w:smallCaps/>
        </w:rPr>
        <w:t>contract price</w:t>
      </w:r>
      <w:r>
        <w:t>.</w:t>
      </w:r>
    </w:p>
    <w:p w14:paraId="3B441C01" w14:textId="77777777" w:rsidR="000912B1" w:rsidRDefault="000912B1">
      <w:pPr>
        <w:ind w:left="851"/>
        <w:jc w:val="both"/>
      </w:pPr>
      <w:r>
        <w:t xml:space="preserve">All activities and manipulation performed by the </w:t>
      </w:r>
      <w:r>
        <w:rPr>
          <w:smallCaps/>
        </w:rPr>
        <w:t>purchaser</w:t>
      </w:r>
      <w:r>
        <w:t xml:space="preserve">’s operators between the start of </w:t>
      </w:r>
      <w:r>
        <w:rPr>
          <w:smallCaps/>
        </w:rPr>
        <w:t>commissioning</w:t>
      </w:r>
      <w:r>
        <w:t xml:space="preserve"> and the date of </w:t>
      </w:r>
      <w:r>
        <w:rPr>
          <w:smallCaps/>
        </w:rPr>
        <w:t>provisional acceptance</w:t>
      </w:r>
      <w:r>
        <w:t xml:space="preserve"> of the </w:t>
      </w:r>
      <w:r>
        <w:rPr>
          <w:smallCaps/>
        </w:rPr>
        <w:t>work</w:t>
      </w:r>
      <w:r>
        <w:t xml:space="preserve"> shall be fully under the control and on the responsibility of the </w:t>
      </w:r>
      <w:r>
        <w:rPr>
          <w:smallCaps/>
        </w:rPr>
        <w:t>contractor</w:t>
      </w:r>
      <w:r>
        <w:t xml:space="preserve">, and shall be governed exclusively by the </w:t>
      </w:r>
      <w:r>
        <w:rPr>
          <w:smallCaps/>
        </w:rPr>
        <w:t>contractor</w:t>
      </w:r>
      <w:r>
        <w:t>’s instructions.</w:t>
      </w:r>
    </w:p>
    <w:p w14:paraId="3B441C02" w14:textId="4288B9F4" w:rsidR="000912B1" w:rsidRDefault="000912B1" w:rsidP="00563EEE">
      <w:pPr>
        <w:spacing w:after="80"/>
        <w:ind w:left="851"/>
        <w:jc w:val="both"/>
      </w:pPr>
      <w:r>
        <w:t xml:space="preserve">The </w:t>
      </w:r>
      <w:r>
        <w:rPr>
          <w:smallCaps/>
        </w:rPr>
        <w:t>contractor</w:t>
      </w:r>
      <w:r>
        <w:t xml:space="preserve"> shall over the duration of </w:t>
      </w:r>
      <w:r>
        <w:rPr>
          <w:smallCaps/>
        </w:rPr>
        <w:t>commissioning</w:t>
      </w:r>
      <w:r>
        <w:t xml:space="preserve"> provide at its own expense all oils</w:t>
      </w:r>
      <w:r w:rsidR="00151C9C">
        <w:t>,</w:t>
      </w:r>
      <w:r>
        <w:t xml:space="preserve"> lubricating greases, fuels, operating fluids, chemicals and other consumable materials necessary to execution or </w:t>
      </w:r>
      <w:r>
        <w:rPr>
          <w:smallCaps/>
        </w:rPr>
        <w:t>commissioning</w:t>
      </w:r>
      <w:r>
        <w:t xml:space="preserve"> of the </w:t>
      </w:r>
      <w:r>
        <w:rPr>
          <w:smallCaps/>
        </w:rPr>
        <w:t>work</w:t>
      </w:r>
      <w:r>
        <w:t xml:space="preserve"> by the date of </w:t>
      </w:r>
      <w:r>
        <w:rPr>
          <w:smallCaps/>
        </w:rPr>
        <w:t>provisional acceptance of the work</w:t>
      </w:r>
      <w:r>
        <w:t xml:space="preserve">. The </w:t>
      </w:r>
      <w:r>
        <w:rPr>
          <w:smallCaps/>
        </w:rPr>
        <w:t>purchaser</w:t>
      </w:r>
      <w:r>
        <w:t xml:space="preserve"> shall provide the </w:t>
      </w:r>
      <w:r>
        <w:rPr>
          <w:smallCaps/>
        </w:rPr>
        <w:t>contractor</w:t>
      </w:r>
      <w:r>
        <w:t xml:space="preserve"> with waste and, pursuant to the provisions of Subsection </w:t>
      </w:r>
      <w:r w:rsidR="00A0335B">
        <w:fldChar w:fldCharType="begin"/>
      </w:r>
      <w:r w:rsidR="00A0335B">
        <w:instrText xml:space="preserve"> REF _Ref12277863 \n \h </w:instrText>
      </w:r>
      <w:r w:rsidR="00A0335B">
        <w:fldChar w:fldCharType="separate"/>
      </w:r>
      <w:r w:rsidR="00257A2B">
        <w:t>12.8</w:t>
      </w:r>
      <w:r w:rsidR="00A0335B">
        <w:fldChar w:fldCharType="end"/>
      </w:r>
      <w:r>
        <w:t xml:space="preserve"> of the </w:t>
      </w:r>
      <w:r>
        <w:rPr>
          <w:smallCaps/>
        </w:rPr>
        <w:t>contract</w:t>
      </w:r>
      <w:r>
        <w:t xml:space="preserve">, all consumable materials, media, utilities, and services specified in Enclosure 6 of the </w:t>
      </w:r>
      <w:r>
        <w:rPr>
          <w:smallCaps/>
        </w:rPr>
        <w:t>contract</w:t>
      </w:r>
      <w:r>
        <w:t xml:space="preserve">. </w:t>
      </w:r>
    </w:p>
    <w:p w14:paraId="3B441C03" w14:textId="77777777" w:rsidR="000912B1" w:rsidRDefault="000912B1" w:rsidP="00563EEE">
      <w:pPr>
        <w:pStyle w:val="StylNadpis2Zarovnatdobloku"/>
        <w:tabs>
          <w:tab w:val="num" w:pos="851"/>
        </w:tabs>
        <w:spacing w:after="60"/>
        <w:ind w:left="851"/>
      </w:pPr>
      <w:bookmarkStart w:id="267" w:name="_Ref12278094"/>
      <w:r>
        <w:t xml:space="preserve">Preparations for </w:t>
      </w:r>
      <w:r>
        <w:rPr>
          <w:smallCaps/>
        </w:rPr>
        <w:t>complex tests</w:t>
      </w:r>
      <w:bookmarkEnd w:id="267"/>
    </w:p>
    <w:p w14:paraId="3B441C04" w14:textId="77777777" w:rsidR="000912B1" w:rsidRDefault="000912B1">
      <w:pPr>
        <w:pStyle w:val="Nadpis3"/>
        <w:jc w:val="both"/>
      </w:pPr>
      <w:r>
        <w:t xml:space="preserve">The </w:t>
      </w:r>
      <w:r>
        <w:rPr>
          <w:smallCaps/>
        </w:rPr>
        <w:t>contractor</w:t>
      </w:r>
      <w:r>
        <w:t xml:space="preserve"> shall commence preparations for </w:t>
      </w:r>
      <w:r>
        <w:rPr>
          <w:smallCaps/>
        </w:rPr>
        <w:t>complex tests</w:t>
      </w:r>
      <w:r>
        <w:t xml:space="preserve"> in accordance with the Inspection and Test Plan and the Project for </w:t>
      </w:r>
      <w:r>
        <w:rPr>
          <w:smallCaps/>
        </w:rPr>
        <w:t>commissioning</w:t>
      </w:r>
      <w:r>
        <w:t xml:space="preserve">, gradually on individual operating systems. Preparations for </w:t>
      </w:r>
      <w:r>
        <w:rPr>
          <w:smallCaps/>
        </w:rPr>
        <w:t>complex tests</w:t>
      </w:r>
      <w:r>
        <w:t xml:space="preserve"> shall finish once all such tests and inspections have been performed and the operational capabilities of all operating systems have been verified.</w:t>
      </w:r>
    </w:p>
    <w:p w14:paraId="3B441C05" w14:textId="29910D69" w:rsidR="000912B1" w:rsidRDefault="000912B1">
      <w:pPr>
        <w:pStyle w:val="Nadpis3"/>
        <w:jc w:val="both"/>
      </w:pPr>
      <w:r>
        <w:t xml:space="preserve">Preparations for </w:t>
      </w:r>
      <w:r>
        <w:rPr>
          <w:smallCaps/>
        </w:rPr>
        <w:t>complex tests</w:t>
      </w:r>
      <w:r>
        <w:t xml:space="preserve"> consist of tests and inspections verifying the functionality of individual devices and functional systems, including the harmonization of such devices’ and systems’ joint operation. Preparations for </w:t>
      </w:r>
      <w:r>
        <w:rPr>
          <w:smallCaps/>
        </w:rPr>
        <w:t>complex tests</w:t>
      </w:r>
      <w:r>
        <w:t xml:space="preserve"> further include the verification of linkages to the </w:t>
      </w:r>
      <w:r>
        <w:rPr>
          <w:smallCaps/>
        </w:rPr>
        <w:t>purchaser’s</w:t>
      </w:r>
      <w:r>
        <w:t xml:space="preserve"> existing systems. Before commencing such testing, the </w:t>
      </w:r>
      <w:r>
        <w:rPr>
          <w:smallCaps/>
        </w:rPr>
        <w:t>contractor</w:t>
      </w:r>
      <w:r>
        <w:t xml:space="preserve"> shall achieve </w:t>
      </w:r>
      <w:r>
        <w:rPr>
          <w:smallCaps/>
        </w:rPr>
        <w:t>mechanical completion</w:t>
      </w:r>
      <w:r>
        <w:t xml:space="preserve"> on the systems in question, including individual tests, pursuant to Article </w:t>
      </w:r>
      <w:r w:rsidR="00A0335B">
        <w:fldChar w:fldCharType="begin"/>
      </w:r>
      <w:r w:rsidR="00A0335B">
        <w:instrText xml:space="preserve"> REF _Ref12278012 \n \h </w:instrText>
      </w:r>
      <w:r w:rsidR="00A0335B">
        <w:fldChar w:fldCharType="separate"/>
      </w:r>
      <w:r w:rsidR="00257A2B">
        <w:t>29</w:t>
      </w:r>
      <w:r w:rsidR="00A0335B">
        <w:fldChar w:fldCharType="end"/>
      </w:r>
      <w:r>
        <w:t xml:space="preserve"> of the </w:t>
      </w:r>
      <w:r>
        <w:rPr>
          <w:smallCaps/>
        </w:rPr>
        <w:t>contract</w:t>
      </w:r>
      <w:r>
        <w:t xml:space="preserve">. The </w:t>
      </w:r>
      <w:r>
        <w:rPr>
          <w:smallCaps/>
        </w:rPr>
        <w:t>contractor</w:t>
      </w:r>
      <w:r>
        <w:t xml:space="preserve"> shall immediately remedy any defects or incomplete </w:t>
      </w:r>
      <w:r>
        <w:rPr>
          <w:smallCaps/>
        </w:rPr>
        <w:t>works</w:t>
      </w:r>
      <w:r>
        <w:t xml:space="preserve"> found that would impair the continuation of the </w:t>
      </w:r>
      <w:r>
        <w:rPr>
          <w:smallCaps/>
        </w:rPr>
        <w:t>commissioning</w:t>
      </w:r>
      <w:r>
        <w:t xml:space="preserve"> process, and shall thereafter repeat the test in question. The </w:t>
      </w:r>
      <w:r>
        <w:rPr>
          <w:smallCaps/>
        </w:rPr>
        <w:t>contractor</w:t>
      </w:r>
      <w:r>
        <w:t xml:space="preserve"> shall issue protocols on the completion and results of all tests and inspections.</w:t>
      </w:r>
    </w:p>
    <w:p w14:paraId="3B441C06" w14:textId="77777777" w:rsidR="000912B1" w:rsidRDefault="000912B1">
      <w:pPr>
        <w:pStyle w:val="Nadpis3"/>
        <w:jc w:val="both"/>
      </w:pPr>
      <w:r>
        <w:t xml:space="preserve">The end of preparations for </w:t>
      </w:r>
      <w:r>
        <w:rPr>
          <w:smallCaps/>
        </w:rPr>
        <w:t>complex tests</w:t>
      </w:r>
      <w:r>
        <w:t xml:space="preserve"> shall be attested to by a protocol signed by the parties declaring the </w:t>
      </w:r>
      <w:r>
        <w:rPr>
          <w:smallCaps/>
        </w:rPr>
        <w:t>work</w:t>
      </w:r>
      <w:r>
        <w:t xml:space="preserve"> ready for the </w:t>
      </w:r>
      <w:r>
        <w:rPr>
          <w:smallCaps/>
        </w:rPr>
        <w:t>complex tests</w:t>
      </w:r>
      <w:r>
        <w:t xml:space="preserve">. Minor defects and incomplete works not impairing the </w:t>
      </w:r>
      <w:r>
        <w:rPr>
          <w:smallCaps/>
        </w:rPr>
        <w:t>complex tests</w:t>
      </w:r>
      <w:r>
        <w:t xml:space="preserve"> and acceptable as such to the </w:t>
      </w:r>
      <w:r>
        <w:rPr>
          <w:smallCaps/>
        </w:rPr>
        <w:t>purchaser</w:t>
      </w:r>
      <w:r>
        <w:t xml:space="preserve"> shall be remedied on a timetable agreed in the </w:t>
      </w:r>
      <w:r>
        <w:rPr>
          <w:smallCaps/>
        </w:rPr>
        <w:t>complex tests</w:t>
      </w:r>
      <w:r>
        <w:t xml:space="preserve"> readiness protocol. The drafting of the protocol shall be the responsibility of the </w:t>
      </w:r>
      <w:r>
        <w:rPr>
          <w:smallCaps/>
        </w:rPr>
        <w:t>contractor</w:t>
      </w:r>
      <w:r>
        <w:t>.</w:t>
      </w:r>
      <w:r>
        <w:rPr>
          <w:smallCaps/>
        </w:rPr>
        <w:t xml:space="preserve"> </w:t>
      </w:r>
      <w:r>
        <w:t xml:space="preserve">The </w:t>
      </w:r>
      <w:r>
        <w:rPr>
          <w:smallCaps/>
        </w:rPr>
        <w:t>purchaser</w:t>
      </w:r>
      <w:r>
        <w:t xml:space="preserve"> shall not refuse to sign the protocol without reason, and shall sign the protocol as soon after receipt as feasible. Should the </w:t>
      </w:r>
      <w:r>
        <w:rPr>
          <w:smallCaps/>
        </w:rPr>
        <w:t>purchaser</w:t>
      </w:r>
      <w:r>
        <w:t xml:space="preserve">, within five (5) business days of receipt, fail to both sign the protocol and give the </w:t>
      </w:r>
      <w:r>
        <w:rPr>
          <w:smallCaps/>
        </w:rPr>
        <w:t>contractor</w:t>
      </w:r>
      <w:r>
        <w:t xml:space="preserve"> in writing its reasons for not signing, then for the purposes of the </w:t>
      </w:r>
      <w:r>
        <w:rPr>
          <w:smallCaps/>
        </w:rPr>
        <w:t>contract</w:t>
      </w:r>
      <w:r>
        <w:t xml:space="preserve"> the protocol shall be considered approved</w:t>
      </w:r>
      <w:r>
        <w:rPr>
          <w:smallCaps/>
        </w:rPr>
        <w:t xml:space="preserve"> </w:t>
      </w:r>
      <w:r>
        <w:t xml:space="preserve">on the date of the </w:t>
      </w:r>
      <w:r>
        <w:rPr>
          <w:smallCaps/>
        </w:rPr>
        <w:t>purchaser's</w:t>
      </w:r>
      <w:r>
        <w:t xml:space="preserve"> receipt of the draft, and the contractor may commence the complex tests.</w:t>
      </w:r>
    </w:p>
    <w:p w14:paraId="3B441C07" w14:textId="77777777" w:rsidR="000912B1" w:rsidRDefault="000912B1">
      <w:pPr>
        <w:pStyle w:val="StylNadpis2Zarovnatdobloku"/>
        <w:tabs>
          <w:tab w:val="num" w:pos="851"/>
        </w:tabs>
        <w:ind w:left="851"/>
        <w:rPr>
          <w:caps/>
          <w:smallCaps/>
        </w:rPr>
      </w:pPr>
      <w:bookmarkStart w:id="268" w:name="_Ref12271062"/>
      <w:r>
        <w:rPr>
          <w:smallCaps/>
        </w:rPr>
        <w:t>complex tests, test “a“</w:t>
      </w:r>
      <w:bookmarkEnd w:id="268"/>
    </w:p>
    <w:p w14:paraId="3B441C08" w14:textId="1F7F679A" w:rsidR="000912B1" w:rsidRDefault="000912B1">
      <w:pPr>
        <w:pStyle w:val="Nadpis3"/>
      </w:pPr>
      <w:bookmarkStart w:id="269" w:name="OLE_LINK2"/>
      <w:r>
        <w:t xml:space="preserve">Once preparations for </w:t>
      </w:r>
      <w:r>
        <w:rPr>
          <w:smallCaps/>
        </w:rPr>
        <w:t>complex tests</w:t>
      </w:r>
      <w:r>
        <w:t xml:space="preserve"> pursuant to Subsection </w:t>
      </w:r>
      <w:r w:rsidR="00A0335B">
        <w:fldChar w:fldCharType="begin"/>
      </w:r>
      <w:r w:rsidR="00A0335B">
        <w:instrText xml:space="preserve"> REF _Ref12278094 \n \h </w:instrText>
      </w:r>
      <w:r w:rsidR="00A0335B">
        <w:fldChar w:fldCharType="separate"/>
      </w:r>
      <w:r w:rsidR="00257A2B">
        <w:t>30.1</w:t>
      </w:r>
      <w:r w:rsidR="00A0335B">
        <w:fldChar w:fldCharType="end"/>
      </w:r>
      <w:r>
        <w:t xml:space="preserve"> of the </w:t>
      </w:r>
      <w:r>
        <w:rPr>
          <w:smallCaps/>
        </w:rPr>
        <w:t>contract</w:t>
      </w:r>
      <w:r>
        <w:t xml:space="preserve"> are complete, the </w:t>
      </w:r>
      <w:r>
        <w:rPr>
          <w:smallCaps/>
        </w:rPr>
        <w:t>contractor</w:t>
      </w:r>
      <w:r>
        <w:t xml:space="preserve"> shall perform the </w:t>
      </w:r>
      <w:r>
        <w:rPr>
          <w:smallCaps/>
        </w:rPr>
        <w:t>complex tests</w:t>
      </w:r>
      <w:r>
        <w:t xml:space="preserve"> as specified in the Inspection and Test Plan, as approved by the </w:t>
      </w:r>
      <w:r>
        <w:rPr>
          <w:smallCaps/>
        </w:rPr>
        <w:t>purchaser</w:t>
      </w:r>
      <w:r>
        <w:t xml:space="preserve">. The </w:t>
      </w:r>
      <w:r>
        <w:rPr>
          <w:smallCaps/>
        </w:rPr>
        <w:t>complex tests</w:t>
      </w:r>
      <w:r>
        <w:t xml:space="preserve"> shall verify the functionality of the </w:t>
      </w:r>
      <w:r>
        <w:rPr>
          <w:smallCaps/>
        </w:rPr>
        <w:t>work</w:t>
      </w:r>
      <w:r>
        <w:t xml:space="preserve">’s systems in different operating modes; pursuant to the Inspection and Test Plan, the inspections and tests included in </w:t>
      </w:r>
      <w:r>
        <w:rPr>
          <w:smallCaps/>
        </w:rPr>
        <w:t>test “A”</w:t>
      </w:r>
      <w:r>
        <w:t xml:space="preserve"> shall also be </w:t>
      </w:r>
      <w:r>
        <w:lastRenderedPageBreak/>
        <w:t xml:space="preserve">performed, including the guarantee testing specified in Enclosure 2 of the </w:t>
      </w:r>
      <w:r>
        <w:rPr>
          <w:smallCaps/>
        </w:rPr>
        <w:t>contract</w:t>
      </w:r>
      <w:r>
        <w:t xml:space="preserve"> for </w:t>
      </w:r>
      <w:r>
        <w:rPr>
          <w:smallCaps/>
        </w:rPr>
        <w:t>test “A”</w:t>
      </w:r>
      <w:r>
        <w:t xml:space="preserve">. The </w:t>
      </w:r>
      <w:r>
        <w:rPr>
          <w:smallCaps/>
        </w:rPr>
        <w:t>complex tests</w:t>
      </w:r>
      <w:r>
        <w:t xml:space="preserve"> are to verify that the technical parameters and functionality agreed in the </w:t>
      </w:r>
      <w:r>
        <w:rPr>
          <w:smallCaps/>
        </w:rPr>
        <w:t>contract</w:t>
      </w:r>
      <w:r>
        <w:t xml:space="preserve"> have been met, particularly those given in the </w:t>
      </w:r>
      <w:r>
        <w:rPr>
          <w:smallCaps/>
        </w:rPr>
        <w:t>complex tests</w:t>
      </w:r>
      <w:r>
        <w:t xml:space="preserve"> program and general requirements on operability, reliability, safety, and quality of the </w:t>
      </w:r>
      <w:r>
        <w:rPr>
          <w:smallCaps/>
        </w:rPr>
        <w:t>work</w:t>
      </w:r>
      <w:r>
        <w:t>.</w:t>
      </w:r>
    </w:p>
    <w:bookmarkEnd w:id="269"/>
    <w:p w14:paraId="3B441C09" w14:textId="77777777" w:rsidR="000912B1" w:rsidRDefault="000912B1">
      <w:pPr>
        <w:pStyle w:val="Nadpis3"/>
        <w:jc w:val="both"/>
      </w:pPr>
      <w:r>
        <w:t xml:space="preserve">The </w:t>
      </w:r>
      <w:r>
        <w:rPr>
          <w:smallCaps/>
        </w:rPr>
        <w:t>contractor</w:t>
      </w:r>
      <w:r>
        <w:t xml:space="preserve"> shall complete the </w:t>
      </w:r>
      <w:r>
        <w:rPr>
          <w:smallCaps/>
        </w:rPr>
        <w:t>complex testing</w:t>
      </w:r>
      <w:r>
        <w:t xml:space="preserve"> so as to minimise the number of start-ups, and specifically cold starts.</w:t>
      </w:r>
    </w:p>
    <w:p w14:paraId="3B441C0A" w14:textId="38ABFF09" w:rsidR="000912B1" w:rsidRDefault="000912B1">
      <w:pPr>
        <w:pStyle w:val="Nadpis3"/>
        <w:jc w:val="both"/>
      </w:pPr>
      <w:bookmarkStart w:id="270" w:name="_Ref68777867"/>
      <w:r>
        <w:t xml:space="preserve">As part of </w:t>
      </w:r>
      <w:r>
        <w:rPr>
          <w:smallCaps/>
        </w:rPr>
        <w:t>test “A”</w:t>
      </w:r>
      <w:r>
        <w:t xml:space="preserve">, an independent entity contracted for that purpose, attended by </w:t>
      </w:r>
      <w:r>
        <w:rPr>
          <w:smallCaps/>
        </w:rPr>
        <w:t>contractor</w:t>
      </w:r>
      <w:r>
        <w:t xml:space="preserve"> representatives, shall perform the </w:t>
      </w:r>
      <w:r>
        <w:rPr>
          <w:smallCaps/>
        </w:rPr>
        <w:t>guarantee measurement</w:t>
      </w:r>
      <w:r>
        <w:t xml:space="preserve">, at the date given in the Detailed Timetable and Execution Plan for the </w:t>
      </w:r>
      <w:r>
        <w:rPr>
          <w:smallCaps/>
        </w:rPr>
        <w:t>work</w:t>
      </w:r>
      <w:r>
        <w:t xml:space="preserve"> prepared pursuant to Subsection </w:t>
      </w:r>
      <w:r w:rsidR="00A0335B">
        <w:fldChar w:fldCharType="begin"/>
      </w:r>
      <w:r w:rsidR="00A0335B">
        <w:instrText xml:space="preserve"> REF _Ref12006727 \n \h </w:instrText>
      </w:r>
      <w:r w:rsidR="00A0335B">
        <w:fldChar w:fldCharType="separate"/>
      </w:r>
      <w:r w:rsidR="00257A2B">
        <w:t>24.2</w:t>
      </w:r>
      <w:r w:rsidR="00A0335B">
        <w:fldChar w:fldCharType="end"/>
      </w:r>
      <w:r>
        <w:t xml:space="preserve"> of the </w:t>
      </w:r>
      <w:r>
        <w:rPr>
          <w:smallCaps/>
        </w:rPr>
        <w:t>contract</w:t>
      </w:r>
      <w:r>
        <w:t xml:space="preserve">. </w:t>
      </w:r>
      <w:r w:rsidR="006772BF">
        <w:t xml:space="preserve">Guarantee </w:t>
      </w:r>
      <w:r w:rsidR="00CB75A1">
        <w:rPr>
          <w:smallCaps/>
        </w:rPr>
        <w:t xml:space="preserve">test “A” </w:t>
      </w:r>
      <w:r w:rsidR="00CB75A1">
        <w:t>shall be performed on a clean boiler.</w:t>
      </w:r>
      <w:r w:rsidR="006F3C28">
        <w:t xml:space="preserve"> </w:t>
      </w:r>
      <w:r>
        <w:t xml:space="preserve">The </w:t>
      </w:r>
      <w:r>
        <w:rPr>
          <w:smallCaps/>
        </w:rPr>
        <w:t>guarantee measurement</w:t>
      </w:r>
      <w:r>
        <w:t xml:space="preserve"> shall be performed in accordance with the </w:t>
      </w:r>
      <w:r>
        <w:rPr>
          <w:smallCaps/>
        </w:rPr>
        <w:t>guarantee measurement</w:t>
      </w:r>
      <w:r>
        <w:t xml:space="preserve"> project, as prepared by the </w:t>
      </w:r>
      <w:r>
        <w:rPr>
          <w:smallCaps/>
        </w:rPr>
        <w:t>contractor</w:t>
      </w:r>
      <w:r>
        <w:t xml:space="preserve"> pursuant to the requirements of Chapter 2.11 of Enclosure 3 of the </w:t>
      </w:r>
      <w:r>
        <w:rPr>
          <w:smallCaps/>
        </w:rPr>
        <w:t>contract</w:t>
      </w:r>
      <w:r>
        <w:t xml:space="preserve">. The </w:t>
      </w:r>
      <w:r>
        <w:rPr>
          <w:smallCaps/>
        </w:rPr>
        <w:t>guarantee measurement</w:t>
      </w:r>
      <w:r>
        <w:t xml:space="preserve"> is the </w:t>
      </w:r>
      <w:r>
        <w:rPr>
          <w:smallCaps/>
        </w:rPr>
        <w:t>purchaser’s</w:t>
      </w:r>
      <w:r>
        <w:t xml:space="preserve"> independent verification of the </w:t>
      </w:r>
      <w:r>
        <w:rPr>
          <w:smallCaps/>
        </w:rPr>
        <w:t>work</w:t>
      </w:r>
      <w:r>
        <w:t xml:space="preserve">’s compliance with the guaranteed parameters given in Enclosure 2 of the </w:t>
      </w:r>
      <w:r>
        <w:rPr>
          <w:smallCaps/>
        </w:rPr>
        <w:t>contract</w:t>
      </w:r>
      <w:r>
        <w:t xml:space="preserve">. The </w:t>
      </w:r>
      <w:r>
        <w:rPr>
          <w:smallCaps/>
        </w:rPr>
        <w:t>guarantee measurement</w:t>
      </w:r>
      <w:r>
        <w:t xml:space="preserve"> consists of the independent entity authorised by the </w:t>
      </w:r>
      <w:r>
        <w:rPr>
          <w:smallCaps/>
        </w:rPr>
        <w:t>purchaser</w:t>
      </w:r>
      <w:r>
        <w:t xml:space="preserve"> and at the </w:t>
      </w:r>
      <w:r>
        <w:rPr>
          <w:smallCaps/>
        </w:rPr>
        <w:t>purchaser’s</w:t>
      </w:r>
      <w:r>
        <w:t xml:space="preserve"> cost performing measurements and assessments of all guaranteed parameters specified for </w:t>
      </w:r>
      <w:r>
        <w:rPr>
          <w:smallCaps/>
        </w:rPr>
        <w:t>test “A”</w:t>
      </w:r>
      <w:r>
        <w:t xml:space="preserve"> under the </w:t>
      </w:r>
      <w:r>
        <w:rPr>
          <w:smallCaps/>
        </w:rPr>
        <w:t>contract</w:t>
      </w:r>
      <w:r>
        <w:t>.</w:t>
      </w:r>
      <w:bookmarkEnd w:id="270"/>
    </w:p>
    <w:p w14:paraId="3B441C0B" w14:textId="77777777" w:rsidR="000912B1" w:rsidRDefault="000912B1">
      <w:pPr>
        <w:pStyle w:val="Odstavec"/>
        <w:spacing w:before="0"/>
        <w:ind w:left="851"/>
      </w:pPr>
      <w:r>
        <w:t xml:space="preserve">In the event that, for reasons not attributable to the </w:t>
      </w:r>
      <w:r>
        <w:rPr>
          <w:smallCaps/>
        </w:rPr>
        <w:t>contractor</w:t>
      </w:r>
      <w:r>
        <w:t xml:space="preserve">, the full extent of the </w:t>
      </w:r>
      <w:r>
        <w:rPr>
          <w:smallCaps/>
        </w:rPr>
        <w:t>guarantee measurement</w:t>
      </w:r>
      <w:r>
        <w:t xml:space="preserve"> of all guaranteed parameters assigned to </w:t>
      </w:r>
      <w:r>
        <w:rPr>
          <w:smallCaps/>
        </w:rPr>
        <w:t>test “A”</w:t>
      </w:r>
      <w:r>
        <w:t xml:space="preserve"> cannot be performed during </w:t>
      </w:r>
      <w:r>
        <w:rPr>
          <w:smallCaps/>
        </w:rPr>
        <w:t>test “A”</w:t>
      </w:r>
      <w:r>
        <w:t xml:space="preserve">, the </w:t>
      </w:r>
      <w:r>
        <w:rPr>
          <w:smallCaps/>
        </w:rPr>
        <w:t>guarantee measurement</w:t>
      </w:r>
      <w:r>
        <w:t xml:space="preserve"> of the remaining parameters shall be made during the </w:t>
      </w:r>
      <w:r>
        <w:rPr>
          <w:smallCaps/>
        </w:rPr>
        <w:t xml:space="preserve">trial operation </w:t>
      </w:r>
      <w:proofErr w:type="spellStart"/>
      <w:r>
        <w:rPr>
          <w:smallCaps/>
        </w:rPr>
        <w:t>Operation</w:t>
      </w:r>
      <w:proofErr w:type="spellEnd"/>
      <w:r>
        <w:t xml:space="preserve"> phase, at a date agreed by the </w:t>
      </w:r>
      <w:r>
        <w:rPr>
          <w:smallCaps/>
        </w:rPr>
        <w:t>contractor</w:t>
      </w:r>
      <w:r>
        <w:t xml:space="preserve"> and the </w:t>
      </w:r>
      <w:r>
        <w:rPr>
          <w:smallCaps/>
        </w:rPr>
        <w:t>purchaser</w:t>
      </w:r>
      <w:r>
        <w:t xml:space="preserve">. </w:t>
      </w:r>
    </w:p>
    <w:p w14:paraId="3B441C0C" w14:textId="1252A421" w:rsidR="000912B1" w:rsidRDefault="000912B1" w:rsidP="008763CC">
      <w:pPr>
        <w:pStyle w:val="Nadpis3"/>
        <w:keepLines/>
        <w:jc w:val="both"/>
      </w:pPr>
      <w:bookmarkStart w:id="271" w:name="_Ref12278330"/>
      <w:r>
        <w:t xml:space="preserve">In the event that, for reasons attributable to the </w:t>
      </w:r>
      <w:r>
        <w:rPr>
          <w:smallCaps/>
        </w:rPr>
        <w:t>contractor</w:t>
      </w:r>
      <w:r>
        <w:t xml:space="preserve">, the </w:t>
      </w:r>
      <w:r>
        <w:rPr>
          <w:smallCaps/>
        </w:rPr>
        <w:t>complex tests</w:t>
      </w:r>
      <w:r>
        <w:t xml:space="preserve"> reveal that the parameters, functionality, and requirements on operability, reliability, safety, and quality specified for the </w:t>
      </w:r>
      <w:r>
        <w:rPr>
          <w:smallCaps/>
        </w:rPr>
        <w:t>work</w:t>
      </w:r>
      <w:r>
        <w:t xml:space="preserve"> in the </w:t>
      </w:r>
      <w:r>
        <w:rPr>
          <w:smallCaps/>
        </w:rPr>
        <w:t>contract</w:t>
      </w:r>
      <w:r>
        <w:t xml:space="preserve"> have not been achieved, the </w:t>
      </w:r>
      <w:r>
        <w:rPr>
          <w:smallCaps/>
        </w:rPr>
        <w:t>contractor</w:t>
      </w:r>
      <w:r>
        <w:t xml:space="preserve"> shall, at its own expense, make all changes and modifications required to achieve those parameters, functionality, and requirements. The contractor shall notify the </w:t>
      </w:r>
      <w:r w:rsidR="007E4ABF" w:rsidRPr="007E4ABF">
        <w:rPr>
          <w:smallCaps/>
        </w:rPr>
        <w:t>purchaser</w:t>
      </w:r>
      <w:r>
        <w:t xml:space="preserve"> of the execution of such changes and modifications, and shall repeat the complex tests until such time as the technical parameters and requirements agreed have been met, unless agreed otherwise.</w:t>
      </w:r>
      <w:bookmarkEnd w:id="271"/>
    </w:p>
    <w:p w14:paraId="3B441C0D" w14:textId="3D1B4CED" w:rsidR="000912B1" w:rsidRDefault="000912B1">
      <w:pPr>
        <w:pStyle w:val="Nadpis3"/>
        <w:jc w:val="both"/>
      </w:pPr>
      <w:r>
        <w:t xml:space="preserve">In the event that, for reasons attributable to the </w:t>
      </w:r>
      <w:r>
        <w:rPr>
          <w:smallCaps/>
        </w:rPr>
        <w:t>contractor</w:t>
      </w:r>
      <w:r>
        <w:t xml:space="preserve">, repeated </w:t>
      </w:r>
      <w:r>
        <w:rPr>
          <w:smallCaps/>
        </w:rPr>
        <w:t>complex tests</w:t>
      </w:r>
      <w:r>
        <w:t xml:space="preserve"> reveal that the parameters, functionality, and requirements on operability, reliability, safety, and quality specified for the </w:t>
      </w:r>
      <w:r>
        <w:rPr>
          <w:smallCaps/>
        </w:rPr>
        <w:t>work</w:t>
      </w:r>
      <w:r>
        <w:t xml:space="preserve"> in Subsection </w:t>
      </w:r>
      <w:r w:rsidR="00A0335B">
        <w:fldChar w:fldCharType="begin"/>
      </w:r>
      <w:r w:rsidR="00A0335B">
        <w:instrText xml:space="preserve"> REF _Ref12278330 \n \h </w:instrText>
      </w:r>
      <w:r w:rsidR="00A0335B">
        <w:fldChar w:fldCharType="separate"/>
      </w:r>
      <w:r w:rsidR="00257A2B">
        <w:t>30.2.4</w:t>
      </w:r>
      <w:r w:rsidR="00A0335B">
        <w:fldChar w:fldCharType="end"/>
      </w:r>
      <w:r>
        <w:t xml:space="preserve"> of the </w:t>
      </w:r>
      <w:r>
        <w:rPr>
          <w:smallCaps/>
        </w:rPr>
        <w:t>contract</w:t>
      </w:r>
      <w:r>
        <w:t xml:space="preserve"> have not been achieved despite changes and modifications, but the </w:t>
      </w:r>
      <w:r>
        <w:rPr>
          <w:smallCaps/>
        </w:rPr>
        <w:t>work</w:t>
      </w:r>
      <w:r>
        <w:t xml:space="preserve">’s non-conformity with the </w:t>
      </w:r>
      <w:r>
        <w:rPr>
          <w:smallCaps/>
        </w:rPr>
        <w:t>contract</w:t>
      </w:r>
      <w:r>
        <w:t xml:space="preserve">-specified parameters, functionality, and requirements is found to be minor and deemed acceptable by the </w:t>
      </w:r>
      <w:r>
        <w:rPr>
          <w:smallCaps/>
        </w:rPr>
        <w:t>purchaser</w:t>
      </w:r>
      <w:r>
        <w:t xml:space="preserve"> insofar that it does not impair the operability, reliability, or safety of the </w:t>
      </w:r>
      <w:r>
        <w:rPr>
          <w:smallCaps/>
        </w:rPr>
        <w:t>work</w:t>
      </w:r>
      <w:r>
        <w:t xml:space="preserve">, then the </w:t>
      </w:r>
      <w:r>
        <w:rPr>
          <w:smallCaps/>
        </w:rPr>
        <w:t>purchaser</w:t>
      </w:r>
      <w:r>
        <w:t xml:space="preserve"> may authorize the </w:t>
      </w:r>
      <w:r>
        <w:rPr>
          <w:smallCaps/>
        </w:rPr>
        <w:t>contractor</w:t>
      </w:r>
      <w:r>
        <w:t xml:space="preserve">, in writing, to proceed to the </w:t>
      </w:r>
      <w:r>
        <w:rPr>
          <w:smallCaps/>
        </w:rPr>
        <w:t>performance test</w:t>
      </w:r>
      <w:r>
        <w:t xml:space="preserve">. The preceding shall, however, be conditioned on the </w:t>
      </w:r>
      <w:r>
        <w:rPr>
          <w:smallCaps/>
        </w:rPr>
        <w:t>contractor</w:t>
      </w:r>
      <w:r>
        <w:t xml:space="preserve">’s payment of the contractual penalty specified in Subsection </w:t>
      </w:r>
      <w:r w:rsidR="00A0335B">
        <w:fldChar w:fldCharType="begin"/>
      </w:r>
      <w:r w:rsidR="00A0335B">
        <w:instrText xml:space="preserve"> REF _Ref12278373 \n \h </w:instrText>
      </w:r>
      <w:r w:rsidR="00A0335B">
        <w:fldChar w:fldCharType="separate"/>
      </w:r>
      <w:r w:rsidR="00257A2B">
        <w:t>44.2</w:t>
      </w:r>
      <w:r w:rsidR="00A0335B">
        <w:fldChar w:fldCharType="end"/>
      </w:r>
      <w:r>
        <w:t xml:space="preserve"> of the </w:t>
      </w:r>
      <w:r>
        <w:rPr>
          <w:smallCaps/>
        </w:rPr>
        <w:t>contract</w:t>
      </w:r>
      <w:r>
        <w:t xml:space="preserve">. If for reasons attributable to the </w:t>
      </w:r>
      <w:r>
        <w:rPr>
          <w:smallCaps/>
        </w:rPr>
        <w:t>contractor</w:t>
      </w:r>
      <w:r>
        <w:t xml:space="preserve"> the limit values for the guaranteed parameters specified in Enclosure 2 of the </w:t>
      </w:r>
      <w:r>
        <w:rPr>
          <w:smallCaps/>
        </w:rPr>
        <w:t>contract</w:t>
      </w:r>
      <w:r>
        <w:t xml:space="preserve"> are not achieved, and even after the changes, modifications and repetition of the </w:t>
      </w:r>
      <w:r>
        <w:rPr>
          <w:smallCaps/>
        </w:rPr>
        <w:t>complex tests</w:t>
      </w:r>
      <w:r>
        <w:t xml:space="preserve"> pursuant to Subsection </w:t>
      </w:r>
      <w:r w:rsidR="00A0335B" w:rsidRPr="00E16760">
        <w:fldChar w:fldCharType="begin"/>
      </w:r>
      <w:r w:rsidR="00A0335B" w:rsidRPr="00E16760">
        <w:instrText xml:space="preserve"> REF _Ref12278330 \n \h </w:instrText>
      </w:r>
      <w:r w:rsidR="00A0335B" w:rsidRPr="00E16760">
        <w:fldChar w:fldCharType="separate"/>
      </w:r>
      <w:r w:rsidR="00257A2B">
        <w:t>30.2.4</w:t>
      </w:r>
      <w:r w:rsidR="00A0335B" w:rsidRPr="00E16760">
        <w:fldChar w:fldCharType="end"/>
      </w:r>
      <w:r>
        <w:t xml:space="preserve"> of the </w:t>
      </w:r>
      <w:r>
        <w:rPr>
          <w:smallCaps/>
        </w:rPr>
        <w:t xml:space="preserve">contract, </w:t>
      </w:r>
      <w:r>
        <w:t>the</w:t>
      </w:r>
      <w:r>
        <w:rPr>
          <w:smallCaps/>
        </w:rPr>
        <w:t xml:space="preserve"> purchaser</w:t>
      </w:r>
      <w:r>
        <w:t xml:space="preserve"> has the right to withdraw from the </w:t>
      </w:r>
      <w:r>
        <w:rPr>
          <w:smallCaps/>
        </w:rPr>
        <w:t>contract</w:t>
      </w:r>
      <w:r>
        <w:t xml:space="preserve"> and to draw funds from the bank guarantee for the </w:t>
      </w:r>
      <w:r>
        <w:rPr>
          <w:smallCaps/>
        </w:rPr>
        <w:t>work</w:t>
      </w:r>
      <w:r>
        <w:t xml:space="preserve"> to the benefit of the </w:t>
      </w:r>
      <w:r>
        <w:rPr>
          <w:smallCaps/>
        </w:rPr>
        <w:t xml:space="preserve">purchaser, </w:t>
      </w:r>
      <w:r>
        <w:t xml:space="preserve">at the </w:t>
      </w:r>
      <w:r>
        <w:rPr>
          <w:smallCaps/>
        </w:rPr>
        <w:t>purchaser's</w:t>
      </w:r>
      <w:r>
        <w:t xml:space="preserve"> own discretion.</w:t>
      </w:r>
    </w:p>
    <w:p w14:paraId="3B441C0E" w14:textId="77777777" w:rsidR="000912B1" w:rsidRDefault="000912B1">
      <w:pPr>
        <w:pStyle w:val="Nadpis3"/>
        <w:jc w:val="both"/>
      </w:pPr>
      <w:bookmarkStart w:id="272" w:name="_Ref12278575"/>
      <w:r>
        <w:t xml:space="preserve">Once the </w:t>
      </w:r>
      <w:r>
        <w:rPr>
          <w:smallCaps/>
        </w:rPr>
        <w:t>complex tests</w:t>
      </w:r>
      <w:r>
        <w:t xml:space="preserve"> have been successfully completed, the </w:t>
      </w:r>
      <w:r>
        <w:rPr>
          <w:smallCaps/>
        </w:rPr>
        <w:t>contractor</w:t>
      </w:r>
      <w:r>
        <w:t xml:space="preserve"> and the </w:t>
      </w:r>
      <w:r>
        <w:rPr>
          <w:smallCaps/>
        </w:rPr>
        <w:t>purchaser</w:t>
      </w:r>
      <w:r>
        <w:t xml:space="preserve"> shall sign a protocol attesting the successful completion of </w:t>
      </w:r>
      <w:r>
        <w:rPr>
          <w:smallCaps/>
        </w:rPr>
        <w:t>complex tests</w:t>
      </w:r>
      <w:r>
        <w:t xml:space="preserve"> of the </w:t>
      </w:r>
      <w:r>
        <w:rPr>
          <w:smallCaps/>
        </w:rPr>
        <w:t>work</w:t>
      </w:r>
      <w:r>
        <w:t xml:space="preserve">, including the successful completion of </w:t>
      </w:r>
      <w:r>
        <w:rPr>
          <w:smallCaps/>
        </w:rPr>
        <w:t>test “A”</w:t>
      </w:r>
      <w:r>
        <w:t xml:space="preserve"> and relevant </w:t>
      </w:r>
      <w:r>
        <w:rPr>
          <w:smallCaps/>
        </w:rPr>
        <w:t xml:space="preserve">guarantee </w:t>
      </w:r>
      <w:r>
        <w:rPr>
          <w:smallCaps/>
        </w:rPr>
        <w:lastRenderedPageBreak/>
        <w:t>measurements</w:t>
      </w:r>
      <w:r>
        <w:t xml:space="preserve">, and authorizing the </w:t>
      </w:r>
      <w:r>
        <w:rPr>
          <w:smallCaps/>
        </w:rPr>
        <w:t>work</w:t>
      </w:r>
      <w:r>
        <w:t xml:space="preserve"> to proceed to the </w:t>
      </w:r>
      <w:r>
        <w:rPr>
          <w:smallCaps/>
        </w:rPr>
        <w:t>performance test</w:t>
      </w:r>
      <w:r>
        <w:t xml:space="preserve"> stage.</w:t>
      </w:r>
      <w:r>
        <w:rPr>
          <w:smallCaps/>
        </w:rPr>
        <w:t xml:space="preserve"> </w:t>
      </w:r>
      <w:r>
        <w:t xml:space="preserve">All test reports shall be appended to the </w:t>
      </w:r>
      <w:r>
        <w:rPr>
          <w:smallCaps/>
        </w:rPr>
        <w:t>complex tests</w:t>
      </w:r>
      <w:r>
        <w:t xml:space="preserve"> protocol. The drafting of the protocol shall be the responsibility of the </w:t>
      </w:r>
      <w:r>
        <w:rPr>
          <w:smallCaps/>
        </w:rPr>
        <w:t>contractor</w:t>
      </w:r>
      <w:r>
        <w:t xml:space="preserve">. The </w:t>
      </w:r>
      <w:r>
        <w:rPr>
          <w:smallCaps/>
        </w:rPr>
        <w:t>purchaser</w:t>
      </w:r>
      <w:r>
        <w:t xml:space="preserve"> shall not refuse to sign the protocol without reason, and shall sign the protocol as soon after receipt as feasible. Should the </w:t>
      </w:r>
      <w:r>
        <w:rPr>
          <w:smallCaps/>
        </w:rPr>
        <w:t>purchaser</w:t>
      </w:r>
      <w:r>
        <w:t xml:space="preserve">, within five (5) business days of receipt, fail to both sign the protocol and give the </w:t>
      </w:r>
      <w:r>
        <w:rPr>
          <w:smallCaps/>
        </w:rPr>
        <w:t>contractor</w:t>
      </w:r>
      <w:r>
        <w:t xml:space="preserve"> in writing its reasons for not signing, then for the purposes of the </w:t>
      </w:r>
      <w:r>
        <w:rPr>
          <w:smallCaps/>
        </w:rPr>
        <w:t>contract</w:t>
      </w:r>
      <w:r>
        <w:t xml:space="preserve"> the protocol shall be considered approved on the date of the </w:t>
      </w:r>
      <w:r>
        <w:rPr>
          <w:smallCaps/>
        </w:rPr>
        <w:t>purchaser’s</w:t>
      </w:r>
      <w:r>
        <w:t xml:space="preserve"> receipt of the draft, and the </w:t>
      </w:r>
      <w:r>
        <w:rPr>
          <w:smallCaps/>
        </w:rPr>
        <w:t>contractor</w:t>
      </w:r>
      <w:r>
        <w:t xml:space="preserve"> may commence the </w:t>
      </w:r>
      <w:r>
        <w:rPr>
          <w:smallCaps/>
        </w:rPr>
        <w:t>performance test</w:t>
      </w:r>
      <w:r>
        <w:t>.</w:t>
      </w:r>
      <w:bookmarkEnd w:id="272"/>
    </w:p>
    <w:p w14:paraId="3B441C0F" w14:textId="77777777" w:rsidR="000912B1" w:rsidRDefault="000912B1">
      <w:pPr>
        <w:pStyle w:val="StylNadpis2Zarovnatdobloku"/>
        <w:keepLines/>
        <w:tabs>
          <w:tab w:val="num" w:pos="851"/>
        </w:tabs>
        <w:spacing w:before="120"/>
        <w:ind w:left="851"/>
      </w:pPr>
      <w:r>
        <w:t>PERFORMANCE TEST</w:t>
      </w:r>
    </w:p>
    <w:p w14:paraId="3B441C10" w14:textId="7F6D2A22" w:rsidR="000912B1" w:rsidRDefault="000912B1">
      <w:pPr>
        <w:pStyle w:val="Nadpis3"/>
        <w:jc w:val="both"/>
        <w:rPr>
          <w:spacing w:val="-4"/>
        </w:rPr>
      </w:pPr>
      <w:r>
        <w:t xml:space="preserve">The </w:t>
      </w:r>
      <w:r>
        <w:rPr>
          <w:smallCaps/>
        </w:rPr>
        <w:t>performance test</w:t>
      </w:r>
      <w:r>
        <w:t xml:space="preserve"> may commence only once </w:t>
      </w:r>
      <w:r>
        <w:rPr>
          <w:smallCaps/>
        </w:rPr>
        <w:t>complex tests</w:t>
      </w:r>
      <w:r>
        <w:t xml:space="preserve"> have been successfully completed and the protocol to that effect has been signed, pursuant to Subsection </w:t>
      </w:r>
      <w:r w:rsidR="00A0335B">
        <w:fldChar w:fldCharType="begin"/>
      </w:r>
      <w:r w:rsidR="00A0335B">
        <w:instrText xml:space="preserve"> REF _Ref12278575 \n \h </w:instrText>
      </w:r>
      <w:r w:rsidR="00A0335B">
        <w:fldChar w:fldCharType="separate"/>
      </w:r>
      <w:r w:rsidR="00257A2B">
        <w:t>30.2.6</w:t>
      </w:r>
      <w:r w:rsidR="00A0335B">
        <w:fldChar w:fldCharType="end"/>
      </w:r>
      <w:r>
        <w:t xml:space="preserve"> of the </w:t>
      </w:r>
      <w:r>
        <w:rPr>
          <w:smallCaps/>
        </w:rPr>
        <w:t>contract</w:t>
      </w:r>
      <w:r>
        <w:t>.</w:t>
      </w:r>
    </w:p>
    <w:p w14:paraId="3B441C11" w14:textId="2A562214" w:rsidR="000912B1" w:rsidRDefault="000912B1">
      <w:pPr>
        <w:pStyle w:val="Nadpis3"/>
        <w:jc w:val="both"/>
      </w:pPr>
      <w:bookmarkStart w:id="273" w:name="_Ref12279003"/>
      <w:r>
        <w:t xml:space="preserve">The </w:t>
      </w:r>
      <w:r>
        <w:rPr>
          <w:smallCaps/>
        </w:rPr>
        <w:t>performance test</w:t>
      </w:r>
      <w:r>
        <w:t xml:space="preserve"> consists of the continuous, problem-free operation of the </w:t>
      </w:r>
      <w:r>
        <w:rPr>
          <w:smallCaps/>
        </w:rPr>
        <w:t>work</w:t>
      </w:r>
      <w:r>
        <w:t xml:space="preserve"> in the duration of two hundred forty (240) hours, and in all </w:t>
      </w:r>
      <w:r>
        <w:rPr>
          <w:smallCaps/>
        </w:rPr>
        <w:t>work</w:t>
      </w:r>
      <w:r>
        <w:t xml:space="preserve"> operating modes allowed by the </w:t>
      </w:r>
      <w:r>
        <w:rPr>
          <w:smallCaps/>
        </w:rPr>
        <w:t>purchaser</w:t>
      </w:r>
      <w:r>
        <w:t xml:space="preserve">. The </w:t>
      </w:r>
      <w:r>
        <w:rPr>
          <w:smallCaps/>
        </w:rPr>
        <w:t>performance test</w:t>
      </w:r>
      <w:r>
        <w:t xml:space="preserve"> is to demonstrate the operability, reliability, safety, and quality of the </w:t>
      </w:r>
      <w:r>
        <w:rPr>
          <w:smallCaps/>
        </w:rPr>
        <w:t>contractor's</w:t>
      </w:r>
      <w:r>
        <w:t xml:space="preserve"> execution of the </w:t>
      </w:r>
      <w:r>
        <w:rPr>
          <w:smallCaps/>
        </w:rPr>
        <w:t>work</w:t>
      </w:r>
      <w:r>
        <w:t xml:space="preserve"> as required by the </w:t>
      </w:r>
      <w:r>
        <w:rPr>
          <w:smallCaps/>
        </w:rPr>
        <w:t>contract</w:t>
      </w:r>
      <w:r>
        <w:t xml:space="preserve">, in the scope and specification provided in the Inspection and Test Plan, as approved, and in the </w:t>
      </w:r>
      <w:r>
        <w:rPr>
          <w:smallCaps/>
        </w:rPr>
        <w:t>performance test</w:t>
      </w:r>
      <w:r>
        <w:t xml:space="preserve"> program, as approved. The </w:t>
      </w:r>
      <w:r>
        <w:rPr>
          <w:smallCaps/>
        </w:rPr>
        <w:t>contractor</w:t>
      </w:r>
      <w:r>
        <w:t xml:space="preserve"> shall operate the </w:t>
      </w:r>
      <w:r>
        <w:rPr>
          <w:smallCaps/>
        </w:rPr>
        <w:t>work</w:t>
      </w:r>
      <w:r>
        <w:t xml:space="preserve"> without service interventions throughout the </w:t>
      </w:r>
      <w:r>
        <w:rPr>
          <w:smallCaps/>
        </w:rPr>
        <w:t>performance test</w:t>
      </w:r>
      <w:r>
        <w:t xml:space="preserve">. Once the </w:t>
      </w:r>
      <w:r>
        <w:rPr>
          <w:smallCaps/>
        </w:rPr>
        <w:t>performance test</w:t>
      </w:r>
      <w:r>
        <w:t xml:space="preserve"> has been completed, the </w:t>
      </w:r>
      <w:r>
        <w:rPr>
          <w:smallCaps/>
        </w:rPr>
        <w:t>contractor</w:t>
      </w:r>
      <w:r>
        <w:t xml:space="preserve"> and the </w:t>
      </w:r>
      <w:r>
        <w:rPr>
          <w:smallCaps/>
        </w:rPr>
        <w:t>purchaser</w:t>
      </w:r>
      <w:r>
        <w:t xml:space="preserve"> shall sign a protocol to that effect. The drafting of the protocol shall be the responsibility of the </w:t>
      </w:r>
      <w:r>
        <w:rPr>
          <w:smallCaps/>
        </w:rPr>
        <w:t>contractor</w:t>
      </w:r>
      <w:r>
        <w:t>.</w:t>
      </w:r>
      <w:r>
        <w:rPr>
          <w:smallCaps/>
        </w:rPr>
        <w:t xml:space="preserve"> </w:t>
      </w:r>
      <w:r>
        <w:t xml:space="preserve">The </w:t>
      </w:r>
      <w:r>
        <w:rPr>
          <w:smallCaps/>
        </w:rPr>
        <w:t>purchaser</w:t>
      </w:r>
      <w:r>
        <w:t xml:space="preserve"> shall not refuse to sign the protocol without reason, and shall sign the protocol as soon after receipt as feasible. Should the </w:t>
      </w:r>
      <w:r>
        <w:rPr>
          <w:smallCaps/>
        </w:rPr>
        <w:t>purchaser</w:t>
      </w:r>
      <w:r>
        <w:t xml:space="preserve">, within five (5) business days of receipt, fail to both sign the protocol and give the </w:t>
      </w:r>
      <w:r>
        <w:rPr>
          <w:smallCaps/>
        </w:rPr>
        <w:t>contractor</w:t>
      </w:r>
      <w:r>
        <w:t xml:space="preserve"> in writing its reasons for not signing, then for the purposes of the </w:t>
      </w:r>
      <w:r>
        <w:rPr>
          <w:smallCaps/>
        </w:rPr>
        <w:t>contract</w:t>
      </w:r>
      <w:r>
        <w:t xml:space="preserve"> the protocol shall be considered approved on the date of the </w:t>
      </w:r>
      <w:r w:rsidR="007E4ABF" w:rsidRPr="007E4ABF">
        <w:rPr>
          <w:smallCaps/>
        </w:rPr>
        <w:t>purchaser</w:t>
      </w:r>
      <w:r>
        <w:t>’s receipt of the draft.</w:t>
      </w:r>
      <w:bookmarkEnd w:id="273"/>
      <w:r>
        <w:t xml:space="preserve"> </w:t>
      </w:r>
    </w:p>
    <w:p w14:paraId="3B441C12" w14:textId="77777777" w:rsidR="000912B1" w:rsidRPr="00E16760" w:rsidRDefault="000912B1" w:rsidP="008763CC">
      <w:pPr>
        <w:pStyle w:val="Nadpis3"/>
        <w:keepLines/>
        <w:jc w:val="both"/>
      </w:pPr>
      <w:r>
        <w:t xml:space="preserve">In the event that, for reasons not attributable to the </w:t>
      </w:r>
      <w:r>
        <w:rPr>
          <w:smallCaps/>
        </w:rPr>
        <w:t>contractor</w:t>
      </w:r>
      <w:r>
        <w:t xml:space="preserve">, the </w:t>
      </w:r>
      <w:r>
        <w:rPr>
          <w:smallCaps/>
        </w:rPr>
        <w:t>performance test</w:t>
      </w:r>
      <w:r>
        <w:t xml:space="preserve"> is interrupted, the </w:t>
      </w:r>
      <w:r>
        <w:rPr>
          <w:smallCaps/>
        </w:rPr>
        <w:t>contractor</w:t>
      </w:r>
      <w:r>
        <w:t xml:space="preserve"> shall continue the </w:t>
      </w:r>
      <w:r>
        <w:rPr>
          <w:smallCaps/>
        </w:rPr>
        <w:t>performance test</w:t>
      </w:r>
      <w:r>
        <w:t xml:space="preserve"> in accordance with the </w:t>
      </w:r>
      <w:r>
        <w:rPr>
          <w:smallCaps/>
        </w:rPr>
        <w:t>purchaser’s</w:t>
      </w:r>
      <w:r>
        <w:t xml:space="preserve"> instructions once the causes of such interruption are resolved, and a technical state matching that at the beginning of the performance test is achieved. The </w:t>
      </w:r>
      <w:r>
        <w:rPr>
          <w:smallCaps/>
        </w:rPr>
        <w:t>contractor</w:t>
      </w:r>
      <w:r>
        <w:t xml:space="preserve"> is entitled to reimbursement for demonstrable and expediently incurred additional costs associated with such interruption and subsequent completion of the </w:t>
      </w:r>
      <w:r>
        <w:rPr>
          <w:smallCaps/>
        </w:rPr>
        <w:t>performance test.</w:t>
      </w:r>
    </w:p>
    <w:p w14:paraId="3B441C13" w14:textId="77777777" w:rsidR="000912B1" w:rsidRDefault="000912B1">
      <w:pPr>
        <w:pStyle w:val="Nadpis3"/>
        <w:jc w:val="both"/>
      </w:pPr>
      <w:r>
        <w:t xml:space="preserve">In the event that, for reasons attributable to the </w:t>
      </w:r>
      <w:r>
        <w:rPr>
          <w:smallCaps/>
        </w:rPr>
        <w:t>contractor</w:t>
      </w:r>
      <w:r>
        <w:t xml:space="preserve">, the </w:t>
      </w:r>
      <w:r>
        <w:rPr>
          <w:smallCaps/>
        </w:rPr>
        <w:t>performance test</w:t>
      </w:r>
      <w:r>
        <w:t xml:space="preserve"> is interrupted for more than twelve (12) hours but the </w:t>
      </w:r>
      <w:r>
        <w:rPr>
          <w:smallCaps/>
        </w:rPr>
        <w:t>contractor</w:t>
      </w:r>
      <w:r>
        <w:t xml:space="preserve"> succeeds in resolving the cause of the interruption, the </w:t>
      </w:r>
      <w:r>
        <w:rPr>
          <w:smallCaps/>
        </w:rPr>
        <w:t>purchaser</w:t>
      </w:r>
      <w:r>
        <w:t xml:space="preserve"> shall, at its own discretion, decide whether the </w:t>
      </w:r>
      <w:r>
        <w:rPr>
          <w:smallCaps/>
        </w:rPr>
        <w:t>performance test</w:t>
      </w:r>
      <w:r>
        <w:t xml:space="preserve"> is to continue or be repeated whole.</w:t>
      </w:r>
    </w:p>
    <w:p w14:paraId="3B441C14" w14:textId="77777777" w:rsidR="000912B1" w:rsidRDefault="000912B1">
      <w:pPr>
        <w:pStyle w:val="Nadpis3"/>
        <w:jc w:val="both"/>
      </w:pPr>
      <w:bookmarkStart w:id="274" w:name="_Ref12278794"/>
      <w:r>
        <w:t xml:space="preserve">In the event that, for reasons attributable to the </w:t>
      </w:r>
      <w:r>
        <w:rPr>
          <w:smallCaps/>
        </w:rPr>
        <w:t>contractor</w:t>
      </w:r>
      <w:r>
        <w:t xml:space="preserve">, the </w:t>
      </w:r>
      <w:r>
        <w:rPr>
          <w:smallCaps/>
        </w:rPr>
        <w:t>performance test</w:t>
      </w:r>
      <w:r>
        <w:t xml:space="preserve"> reveals that the requirements on the operability and reliability of the </w:t>
      </w:r>
      <w:r>
        <w:rPr>
          <w:smallCaps/>
        </w:rPr>
        <w:t>work</w:t>
      </w:r>
      <w:r>
        <w:t xml:space="preserve"> have not been met, the </w:t>
      </w:r>
      <w:r>
        <w:rPr>
          <w:smallCaps/>
        </w:rPr>
        <w:t>contractor</w:t>
      </w:r>
      <w:r>
        <w:t xml:space="preserve"> shall, at its own expense, make all changes and modifications required to meet those requirements. The </w:t>
      </w:r>
      <w:r>
        <w:rPr>
          <w:smallCaps/>
        </w:rPr>
        <w:t>contractor</w:t>
      </w:r>
      <w:r>
        <w:t xml:space="preserve"> shall notify the </w:t>
      </w:r>
      <w:r>
        <w:rPr>
          <w:smallCaps/>
        </w:rPr>
        <w:t>purchaser</w:t>
      </w:r>
      <w:r>
        <w:t xml:space="preserve"> of the execution of such changes and modifications, and shall repeat the </w:t>
      </w:r>
      <w:r>
        <w:rPr>
          <w:smallCaps/>
        </w:rPr>
        <w:t>performance test</w:t>
      </w:r>
      <w:r>
        <w:t xml:space="preserve"> until such time as the requirements agreed in the </w:t>
      </w:r>
      <w:r>
        <w:rPr>
          <w:smallCaps/>
        </w:rPr>
        <w:t>performance test</w:t>
      </w:r>
      <w:r>
        <w:t xml:space="preserve"> program have been met. In the event that more than two runs of the </w:t>
      </w:r>
      <w:r>
        <w:rPr>
          <w:smallCaps/>
        </w:rPr>
        <w:t>performance test</w:t>
      </w:r>
      <w:r>
        <w:t xml:space="preserve"> are so required, the </w:t>
      </w:r>
      <w:r>
        <w:rPr>
          <w:smallCaps/>
        </w:rPr>
        <w:t>purchaser</w:t>
      </w:r>
      <w:r>
        <w:t xml:space="preserve"> may request the </w:t>
      </w:r>
      <w:r>
        <w:rPr>
          <w:smallCaps/>
        </w:rPr>
        <w:t>contractor</w:t>
      </w:r>
      <w:r>
        <w:t xml:space="preserve"> to reimburse the </w:t>
      </w:r>
      <w:r>
        <w:rPr>
          <w:smallCaps/>
        </w:rPr>
        <w:t>purchaser</w:t>
      </w:r>
      <w:r>
        <w:t xml:space="preserve"> for all demonstrable expenses related to the third and all subsequent </w:t>
      </w:r>
      <w:r>
        <w:rPr>
          <w:smallCaps/>
        </w:rPr>
        <w:t>performance test</w:t>
      </w:r>
      <w:r>
        <w:t xml:space="preserve">s performed; the </w:t>
      </w:r>
      <w:r>
        <w:rPr>
          <w:smallCaps/>
        </w:rPr>
        <w:t>contractor</w:t>
      </w:r>
      <w:r>
        <w:t>, if so requested, shall be obliged to comply.</w:t>
      </w:r>
      <w:bookmarkEnd w:id="274"/>
    </w:p>
    <w:p w14:paraId="3B441C15" w14:textId="7302093B" w:rsidR="000912B1" w:rsidRDefault="000912B1">
      <w:pPr>
        <w:pStyle w:val="Nadpis3"/>
        <w:jc w:val="both"/>
      </w:pPr>
      <w:bookmarkStart w:id="275" w:name="_Ref12279029"/>
      <w:r>
        <w:t xml:space="preserve">In the event that, for reasons attributable to the </w:t>
      </w:r>
      <w:r>
        <w:rPr>
          <w:smallCaps/>
        </w:rPr>
        <w:t>contractor</w:t>
      </w:r>
      <w:r>
        <w:t xml:space="preserve">, repeated </w:t>
      </w:r>
      <w:r>
        <w:rPr>
          <w:smallCaps/>
        </w:rPr>
        <w:t xml:space="preserve">performance </w:t>
      </w:r>
      <w:r>
        <w:rPr>
          <w:smallCaps/>
        </w:rPr>
        <w:lastRenderedPageBreak/>
        <w:t>test</w:t>
      </w:r>
      <w:r>
        <w:t xml:space="preserve">s reveal that the requirements given in the </w:t>
      </w:r>
      <w:r>
        <w:rPr>
          <w:smallCaps/>
        </w:rPr>
        <w:t>performance test</w:t>
      </w:r>
      <w:r>
        <w:t xml:space="preserve"> program have not been achieved despite the </w:t>
      </w:r>
      <w:r>
        <w:rPr>
          <w:smallCaps/>
        </w:rPr>
        <w:t>contractor</w:t>
      </w:r>
      <w:r>
        <w:t xml:space="preserve">’s changes and modifications pursuant to Subsection </w:t>
      </w:r>
      <w:r w:rsidR="0098710B">
        <w:fldChar w:fldCharType="begin"/>
      </w:r>
      <w:r w:rsidR="0098710B">
        <w:instrText xml:space="preserve"> REF _Ref12278794 \n \h </w:instrText>
      </w:r>
      <w:r w:rsidR="0098710B">
        <w:fldChar w:fldCharType="separate"/>
      </w:r>
      <w:r w:rsidR="00257A2B">
        <w:t>30.3.5</w:t>
      </w:r>
      <w:r w:rsidR="0098710B">
        <w:fldChar w:fldCharType="end"/>
      </w:r>
      <w:r>
        <w:t xml:space="preserve"> of the </w:t>
      </w:r>
      <w:r>
        <w:rPr>
          <w:smallCaps/>
        </w:rPr>
        <w:t>contract</w:t>
      </w:r>
      <w:r>
        <w:t xml:space="preserve">, but the </w:t>
      </w:r>
      <w:r>
        <w:rPr>
          <w:smallCaps/>
        </w:rPr>
        <w:t>work</w:t>
      </w:r>
      <w:r>
        <w:t xml:space="preserve">’s non-conformity with the requirements is found to be minor and deemed acceptable by the </w:t>
      </w:r>
      <w:r>
        <w:rPr>
          <w:smallCaps/>
        </w:rPr>
        <w:t>purchaser</w:t>
      </w:r>
      <w:r>
        <w:t xml:space="preserve"> insofar that it does not impair the operability, reliability, safety, or quality of the </w:t>
      </w:r>
      <w:r>
        <w:rPr>
          <w:smallCaps/>
        </w:rPr>
        <w:t>work</w:t>
      </w:r>
      <w:r>
        <w:t xml:space="preserve">, then the </w:t>
      </w:r>
      <w:r>
        <w:rPr>
          <w:smallCaps/>
        </w:rPr>
        <w:t>purchaser</w:t>
      </w:r>
      <w:r>
        <w:t xml:space="preserve"> may agree, in writing, to accept the </w:t>
      </w:r>
      <w:r>
        <w:rPr>
          <w:smallCaps/>
        </w:rPr>
        <w:t>work</w:t>
      </w:r>
      <w:r>
        <w:t xml:space="preserve">, provided that all requirements of Article </w:t>
      </w:r>
      <w:r w:rsidR="0098710B">
        <w:fldChar w:fldCharType="begin"/>
      </w:r>
      <w:r w:rsidR="0098710B">
        <w:instrText xml:space="preserve"> REF _Ref12278849 \n \h </w:instrText>
      </w:r>
      <w:r w:rsidR="0098710B">
        <w:fldChar w:fldCharType="separate"/>
      </w:r>
      <w:r w:rsidR="00257A2B">
        <w:t>31</w:t>
      </w:r>
      <w:r w:rsidR="0098710B">
        <w:fldChar w:fldCharType="end"/>
      </w:r>
      <w:r>
        <w:t xml:space="preserve"> of the </w:t>
      </w:r>
      <w:r>
        <w:rPr>
          <w:smallCaps/>
        </w:rPr>
        <w:t>contract</w:t>
      </w:r>
      <w:r>
        <w:t xml:space="preserve"> are met.</w:t>
      </w:r>
      <w:bookmarkEnd w:id="275"/>
    </w:p>
    <w:p w14:paraId="3B441C16" w14:textId="3084F5B2" w:rsidR="000912B1" w:rsidRDefault="000912B1">
      <w:pPr>
        <w:pStyle w:val="Nadpis3"/>
        <w:jc w:val="both"/>
      </w:pPr>
      <w:bookmarkStart w:id="276" w:name="_Ref12279061"/>
      <w:r>
        <w:t xml:space="preserve">In the event that, for reasons not attributable to the </w:t>
      </w:r>
      <w:r>
        <w:rPr>
          <w:smallCaps/>
        </w:rPr>
        <w:t>contractor</w:t>
      </w:r>
      <w:r>
        <w:t xml:space="preserve">, the </w:t>
      </w:r>
      <w:r>
        <w:rPr>
          <w:smallCaps/>
        </w:rPr>
        <w:t>performance test</w:t>
      </w:r>
      <w:r>
        <w:t xml:space="preserve"> cannot be completed within six (6) months from the date of </w:t>
      </w:r>
      <w:r>
        <w:rPr>
          <w:smallCaps/>
        </w:rPr>
        <w:t>mechanical completion</w:t>
      </w:r>
      <w:r>
        <w:t xml:space="preserve">, or within an alternative period agreed by the </w:t>
      </w:r>
      <w:r>
        <w:rPr>
          <w:smallCaps/>
        </w:rPr>
        <w:t>purchaser</w:t>
      </w:r>
      <w:r>
        <w:t xml:space="preserve"> and the </w:t>
      </w:r>
      <w:r>
        <w:rPr>
          <w:smallCaps/>
        </w:rPr>
        <w:t>contractor</w:t>
      </w:r>
      <w:r>
        <w:t xml:space="preserve">, the parties shall then agree on an alternative manner of acceptance of the </w:t>
      </w:r>
      <w:r>
        <w:rPr>
          <w:smallCaps/>
        </w:rPr>
        <w:t>work</w:t>
      </w:r>
      <w:r>
        <w:t xml:space="preserve"> in the sense of Article </w:t>
      </w:r>
      <w:r w:rsidR="001F3307">
        <w:fldChar w:fldCharType="begin"/>
      </w:r>
      <w:r w:rsidR="001F3307">
        <w:instrText xml:space="preserve"> REF _Ref17356770 \n \h </w:instrText>
      </w:r>
      <w:r w:rsidR="001F3307">
        <w:fldChar w:fldCharType="separate"/>
      </w:r>
      <w:r w:rsidR="00257A2B">
        <w:t>31</w:t>
      </w:r>
      <w:r w:rsidR="001F3307">
        <w:fldChar w:fldCharType="end"/>
      </w:r>
      <w:r>
        <w:t xml:space="preserve"> of the </w:t>
      </w:r>
      <w:r>
        <w:rPr>
          <w:smallCaps/>
        </w:rPr>
        <w:t>contract</w:t>
      </w:r>
      <w:r>
        <w:t xml:space="preserve">. Such an agreement does not, however, relieve the </w:t>
      </w:r>
      <w:r>
        <w:rPr>
          <w:smallCaps/>
        </w:rPr>
        <w:t>contractor</w:t>
      </w:r>
      <w:r>
        <w:t xml:space="preserve"> of the obligation to perform the </w:t>
      </w:r>
      <w:r>
        <w:rPr>
          <w:smallCaps/>
        </w:rPr>
        <w:t>performance test</w:t>
      </w:r>
      <w:r>
        <w:t xml:space="preserve"> if and when that is made possible by the </w:t>
      </w:r>
      <w:r>
        <w:rPr>
          <w:smallCaps/>
        </w:rPr>
        <w:t>purchaser</w:t>
      </w:r>
      <w:r>
        <w:t xml:space="preserve">, nor of the </w:t>
      </w:r>
      <w:r>
        <w:rPr>
          <w:smallCaps/>
        </w:rPr>
        <w:t>contractor’s</w:t>
      </w:r>
      <w:r>
        <w:t xml:space="preserve"> other obligations under the </w:t>
      </w:r>
      <w:r>
        <w:rPr>
          <w:smallCaps/>
        </w:rPr>
        <w:t>contract</w:t>
      </w:r>
      <w:r>
        <w:t>.</w:t>
      </w:r>
      <w:bookmarkEnd w:id="276"/>
    </w:p>
    <w:p w14:paraId="3B441C18" w14:textId="77777777" w:rsidR="000912B1" w:rsidRDefault="000912B1">
      <w:pPr>
        <w:pStyle w:val="Nadpis1"/>
        <w:jc w:val="both"/>
      </w:pPr>
      <w:bookmarkStart w:id="277" w:name="_32._PŘEDBĚŽNÉ_PŘEVZETÍ_díla"/>
      <w:bookmarkStart w:id="278" w:name="_Toc113893732"/>
      <w:bookmarkStart w:id="279" w:name="_Toc307926951"/>
      <w:bookmarkStart w:id="280" w:name="_Toc306882915"/>
      <w:bookmarkStart w:id="281" w:name="_Ref12001944"/>
      <w:bookmarkStart w:id="282" w:name="_Ref12273989"/>
      <w:bookmarkStart w:id="283" w:name="_Ref12278849"/>
      <w:bookmarkStart w:id="284" w:name="_Ref12278919"/>
      <w:bookmarkStart w:id="285" w:name="_Ref12280110"/>
      <w:bookmarkStart w:id="286" w:name="_Ref12344208"/>
      <w:bookmarkStart w:id="287" w:name="_Ref12346710"/>
      <w:bookmarkStart w:id="288" w:name="_Ref12349359"/>
      <w:bookmarkStart w:id="289" w:name="_Ref17356770"/>
      <w:bookmarkStart w:id="290" w:name="_Toc117068396"/>
      <w:bookmarkEnd w:id="277"/>
      <w:r>
        <w:t>PROVISIONAL ACCEPTANCE OF THE WORK</w:t>
      </w:r>
      <w:bookmarkEnd w:id="278"/>
      <w:bookmarkEnd w:id="279"/>
      <w:bookmarkEnd w:id="280"/>
      <w:bookmarkEnd w:id="281"/>
      <w:bookmarkEnd w:id="282"/>
      <w:bookmarkEnd w:id="283"/>
      <w:bookmarkEnd w:id="284"/>
      <w:bookmarkEnd w:id="285"/>
      <w:bookmarkEnd w:id="286"/>
      <w:bookmarkEnd w:id="287"/>
      <w:bookmarkEnd w:id="288"/>
      <w:bookmarkEnd w:id="289"/>
      <w:bookmarkEnd w:id="290"/>
    </w:p>
    <w:p w14:paraId="3B441C19" w14:textId="60076FAB" w:rsidR="000912B1" w:rsidRDefault="000912B1">
      <w:pPr>
        <w:pStyle w:val="StylNadpis2Zarovnatdobloku"/>
        <w:tabs>
          <w:tab w:val="num" w:pos="851"/>
        </w:tabs>
        <w:ind w:left="851"/>
      </w:pPr>
      <w:bookmarkStart w:id="291" w:name="_Ref12279167"/>
      <w:r>
        <w:rPr>
          <w:smallCaps/>
        </w:rPr>
        <w:t>Provisional acceptance</w:t>
      </w:r>
      <w:r>
        <w:t xml:space="preserve"> of the </w:t>
      </w:r>
      <w:r>
        <w:rPr>
          <w:smallCaps/>
        </w:rPr>
        <w:t>work</w:t>
      </w:r>
      <w:r>
        <w:t xml:space="preserve"> provided that Subsection </w:t>
      </w:r>
      <w:r w:rsidR="0098710B">
        <w:fldChar w:fldCharType="begin"/>
      </w:r>
      <w:r w:rsidR="0098710B">
        <w:instrText xml:space="preserve"> REF _Ref12278963 \n \h </w:instrText>
      </w:r>
      <w:r w:rsidR="0098710B">
        <w:fldChar w:fldCharType="separate"/>
      </w:r>
      <w:r w:rsidR="00257A2B">
        <w:t>31.2</w:t>
      </w:r>
      <w:r w:rsidR="0098710B">
        <w:fldChar w:fldCharType="end"/>
      </w:r>
      <w:r>
        <w:t xml:space="preserve"> of the </w:t>
      </w:r>
      <w:r>
        <w:rPr>
          <w:smallCaps/>
        </w:rPr>
        <w:t>contract</w:t>
      </w:r>
      <w:r>
        <w:t xml:space="preserve"> is respected, if and when:</w:t>
      </w:r>
      <w:bookmarkEnd w:id="291"/>
    </w:p>
    <w:p w14:paraId="3B441C1A" w14:textId="620789BE" w:rsidR="000912B1" w:rsidRDefault="000912B1">
      <w:pPr>
        <w:pStyle w:val="Nadpis4"/>
        <w:tabs>
          <w:tab w:val="clear" w:pos="1702"/>
          <w:tab w:val="num" w:pos="1418"/>
        </w:tabs>
        <w:ind w:left="1418"/>
        <w:jc w:val="both"/>
      </w:pPr>
      <w:r>
        <w:t xml:space="preserve">The </w:t>
      </w:r>
      <w:r>
        <w:rPr>
          <w:smallCaps/>
        </w:rPr>
        <w:t>performance test</w:t>
      </w:r>
      <w:r>
        <w:t xml:space="preserve"> pursuant to Subsection </w:t>
      </w:r>
      <w:r w:rsidR="0098710B">
        <w:fldChar w:fldCharType="begin"/>
      </w:r>
      <w:r w:rsidR="0098710B">
        <w:instrText xml:space="preserve"> REF _Ref12279003 \n \h </w:instrText>
      </w:r>
      <w:r w:rsidR="0098710B">
        <w:fldChar w:fldCharType="separate"/>
      </w:r>
      <w:r w:rsidR="00257A2B">
        <w:t>30.3.2</w:t>
      </w:r>
      <w:r w:rsidR="0098710B">
        <w:fldChar w:fldCharType="end"/>
      </w:r>
      <w:r>
        <w:t xml:space="preserve"> of the </w:t>
      </w:r>
      <w:r>
        <w:rPr>
          <w:smallCaps/>
        </w:rPr>
        <w:t>contract</w:t>
      </w:r>
      <w:r>
        <w:t xml:space="preserve"> has been successfully completed and the </w:t>
      </w:r>
      <w:r>
        <w:rPr>
          <w:smallCaps/>
        </w:rPr>
        <w:t>performance test</w:t>
      </w:r>
      <w:r>
        <w:t xml:space="preserve"> protocol has been signed; or</w:t>
      </w:r>
    </w:p>
    <w:p w14:paraId="3B441C1B" w14:textId="5FAD8E6E" w:rsidR="000912B1" w:rsidRDefault="000912B1">
      <w:pPr>
        <w:pStyle w:val="Nadpis4"/>
        <w:tabs>
          <w:tab w:val="clear" w:pos="1702"/>
          <w:tab w:val="num" w:pos="1418"/>
        </w:tabs>
        <w:ind w:left="1418"/>
        <w:jc w:val="both"/>
      </w:pPr>
      <w:r>
        <w:t xml:space="preserve">The </w:t>
      </w:r>
      <w:r>
        <w:rPr>
          <w:smallCaps/>
        </w:rPr>
        <w:t>performance test</w:t>
      </w:r>
      <w:r>
        <w:t xml:space="preserve"> has not been successfully completed, but the </w:t>
      </w:r>
      <w:r>
        <w:rPr>
          <w:smallCaps/>
        </w:rPr>
        <w:t>purchaser</w:t>
      </w:r>
      <w:r>
        <w:t xml:space="preserve"> decided, pursuant to Subsection </w:t>
      </w:r>
      <w:r w:rsidR="0098710B">
        <w:fldChar w:fldCharType="begin"/>
      </w:r>
      <w:r w:rsidR="0098710B">
        <w:instrText xml:space="preserve"> REF _Ref12279029 \n \h </w:instrText>
      </w:r>
      <w:r w:rsidR="0098710B">
        <w:fldChar w:fldCharType="separate"/>
      </w:r>
      <w:r w:rsidR="00257A2B">
        <w:t>30.3.6</w:t>
      </w:r>
      <w:r w:rsidR="0098710B">
        <w:fldChar w:fldCharType="end"/>
      </w:r>
      <w:r>
        <w:t xml:space="preserve"> of the </w:t>
      </w:r>
      <w:r>
        <w:rPr>
          <w:smallCaps/>
        </w:rPr>
        <w:t>contract</w:t>
      </w:r>
      <w:r>
        <w:t xml:space="preserve">, to accept the </w:t>
      </w:r>
      <w:r>
        <w:rPr>
          <w:smallCaps/>
        </w:rPr>
        <w:t>work</w:t>
      </w:r>
      <w:r>
        <w:t>; or</w:t>
      </w:r>
    </w:p>
    <w:p w14:paraId="3B441C1C" w14:textId="06A7F9D1" w:rsidR="000912B1" w:rsidRDefault="000912B1">
      <w:pPr>
        <w:pStyle w:val="Nadpis4"/>
        <w:tabs>
          <w:tab w:val="clear" w:pos="1702"/>
          <w:tab w:val="num" w:pos="1418"/>
        </w:tabs>
        <w:ind w:left="1418"/>
        <w:jc w:val="both"/>
      </w:pPr>
      <w:r>
        <w:t xml:space="preserve">The </w:t>
      </w:r>
      <w:r>
        <w:rPr>
          <w:smallCaps/>
        </w:rPr>
        <w:t>performance test</w:t>
      </w:r>
      <w:r>
        <w:t xml:space="preserve"> has not been completed or was not performed at all, and the parties have agreed pursuant to Subsection </w:t>
      </w:r>
      <w:r w:rsidR="0098710B">
        <w:fldChar w:fldCharType="begin"/>
      </w:r>
      <w:r w:rsidR="0098710B">
        <w:instrText xml:space="preserve"> REF _Ref12279061 \n \h </w:instrText>
      </w:r>
      <w:r w:rsidR="0098710B">
        <w:fldChar w:fldCharType="separate"/>
      </w:r>
      <w:r w:rsidR="00257A2B">
        <w:t>30.3.7</w:t>
      </w:r>
      <w:r w:rsidR="0098710B">
        <w:fldChar w:fldCharType="end"/>
      </w:r>
      <w:r>
        <w:t xml:space="preserve"> of the </w:t>
      </w:r>
      <w:r>
        <w:rPr>
          <w:smallCaps/>
        </w:rPr>
        <w:t>contract</w:t>
      </w:r>
      <w:r>
        <w:t xml:space="preserve"> </w:t>
      </w:r>
    </w:p>
    <w:p w14:paraId="3B441C1D" w14:textId="77777777" w:rsidR="000912B1" w:rsidRDefault="000912B1">
      <w:pPr>
        <w:pStyle w:val="Nadpis4"/>
        <w:numPr>
          <w:ilvl w:val="0"/>
          <w:numId w:val="0"/>
        </w:numPr>
        <w:ind w:left="851"/>
        <w:jc w:val="both"/>
      </w:pPr>
      <w:proofErr w:type="gramStart"/>
      <w:r>
        <w:t>and</w:t>
      </w:r>
      <w:proofErr w:type="gramEnd"/>
      <w:r>
        <w:t xml:space="preserve"> the </w:t>
      </w:r>
      <w:r>
        <w:rPr>
          <w:smallCaps/>
        </w:rPr>
        <w:t>contractor</w:t>
      </w:r>
      <w:r>
        <w:t xml:space="preserve"> submits to the </w:t>
      </w:r>
      <w:r>
        <w:rPr>
          <w:smallCaps/>
        </w:rPr>
        <w:t>purchaser</w:t>
      </w:r>
      <w:r>
        <w:t xml:space="preserve"> all documentation required by the </w:t>
      </w:r>
      <w:r>
        <w:rPr>
          <w:smallCaps/>
        </w:rPr>
        <w:t>contract</w:t>
      </w:r>
      <w:r>
        <w:t xml:space="preserve"> to be submitted by the end of the </w:t>
      </w:r>
      <w:r>
        <w:rPr>
          <w:smallCaps/>
        </w:rPr>
        <w:t>performance test</w:t>
      </w:r>
      <w:r>
        <w:t xml:space="preserve">, or with regard to the state of the </w:t>
      </w:r>
      <w:r>
        <w:rPr>
          <w:smallCaps/>
        </w:rPr>
        <w:t>work</w:t>
      </w:r>
      <w:r>
        <w:t xml:space="preserve"> if (b) above has been applied.</w:t>
      </w:r>
    </w:p>
    <w:p w14:paraId="3B441C1E" w14:textId="0469354B" w:rsidR="000912B1" w:rsidRDefault="000912B1" w:rsidP="00CD1E35">
      <w:pPr>
        <w:pStyle w:val="StylNadpis2Zarovnatdobloku"/>
        <w:tabs>
          <w:tab w:val="num" w:pos="851"/>
        </w:tabs>
        <w:ind w:left="851"/>
      </w:pPr>
      <w:bookmarkStart w:id="292" w:name="_Ref12278963"/>
      <w:r>
        <w:t xml:space="preserve">When the conditions for the </w:t>
      </w:r>
      <w:r>
        <w:rPr>
          <w:smallCaps/>
        </w:rPr>
        <w:t>provisional acceptance</w:t>
      </w:r>
      <w:r>
        <w:t xml:space="preserve"> of the </w:t>
      </w:r>
      <w:r>
        <w:rPr>
          <w:smallCaps/>
        </w:rPr>
        <w:t>work</w:t>
      </w:r>
      <w:r>
        <w:t xml:space="preserve"> given in Subsection </w:t>
      </w:r>
      <w:r w:rsidR="00FD425D">
        <w:fldChar w:fldCharType="begin"/>
      </w:r>
      <w:r w:rsidR="00FD425D">
        <w:instrText xml:space="preserve"> REF _Ref12279167 \n \h </w:instrText>
      </w:r>
      <w:r w:rsidR="00FD425D">
        <w:fldChar w:fldCharType="separate"/>
      </w:r>
      <w:r w:rsidR="00257A2B">
        <w:t>31.1</w:t>
      </w:r>
      <w:r w:rsidR="00FD425D">
        <w:fldChar w:fldCharType="end"/>
      </w:r>
      <w:r>
        <w:t xml:space="preserve"> of the </w:t>
      </w:r>
      <w:r>
        <w:rPr>
          <w:smallCaps/>
        </w:rPr>
        <w:t>contract</w:t>
      </w:r>
      <w:r>
        <w:t xml:space="preserve"> have been met, the </w:t>
      </w:r>
      <w:r>
        <w:rPr>
          <w:smallCaps/>
        </w:rPr>
        <w:t>contractor</w:t>
      </w:r>
      <w:r>
        <w:t xml:space="preserve"> shall prepare the draft </w:t>
      </w:r>
      <w:r>
        <w:rPr>
          <w:smallCaps/>
        </w:rPr>
        <w:t>provisional acceptance</w:t>
      </w:r>
      <w:r>
        <w:t xml:space="preserve"> protocol within seven (7) days of the submission of all required documents and fulfilment of all obligations required of the </w:t>
      </w:r>
      <w:r>
        <w:rPr>
          <w:smallCaps/>
        </w:rPr>
        <w:t>contractor</w:t>
      </w:r>
      <w:r>
        <w:t xml:space="preserve"> at this point by the </w:t>
      </w:r>
      <w:r>
        <w:rPr>
          <w:smallCaps/>
        </w:rPr>
        <w:t>contract</w:t>
      </w:r>
      <w:r>
        <w:t xml:space="preserve">, and shall submit the protocol to the </w:t>
      </w:r>
      <w:r>
        <w:rPr>
          <w:smallCaps/>
        </w:rPr>
        <w:t>purchaser</w:t>
      </w:r>
      <w:r>
        <w:t xml:space="preserve"> for approval. The protocol shall only be accepted if all of the </w:t>
      </w:r>
      <w:r>
        <w:rPr>
          <w:smallCaps/>
        </w:rPr>
        <w:t>contractor’s</w:t>
      </w:r>
      <w:r>
        <w:t xml:space="preserve"> obligations under the </w:t>
      </w:r>
      <w:r>
        <w:rPr>
          <w:smallCaps/>
        </w:rPr>
        <w:t>contract</w:t>
      </w:r>
      <w:r>
        <w:t xml:space="preserve"> (excepting obligations relating to operations during the </w:t>
      </w:r>
      <w:r>
        <w:rPr>
          <w:smallCaps/>
        </w:rPr>
        <w:t>warranty period</w:t>
      </w:r>
      <w:r>
        <w:t xml:space="preserve">) have been met, particularly, if the </w:t>
      </w:r>
      <w:r>
        <w:rPr>
          <w:smallCaps/>
        </w:rPr>
        <w:t>work</w:t>
      </w:r>
      <w:r>
        <w:t xml:space="preserve"> has been properly executed as required by the </w:t>
      </w:r>
      <w:r>
        <w:rPr>
          <w:smallCaps/>
        </w:rPr>
        <w:t>contract</w:t>
      </w:r>
      <w:r>
        <w:t xml:space="preserve">, including training of the </w:t>
      </w:r>
      <w:r>
        <w:rPr>
          <w:smallCaps/>
        </w:rPr>
        <w:t>purchaser’s</w:t>
      </w:r>
      <w:r>
        <w:t xml:space="preserve"> staff pursuant to Article </w:t>
      </w:r>
      <w:r w:rsidR="00FD425D">
        <w:fldChar w:fldCharType="begin"/>
      </w:r>
      <w:r w:rsidR="00FD425D">
        <w:instrText xml:space="preserve"> REF _Ref12279411 \n \h </w:instrText>
      </w:r>
      <w:r w:rsidR="00FD425D">
        <w:fldChar w:fldCharType="separate"/>
      </w:r>
      <w:r w:rsidR="00257A2B">
        <w:t>36</w:t>
      </w:r>
      <w:r w:rsidR="00FD425D">
        <w:fldChar w:fldCharType="end"/>
      </w:r>
      <w:r>
        <w:t xml:space="preserve"> of the </w:t>
      </w:r>
      <w:r>
        <w:rPr>
          <w:smallCaps/>
        </w:rPr>
        <w:t>contract</w:t>
      </w:r>
      <w:r>
        <w:t xml:space="preserve">, submission of documentation required by the </w:t>
      </w:r>
      <w:r>
        <w:rPr>
          <w:smallCaps/>
        </w:rPr>
        <w:t>contract</w:t>
      </w:r>
      <w:r>
        <w:t xml:space="preserve">, and submission of the </w:t>
      </w:r>
      <w:r>
        <w:rPr>
          <w:smallCaps/>
        </w:rPr>
        <w:t>work</w:t>
      </w:r>
      <w:r>
        <w:t xml:space="preserve"> to the </w:t>
      </w:r>
      <w:r>
        <w:rPr>
          <w:smallCaps/>
        </w:rPr>
        <w:t>purchaser</w:t>
      </w:r>
      <w:r>
        <w:t xml:space="preserve"> without legal or material issues (minor, relatively unimportant incomplete works acceptable to the </w:t>
      </w:r>
      <w:r>
        <w:rPr>
          <w:smallCaps/>
        </w:rPr>
        <w:t>purchaser</w:t>
      </w:r>
      <w:r>
        <w:t xml:space="preserve"> insofar as they do not impair the safe and reliable operation of the </w:t>
      </w:r>
      <w:r>
        <w:rPr>
          <w:smallCaps/>
        </w:rPr>
        <w:t>work</w:t>
      </w:r>
      <w:r>
        <w:t xml:space="preserve">, may be excepted, but shall be listed along with deadlines for their resolution in the </w:t>
      </w:r>
      <w:r>
        <w:rPr>
          <w:smallCaps/>
        </w:rPr>
        <w:t>provisional acceptance</w:t>
      </w:r>
      <w:r>
        <w:t xml:space="preserve"> protocol for the </w:t>
      </w:r>
      <w:r>
        <w:rPr>
          <w:smallCaps/>
        </w:rPr>
        <w:t>work</w:t>
      </w:r>
      <w:r>
        <w:t xml:space="preserve">; in the event of doubt, potential issues shall not be considered minor, unimportant, or immaterial to the safe and reliable operation of the </w:t>
      </w:r>
      <w:r>
        <w:rPr>
          <w:smallCaps/>
        </w:rPr>
        <w:t>work</w:t>
      </w:r>
      <w:r>
        <w:t>).</w:t>
      </w:r>
      <w:bookmarkEnd w:id="292"/>
    </w:p>
    <w:p w14:paraId="3B441C1F" w14:textId="77777777" w:rsidR="000912B1" w:rsidRDefault="000912B1">
      <w:pPr>
        <w:ind w:left="851"/>
        <w:jc w:val="both"/>
      </w:pPr>
      <w:r>
        <w:t xml:space="preserve">Upon receipt of the </w:t>
      </w:r>
      <w:r>
        <w:rPr>
          <w:smallCaps/>
        </w:rPr>
        <w:t>contractor</w:t>
      </w:r>
      <w:r>
        <w:t xml:space="preserve">’s draft, the </w:t>
      </w:r>
      <w:r>
        <w:rPr>
          <w:smallCaps/>
        </w:rPr>
        <w:t>purchaser</w:t>
      </w:r>
      <w:r>
        <w:t xml:space="preserve"> shall, within fifteen (15) days, either:</w:t>
      </w:r>
    </w:p>
    <w:p w14:paraId="3B441C20" w14:textId="77777777" w:rsidR="000912B1" w:rsidRDefault="000912B1">
      <w:pPr>
        <w:pStyle w:val="Nadpis4"/>
        <w:tabs>
          <w:tab w:val="clear" w:pos="1702"/>
          <w:tab w:val="clear" w:pos="7371"/>
        </w:tabs>
        <w:ind w:left="1418"/>
        <w:jc w:val="both"/>
      </w:pPr>
      <w:proofErr w:type="gramStart"/>
      <w:r>
        <w:t>sign</w:t>
      </w:r>
      <w:proofErr w:type="gramEnd"/>
      <w:r>
        <w:t xml:space="preserve"> the </w:t>
      </w:r>
      <w:r>
        <w:rPr>
          <w:smallCaps/>
        </w:rPr>
        <w:t>provisional acceptance</w:t>
      </w:r>
      <w:r>
        <w:t xml:space="preserve"> protocol; or</w:t>
      </w:r>
    </w:p>
    <w:p w14:paraId="3B441C21" w14:textId="77777777" w:rsidR="000912B1" w:rsidRDefault="000912B1">
      <w:pPr>
        <w:pStyle w:val="Nadpis4"/>
        <w:tabs>
          <w:tab w:val="clear" w:pos="1702"/>
          <w:tab w:val="clear" w:pos="7371"/>
        </w:tabs>
        <w:ind w:left="1418"/>
        <w:jc w:val="both"/>
      </w:pPr>
      <w:proofErr w:type="gramStart"/>
      <w:r>
        <w:lastRenderedPageBreak/>
        <w:t>give</w:t>
      </w:r>
      <w:proofErr w:type="gramEnd"/>
      <w:r>
        <w:t xml:space="preserve"> the </w:t>
      </w:r>
      <w:r>
        <w:rPr>
          <w:smallCaps/>
        </w:rPr>
        <w:t>contractor</w:t>
      </w:r>
      <w:r>
        <w:t xml:space="preserve">, in writing, its reasons for not signing the </w:t>
      </w:r>
      <w:r>
        <w:rPr>
          <w:smallCaps/>
        </w:rPr>
        <w:t>provisional acceptance</w:t>
      </w:r>
      <w:r>
        <w:t xml:space="preserve"> protocol.</w:t>
      </w:r>
    </w:p>
    <w:p w14:paraId="3B441C22" w14:textId="77777777" w:rsidR="00FD425D" w:rsidRDefault="00FD425D" w:rsidP="00FD425D">
      <w:pPr>
        <w:pStyle w:val="Nadpis4"/>
        <w:numPr>
          <w:ilvl w:val="0"/>
          <w:numId w:val="0"/>
        </w:numPr>
        <w:tabs>
          <w:tab w:val="clear" w:pos="7371"/>
        </w:tabs>
        <w:ind w:left="851"/>
        <w:jc w:val="both"/>
      </w:pPr>
      <w:r>
        <w:t xml:space="preserve">In the event that the </w:t>
      </w:r>
      <w:r>
        <w:rPr>
          <w:smallCaps/>
        </w:rPr>
        <w:t>purchaser</w:t>
      </w:r>
      <w:r>
        <w:t xml:space="preserve"> fails to acknowledge receipt of the draft </w:t>
      </w:r>
      <w:r>
        <w:rPr>
          <w:smallCaps/>
        </w:rPr>
        <w:t>provisional acceptance</w:t>
      </w:r>
      <w:r>
        <w:t xml:space="preserve"> protocol within fifteen (15) days of receipt, or refuses to sign the </w:t>
      </w:r>
      <w:r>
        <w:rPr>
          <w:smallCaps/>
        </w:rPr>
        <w:t>provisional acceptance</w:t>
      </w:r>
      <w:r>
        <w:t xml:space="preserve"> protocol despite the fact that the conditions for the protocol’s signing have been met and that the </w:t>
      </w:r>
      <w:r>
        <w:rPr>
          <w:smallCaps/>
        </w:rPr>
        <w:t>work</w:t>
      </w:r>
      <w:r>
        <w:t xml:space="preserve"> is operational, then the </w:t>
      </w:r>
      <w:r>
        <w:rPr>
          <w:smallCaps/>
        </w:rPr>
        <w:t>provisional acceptance</w:t>
      </w:r>
      <w:r>
        <w:t xml:space="preserve"> protocol for the </w:t>
      </w:r>
      <w:r>
        <w:rPr>
          <w:smallCaps/>
        </w:rPr>
        <w:t>work</w:t>
      </w:r>
      <w:r>
        <w:t xml:space="preserve"> shall, for the purposes of the contract, be considered signed on the sixteenth (16th) day from the </w:t>
      </w:r>
      <w:r>
        <w:rPr>
          <w:smallCaps/>
        </w:rPr>
        <w:t>purchaser’s</w:t>
      </w:r>
      <w:r>
        <w:t xml:space="preserve"> receipt of the draft.</w:t>
      </w:r>
      <w:r>
        <w:rPr>
          <w:rStyle w:val="DefinovanPojem"/>
        </w:rPr>
        <w:t xml:space="preserve"> </w:t>
      </w:r>
      <w:r>
        <w:t xml:space="preserve">At that moment, the </w:t>
      </w:r>
      <w:r>
        <w:rPr>
          <w:smallCaps/>
        </w:rPr>
        <w:t>warranty period</w:t>
      </w:r>
      <w:r>
        <w:t xml:space="preserve"> shall commence, the liability for damages to the </w:t>
      </w:r>
      <w:r>
        <w:rPr>
          <w:smallCaps/>
        </w:rPr>
        <w:t>work</w:t>
      </w:r>
      <w:r>
        <w:t xml:space="preserve"> shall transfer to the </w:t>
      </w:r>
      <w:r>
        <w:rPr>
          <w:smallCaps/>
        </w:rPr>
        <w:t>purchaser</w:t>
      </w:r>
      <w:r>
        <w:t xml:space="preserve">, and the </w:t>
      </w:r>
      <w:r>
        <w:rPr>
          <w:smallCaps/>
        </w:rPr>
        <w:t>contractor</w:t>
      </w:r>
      <w:r>
        <w:t xml:space="preserve"> may issue the final invoice for the </w:t>
      </w:r>
      <w:r>
        <w:rPr>
          <w:smallCaps/>
        </w:rPr>
        <w:t xml:space="preserve">work </w:t>
      </w:r>
      <w:r>
        <w:t xml:space="preserve">pursuant to the </w:t>
      </w:r>
      <w:r>
        <w:rPr>
          <w:smallCaps/>
        </w:rPr>
        <w:t>contract</w:t>
      </w:r>
      <w:r>
        <w:t>.</w:t>
      </w:r>
    </w:p>
    <w:p w14:paraId="3B441C23" w14:textId="41F96082" w:rsidR="000912B1" w:rsidRDefault="000912B1">
      <w:pPr>
        <w:pStyle w:val="StylNadpis2Zarovnatdobloku"/>
        <w:tabs>
          <w:tab w:val="num" w:pos="851"/>
        </w:tabs>
        <w:ind w:left="851"/>
      </w:pPr>
      <w:r>
        <w:t xml:space="preserve">An integral part of the </w:t>
      </w:r>
      <w:r>
        <w:rPr>
          <w:smallCaps/>
        </w:rPr>
        <w:t>provisional acceptance</w:t>
      </w:r>
      <w:r>
        <w:t xml:space="preserve"> (PAC) protocol for the </w:t>
      </w:r>
      <w:r>
        <w:rPr>
          <w:smallCaps/>
        </w:rPr>
        <w:t>work</w:t>
      </w:r>
      <w:r>
        <w:t xml:space="preserve"> shall be a list of obvious defects and incomplete works found with the </w:t>
      </w:r>
      <w:r>
        <w:rPr>
          <w:smallCaps/>
        </w:rPr>
        <w:t>work</w:t>
      </w:r>
      <w:r>
        <w:t xml:space="preserve"> that the </w:t>
      </w:r>
      <w:r>
        <w:rPr>
          <w:smallCaps/>
        </w:rPr>
        <w:t>purchaser</w:t>
      </w:r>
      <w:r>
        <w:t xml:space="preserve"> considers acceptable pursuant to Subsection </w:t>
      </w:r>
      <w:r w:rsidR="00FD425D">
        <w:fldChar w:fldCharType="begin"/>
      </w:r>
      <w:r w:rsidR="00FD425D">
        <w:instrText xml:space="preserve"> REF _Ref12278963 \n \h </w:instrText>
      </w:r>
      <w:r w:rsidR="00FD425D">
        <w:fldChar w:fldCharType="separate"/>
      </w:r>
      <w:r w:rsidR="00257A2B">
        <w:t>31.2</w:t>
      </w:r>
      <w:r w:rsidR="00FD425D">
        <w:fldChar w:fldCharType="end"/>
      </w:r>
      <w:r>
        <w:t xml:space="preserve"> of the </w:t>
      </w:r>
      <w:r>
        <w:rPr>
          <w:smallCaps/>
        </w:rPr>
        <w:t>contract</w:t>
      </w:r>
      <w:r>
        <w:t xml:space="preserve">, including the </w:t>
      </w:r>
      <w:r>
        <w:rPr>
          <w:smallCaps/>
        </w:rPr>
        <w:t>contractor’s</w:t>
      </w:r>
      <w:r>
        <w:t xml:space="preserve"> and </w:t>
      </w:r>
      <w:r>
        <w:rPr>
          <w:smallCaps/>
        </w:rPr>
        <w:t>purchaser</w:t>
      </w:r>
      <w:r>
        <w:t xml:space="preserve">’s agreement on the manner and timetable for their remedy by the </w:t>
      </w:r>
      <w:r>
        <w:rPr>
          <w:smallCaps/>
        </w:rPr>
        <w:t>contractor</w:t>
      </w:r>
      <w:r>
        <w:t xml:space="preserve"> and </w:t>
      </w:r>
      <w:r w:rsidR="00151C9C">
        <w:t xml:space="preserve">on </w:t>
      </w:r>
      <w:r>
        <w:t xml:space="preserve">penalizing </w:t>
      </w:r>
      <w:r w:rsidR="00151C9C">
        <w:t xml:space="preserve">the </w:t>
      </w:r>
      <w:r>
        <w:t xml:space="preserve">failure to meet these terms. Any apparent defects and incomplete works known on the </w:t>
      </w:r>
      <w:r>
        <w:rPr>
          <w:smallCaps/>
        </w:rPr>
        <w:t>work</w:t>
      </w:r>
      <w:r>
        <w:t xml:space="preserve"> as of the date of issue of the </w:t>
      </w:r>
      <w:r>
        <w:rPr>
          <w:smallCaps/>
        </w:rPr>
        <w:t>provisional acceptance</w:t>
      </w:r>
      <w:r>
        <w:t xml:space="preserve"> (PAC) protocol for the </w:t>
      </w:r>
      <w:r>
        <w:rPr>
          <w:smallCaps/>
        </w:rPr>
        <w:t>work</w:t>
      </w:r>
      <w:r>
        <w:t xml:space="preserve"> may not, in any event, individually or together, impair the safe and economic operation of the </w:t>
      </w:r>
      <w:r>
        <w:rPr>
          <w:smallCaps/>
        </w:rPr>
        <w:t>work</w:t>
      </w:r>
      <w:r>
        <w:t xml:space="preserve">, nor negatively impact the </w:t>
      </w:r>
      <w:r>
        <w:rPr>
          <w:smallCaps/>
        </w:rPr>
        <w:t>work</w:t>
      </w:r>
      <w:r>
        <w:t>’s performance parameters.</w:t>
      </w:r>
    </w:p>
    <w:p w14:paraId="3B441C24" w14:textId="77777777" w:rsidR="000912B1" w:rsidRDefault="000912B1">
      <w:pPr>
        <w:pStyle w:val="StylNadpis2Zarovnatdobloku"/>
        <w:tabs>
          <w:tab w:val="num" w:pos="851"/>
        </w:tabs>
        <w:ind w:left="851"/>
      </w:pPr>
      <w:bookmarkStart w:id="293" w:name="_Ref12350687"/>
      <w:r>
        <w:t xml:space="preserve">An integral part of the </w:t>
      </w:r>
      <w:r>
        <w:rPr>
          <w:smallCaps/>
        </w:rPr>
        <w:t>work provisional acceptance protocol</w:t>
      </w:r>
      <w:r>
        <w:t xml:space="preserve"> must be the agreement on vacating the </w:t>
      </w:r>
      <w:r>
        <w:rPr>
          <w:smallCaps/>
        </w:rPr>
        <w:t>site</w:t>
      </w:r>
      <w:r>
        <w:t xml:space="preserve"> used for the </w:t>
      </w:r>
      <w:r>
        <w:rPr>
          <w:smallCaps/>
        </w:rPr>
        <w:t>work</w:t>
      </w:r>
      <w:r>
        <w:t xml:space="preserve"> by the </w:t>
      </w:r>
      <w:r>
        <w:rPr>
          <w:smallCaps/>
        </w:rPr>
        <w:t>contractor</w:t>
      </w:r>
      <w:r>
        <w:t xml:space="preserve"> during execution of the work (e.g. cleaning up the </w:t>
      </w:r>
      <w:r>
        <w:rPr>
          <w:smallCaps/>
        </w:rPr>
        <w:t>site</w:t>
      </w:r>
      <w:r>
        <w:t xml:space="preserve">, and especially the full or partial clean-up of areas, the removal or relocation of temporary structures and installations, the relocation of machinery, personnel, etc.) including finishing of the </w:t>
      </w:r>
      <w:r>
        <w:rPr>
          <w:smallCaps/>
        </w:rPr>
        <w:t>site</w:t>
      </w:r>
      <w:r>
        <w:t xml:space="preserve"> area and the time limits for completing the process of vacating the </w:t>
      </w:r>
      <w:r>
        <w:rPr>
          <w:smallCaps/>
        </w:rPr>
        <w:t>site</w:t>
      </w:r>
      <w:r>
        <w:t xml:space="preserve">, which will not under any circumstances exceed thirty (30) days after signature of the </w:t>
      </w:r>
      <w:r>
        <w:rPr>
          <w:smallCaps/>
        </w:rPr>
        <w:t>provisional acceptance</w:t>
      </w:r>
      <w:r>
        <w:t xml:space="preserve"> (PAC) protocol for the </w:t>
      </w:r>
      <w:r>
        <w:rPr>
          <w:smallCaps/>
        </w:rPr>
        <w:t>work</w:t>
      </w:r>
      <w:r>
        <w:t xml:space="preserve">. No </w:t>
      </w:r>
      <w:r>
        <w:rPr>
          <w:smallCaps/>
        </w:rPr>
        <w:t>contractor</w:t>
      </w:r>
      <w:r>
        <w:t xml:space="preserve"> facilities remain at the </w:t>
      </w:r>
      <w:r>
        <w:rPr>
          <w:smallCaps/>
        </w:rPr>
        <w:t>site</w:t>
      </w:r>
      <w:r>
        <w:t xml:space="preserve"> as of the date of signing of the </w:t>
      </w:r>
      <w:r>
        <w:rPr>
          <w:smallCaps/>
        </w:rPr>
        <w:t>provisional acceptance</w:t>
      </w:r>
      <w:r>
        <w:t xml:space="preserve"> (PAC) protocol for the work may limit the safe operation and maintenance of the </w:t>
      </w:r>
      <w:r>
        <w:rPr>
          <w:smallCaps/>
        </w:rPr>
        <w:t>purchaser’s</w:t>
      </w:r>
      <w:r>
        <w:t xml:space="preserve"> systems, including the </w:t>
      </w:r>
      <w:r>
        <w:rPr>
          <w:smallCaps/>
        </w:rPr>
        <w:t>work</w:t>
      </w:r>
      <w:r>
        <w:t xml:space="preserve">. The </w:t>
      </w:r>
      <w:r>
        <w:rPr>
          <w:smallCaps/>
        </w:rPr>
        <w:t>contractor</w:t>
      </w:r>
      <w:r>
        <w:t xml:space="preserve"> shall likewise submit proof of waste disposal (documentation).</w:t>
      </w:r>
      <w:bookmarkEnd w:id="293"/>
    </w:p>
    <w:p w14:paraId="3B441C25" w14:textId="77777777" w:rsidR="000912B1" w:rsidRDefault="000912B1">
      <w:pPr>
        <w:pStyle w:val="StylNadpis2Zarovnatdobloku"/>
        <w:tabs>
          <w:tab w:val="num" w:pos="851"/>
        </w:tabs>
        <w:ind w:left="851"/>
      </w:pPr>
      <w:r>
        <w:t xml:space="preserve">On the day of the </w:t>
      </w:r>
      <w:r>
        <w:rPr>
          <w:smallCaps/>
        </w:rPr>
        <w:t>purchaser’s</w:t>
      </w:r>
      <w:r>
        <w:t xml:space="preserve"> signing of the </w:t>
      </w:r>
      <w:r>
        <w:rPr>
          <w:smallCaps/>
        </w:rPr>
        <w:t>provisional acceptance</w:t>
      </w:r>
      <w:r>
        <w:t xml:space="preserve"> (PAC) protocol for the </w:t>
      </w:r>
      <w:r>
        <w:rPr>
          <w:smallCaps/>
        </w:rPr>
        <w:t>work</w:t>
      </w:r>
      <w:r>
        <w:t xml:space="preserve">, the </w:t>
      </w:r>
      <w:r>
        <w:rPr>
          <w:smallCaps/>
        </w:rPr>
        <w:t>work</w:t>
      </w:r>
      <w:r>
        <w:t xml:space="preserve"> is considered accepted by the </w:t>
      </w:r>
      <w:r>
        <w:rPr>
          <w:smallCaps/>
        </w:rPr>
        <w:t>purchaser</w:t>
      </w:r>
      <w:r>
        <w:t xml:space="preserve"> from the </w:t>
      </w:r>
      <w:r>
        <w:rPr>
          <w:smallCaps/>
        </w:rPr>
        <w:t>contractor</w:t>
      </w:r>
      <w:r>
        <w:t xml:space="preserve"> and the </w:t>
      </w:r>
      <w:r>
        <w:rPr>
          <w:smallCaps/>
        </w:rPr>
        <w:t>warranty period</w:t>
      </w:r>
      <w:r>
        <w:t xml:space="preserve"> begins. During the </w:t>
      </w:r>
      <w:r>
        <w:rPr>
          <w:smallCaps/>
        </w:rPr>
        <w:t>warranty period</w:t>
      </w:r>
      <w:r>
        <w:t xml:space="preserve">, the operation and staffing of the </w:t>
      </w:r>
      <w:r>
        <w:rPr>
          <w:smallCaps/>
        </w:rPr>
        <w:t>work</w:t>
      </w:r>
      <w:r>
        <w:t xml:space="preserve"> are the responsibility and liability of the </w:t>
      </w:r>
      <w:r>
        <w:rPr>
          <w:smallCaps/>
        </w:rPr>
        <w:t>purchaser</w:t>
      </w:r>
      <w:r>
        <w:t xml:space="preserve">. This does not, however, affect the </w:t>
      </w:r>
      <w:r>
        <w:rPr>
          <w:smallCaps/>
        </w:rPr>
        <w:t>contractor’s</w:t>
      </w:r>
      <w:r>
        <w:t xml:space="preserve"> warranty and responsibility for defects obligations as specified in the </w:t>
      </w:r>
      <w:r>
        <w:rPr>
          <w:smallCaps/>
        </w:rPr>
        <w:t>contract</w:t>
      </w:r>
      <w:r>
        <w:t>.</w:t>
      </w:r>
    </w:p>
    <w:p w14:paraId="3B441C26" w14:textId="6A62E389" w:rsidR="000912B1" w:rsidRPr="00506D6E" w:rsidRDefault="000912B1">
      <w:pPr>
        <w:pStyle w:val="StylNadpis2Zarovnatdobloku"/>
        <w:keepLines/>
        <w:tabs>
          <w:tab w:val="num" w:pos="851"/>
        </w:tabs>
        <w:ind w:left="851"/>
      </w:pPr>
      <w:r>
        <w:t xml:space="preserve">Regardless of the provisions of Article </w:t>
      </w:r>
      <w:r w:rsidR="006875E5" w:rsidRPr="00506D6E">
        <w:fldChar w:fldCharType="begin"/>
      </w:r>
      <w:r w:rsidR="006875E5" w:rsidRPr="00506D6E">
        <w:instrText xml:space="preserve"> REF _Ref12280110 \n \h  \* MERGEFORMAT </w:instrText>
      </w:r>
      <w:r w:rsidR="006875E5" w:rsidRPr="00506D6E">
        <w:fldChar w:fldCharType="separate"/>
      </w:r>
      <w:r w:rsidR="00257A2B">
        <w:t>31</w:t>
      </w:r>
      <w:r w:rsidR="006875E5" w:rsidRPr="00506D6E">
        <w:fldChar w:fldCharType="end"/>
      </w:r>
      <w:r>
        <w:t xml:space="preserve"> of the </w:t>
      </w:r>
      <w:r>
        <w:rPr>
          <w:smallCaps/>
        </w:rPr>
        <w:t>contract</w:t>
      </w:r>
      <w:r>
        <w:t xml:space="preserve">, the parties may agree on </w:t>
      </w:r>
      <w:r>
        <w:rPr>
          <w:smallCaps/>
        </w:rPr>
        <w:t>provisional acceptance</w:t>
      </w:r>
      <w:r>
        <w:t xml:space="preserve"> of selected parts of the </w:t>
      </w:r>
      <w:r>
        <w:rPr>
          <w:smallCaps/>
        </w:rPr>
        <w:t>work.</w:t>
      </w:r>
      <w:r>
        <w:t xml:space="preserve"> The </w:t>
      </w:r>
      <w:r>
        <w:rPr>
          <w:smallCaps/>
        </w:rPr>
        <w:t>warranty</w:t>
      </w:r>
      <w:r>
        <w:t xml:space="preserve"> </w:t>
      </w:r>
      <w:r>
        <w:rPr>
          <w:smallCaps/>
        </w:rPr>
        <w:t>period</w:t>
      </w:r>
      <w:r>
        <w:t xml:space="preserve"> for such selected parts of the </w:t>
      </w:r>
      <w:r>
        <w:rPr>
          <w:smallCaps/>
        </w:rPr>
        <w:t>work</w:t>
      </w:r>
      <w:r>
        <w:t xml:space="preserve"> begins on the date of signature of the relevant </w:t>
      </w:r>
      <w:r>
        <w:rPr>
          <w:smallCaps/>
        </w:rPr>
        <w:t>provisional acceptance</w:t>
      </w:r>
      <w:r>
        <w:t xml:space="preserve"> protocol (PAC) for the selected part of the </w:t>
      </w:r>
      <w:r>
        <w:rPr>
          <w:smallCaps/>
        </w:rPr>
        <w:t>work</w:t>
      </w:r>
      <w:r>
        <w:t>.</w:t>
      </w:r>
    </w:p>
    <w:p w14:paraId="3B441C27" w14:textId="77777777" w:rsidR="000912B1" w:rsidRDefault="000912B1">
      <w:pPr>
        <w:pStyle w:val="Nadpis1"/>
        <w:jc w:val="both"/>
      </w:pPr>
      <w:bookmarkStart w:id="294" w:name="_Toc113893733"/>
      <w:bookmarkStart w:id="295" w:name="_Toc307926952"/>
      <w:bookmarkStart w:id="296" w:name="_Toc306882916"/>
      <w:bookmarkStart w:id="297" w:name="_Toc117068397"/>
      <w:r>
        <w:t>TRIAL OPERATION</w:t>
      </w:r>
      <w:bookmarkEnd w:id="294"/>
      <w:bookmarkEnd w:id="295"/>
      <w:bookmarkEnd w:id="296"/>
      <w:bookmarkEnd w:id="297"/>
    </w:p>
    <w:p w14:paraId="3B441C28" w14:textId="6EBFECB0" w:rsidR="000912B1" w:rsidRDefault="000912B1">
      <w:pPr>
        <w:pStyle w:val="StylNadpis2Zarovnatdobloku"/>
        <w:tabs>
          <w:tab w:val="num" w:pos="851"/>
        </w:tabs>
        <w:ind w:left="851"/>
      </w:pPr>
      <w:r>
        <w:t xml:space="preserve">The </w:t>
      </w:r>
      <w:r>
        <w:rPr>
          <w:smallCaps/>
        </w:rPr>
        <w:t>trial operation</w:t>
      </w:r>
      <w:r>
        <w:t xml:space="preserve"> phase shall have </w:t>
      </w:r>
      <w:proofErr w:type="gramStart"/>
      <w:r>
        <w:t>a duration</w:t>
      </w:r>
      <w:proofErr w:type="gramEnd"/>
      <w:r>
        <w:t xml:space="preserve"> of six (6) months and begins on the date of signing of the </w:t>
      </w:r>
      <w:r>
        <w:rPr>
          <w:smallCaps/>
        </w:rPr>
        <w:t>provisional acceptance</w:t>
      </w:r>
      <w:r>
        <w:t xml:space="preserve"> protocol for the </w:t>
      </w:r>
      <w:r>
        <w:rPr>
          <w:smallCaps/>
        </w:rPr>
        <w:t>work</w:t>
      </w:r>
      <w:r>
        <w:t xml:space="preserve">. </w:t>
      </w:r>
      <w:r>
        <w:rPr>
          <w:smallCaps/>
        </w:rPr>
        <w:t>trial operation</w:t>
      </w:r>
      <w:r>
        <w:t xml:space="preserve"> shall end upon the signing of the </w:t>
      </w:r>
      <w:r>
        <w:rPr>
          <w:smallCaps/>
        </w:rPr>
        <w:t>trial operation</w:t>
      </w:r>
      <w:r>
        <w:t xml:space="preserve"> protocol. The drafting of the protocol shall be the responsibility of the </w:t>
      </w:r>
      <w:r>
        <w:rPr>
          <w:smallCaps/>
        </w:rPr>
        <w:t>contractor</w:t>
      </w:r>
      <w:r>
        <w:t xml:space="preserve">. The </w:t>
      </w:r>
      <w:r>
        <w:rPr>
          <w:smallCaps/>
        </w:rPr>
        <w:t>purchaser</w:t>
      </w:r>
      <w:r>
        <w:t xml:space="preserve"> shall not refuse to sign the protocol without reason, and shall sign the protocol as soon after receipt as feasible. Should the </w:t>
      </w:r>
      <w:r>
        <w:rPr>
          <w:smallCaps/>
        </w:rPr>
        <w:t>purchaser</w:t>
      </w:r>
      <w:r>
        <w:t xml:space="preserve">, within five (5) business days of receipt, fail to both sign the </w:t>
      </w:r>
      <w:r>
        <w:lastRenderedPageBreak/>
        <w:t xml:space="preserve">protocol and give the </w:t>
      </w:r>
      <w:r>
        <w:rPr>
          <w:smallCaps/>
        </w:rPr>
        <w:t>contractor</w:t>
      </w:r>
      <w:r>
        <w:t xml:space="preserve"> in writing its reasons for not signing, then for the purposes of the </w:t>
      </w:r>
      <w:r>
        <w:rPr>
          <w:smallCaps/>
        </w:rPr>
        <w:t>contract</w:t>
      </w:r>
      <w:r>
        <w:t xml:space="preserve"> the protocol shall be considered approved and signed and </w:t>
      </w:r>
      <w:r>
        <w:rPr>
          <w:smallCaps/>
        </w:rPr>
        <w:t>trial operation</w:t>
      </w:r>
      <w:r>
        <w:t xml:space="preserve"> shall be considered ended</w:t>
      </w:r>
      <w:r>
        <w:rPr>
          <w:smallCaps/>
        </w:rPr>
        <w:t xml:space="preserve"> </w:t>
      </w:r>
      <w:r>
        <w:t xml:space="preserve">on the date of the </w:t>
      </w:r>
      <w:r w:rsidR="007E4ABF" w:rsidRPr="007E4ABF">
        <w:rPr>
          <w:smallCaps/>
        </w:rPr>
        <w:t>purchaser</w:t>
      </w:r>
      <w:r>
        <w:t>’s receipt of the draft.</w:t>
      </w:r>
    </w:p>
    <w:p w14:paraId="3B441C29" w14:textId="77777777" w:rsidR="000912B1" w:rsidRDefault="000912B1">
      <w:pPr>
        <w:pStyle w:val="StylNadpis2Zarovnatdobloku"/>
        <w:tabs>
          <w:tab w:val="num" w:pos="851"/>
        </w:tabs>
        <w:ind w:left="851"/>
      </w:pPr>
      <w:r>
        <w:rPr>
          <w:smallCaps/>
        </w:rPr>
        <w:t>Trial operation</w:t>
      </w:r>
      <w:r>
        <w:t xml:space="preserve"> shall be performed by the </w:t>
      </w:r>
      <w:r>
        <w:rPr>
          <w:smallCaps/>
        </w:rPr>
        <w:t>purchaser’s</w:t>
      </w:r>
      <w:r>
        <w:t xml:space="preserve"> duly trained staff, fully at the </w:t>
      </w:r>
      <w:r>
        <w:rPr>
          <w:smallCaps/>
        </w:rPr>
        <w:t>purchaser's</w:t>
      </w:r>
      <w:r>
        <w:t xml:space="preserve"> responsibility, and in accordance with the operations guidelines for the </w:t>
      </w:r>
      <w:r>
        <w:rPr>
          <w:smallCaps/>
        </w:rPr>
        <w:t>work</w:t>
      </w:r>
      <w:r>
        <w:t xml:space="preserve"> and potential contractor instructions. The </w:t>
      </w:r>
      <w:r>
        <w:rPr>
          <w:smallCaps/>
        </w:rPr>
        <w:t>contractor's representative</w:t>
      </w:r>
      <w:r>
        <w:t xml:space="preserve"> shall be continuously present for the first three (3) months of </w:t>
      </w:r>
      <w:r>
        <w:rPr>
          <w:smallCaps/>
        </w:rPr>
        <w:t>trial operation</w:t>
      </w:r>
      <w:r>
        <w:t xml:space="preserve">, on business days from 6:00 a.m. to 2:00 p.m., unless agreed otherwise or unless operational exigencies not attributable to the </w:t>
      </w:r>
      <w:r>
        <w:rPr>
          <w:smallCaps/>
        </w:rPr>
        <w:t>purchaser</w:t>
      </w:r>
      <w:r>
        <w:t xml:space="preserve"> require a more frequent and / or longer presence of the </w:t>
      </w:r>
      <w:r>
        <w:rPr>
          <w:smallCaps/>
        </w:rPr>
        <w:t>contractor</w:t>
      </w:r>
      <w:r>
        <w:t xml:space="preserve">. Between 2:00 p.m. and 6:00 a.m., the </w:t>
      </w:r>
      <w:r>
        <w:rPr>
          <w:smallCaps/>
        </w:rPr>
        <w:t>contractor</w:t>
      </w:r>
      <w:r>
        <w:t xml:space="preserve"> shall make itself available via telephone. For the remaining three (3) months of </w:t>
      </w:r>
      <w:r>
        <w:rPr>
          <w:smallCaps/>
        </w:rPr>
        <w:t>trial operation</w:t>
      </w:r>
      <w:r>
        <w:t xml:space="preserve">, the </w:t>
      </w:r>
      <w:r>
        <w:rPr>
          <w:smallCaps/>
        </w:rPr>
        <w:t>contractor's representative</w:t>
      </w:r>
      <w:r>
        <w:t xml:space="preserve"> or a qualified deputy </w:t>
      </w:r>
      <w:proofErr w:type="gramStart"/>
      <w:r>
        <w:t>a shall</w:t>
      </w:r>
      <w:proofErr w:type="gramEnd"/>
      <w:r>
        <w:t xml:space="preserve"> make themselves available upon the </w:t>
      </w:r>
      <w:r>
        <w:rPr>
          <w:smallCaps/>
        </w:rPr>
        <w:t>purchaser’s</w:t>
      </w:r>
      <w:r>
        <w:t xml:space="preserve"> request. The </w:t>
      </w:r>
      <w:r>
        <w:rPr>
          <w:smallCaps/>
        </w:rPr>
        <w:t>contractor's representative</w:t>
      </w:r>
      <w:r>
        <w:t xml:space="preserve"> or a qualified deputy appointed by a competent person shall also be available (on call) outside standard business hours and on public holidays and weekends, so that they are able to present themselves at the </w:t>
      </w:r>
      <w:r>
        <w:rPr>
          <w:smallCaps/>
        </w:rPr>
        <w:t>purchaser's</w:t>
      </w:r>
      <w:r>
        <w:t xml:space="preserve"> premises within twenty-four (24) hours of the </w:t>
      </w:r>
      <w:r>
        <w:rPr>
          <w:smallCaps/>
        </w:rPr>
        <w:t>purchaser’s</w:t>
      </w:r>
      <w:r>
        <w:t xml:space="preserve"> request, unless agreed otherwise with regard to the severity of the particular situation.</w:t>
      </w:r>
    </w:p>
    <w:p w14:paraId="3B441C2A" w14:textId="77777777" w:rsidR="000912B1" w:rsidRDefault="000912B1">
      <w:pPr>
        <w:pStyle w:val="StylNadpis2Zarovnatdobloku"/>
        <w:tabs>
          <w:tab w:val="num" w:pos="851"/>
        </w:tabs>
        <w:ind w:left="851"/>
      </w:pPr>
      <w:r>
        <w:t xml:space="preserve">The </w:t>
      </w:r>
      <w:r>
        <w:rPr>
          <w:smallCaps/>
        </w:rPr>
        <w:t>contractor</w:t>
      </w:r>
      <w:r>
        <w:t xml:space="preserve">’s obligations during </w:t>
      </w:r>
      <w:r>
        <w:rPr>
          <w:smallCaps/>
        </w:rPr>
        <w:t>trial operations</w:t>
      </w:r>
      <w:r>
        <w:t xml:space="preserve"> that are included in the </w:t>
      </w:r>
      <w:r>
        <w:rPr>
          <w:smallCaps/>
        </w:rPr>
        <w:t>contract price</w:t>
      </w:r>
      <w:r>
        <w:t xml:space="preserve"> include, in particular:</w:t>
      </w:r>
    </w:p>
    <w:p w14:paraId="3B441C2B" w14:textId="53E807AF" w:rsidR="000912B1" w:rsidRDefault="000912B1">
      <w:pPr>
        <w:pStyle w:val="Nadpis4"/>
        <w:tabs>
          <w:tab w:val="clear" w:pos="1702"/>
          <w:tab w:val="num" w:pos="1418"/>
        </w:tabs>
        <w:spacing w:after="80"/>
        <w:ind w:left="1418"/>
        <w:jc w:val="both"/>
      </w:pPr>
      <w:r>
        <w:t xml:space="preserve">Resolution of operational problems and performance of warranty repairs without delay. During the first three (3) months of </w:t>
      </w:r>
      <w:r>
        <w:rPr>
          <w:smallCaps/>
        </w:rPr>
        <w:t>trial operation</w:t>
      </w:r>
      <w:r>
        <w:t xml:space="preserve">, the </w:t>
      </w:r>
      <w:r>
        <w:rPr>
          <w:smallCaps/>
        </w:rPr>
        <w:t>contractor’s</w:t>
      </w:r>
      <w:r>
        <w:t xml:space="preserve"> staff shall perform a personal inspection of the </w:t>
      </w:r>
      <w:r>
        <w:rPr>
          <w:smallCaps/>
        </w:rPr>
        <w:t>work</w:t>
      </w:r>
      <w:r>
        <w:t xml:space="preserve"> no less frequently than 2 times per day</w:t>
      </w:r>
      <w:r w:rsidR="00BA4272">
        <w:t>.</w:t>
      </w:r>
      <w:r>
        <w:t xml:space="preserve"> </w:t>
      </w:r>
    </w:p>
    <w:p w14:paraId="3B441C2C" w14:textId="1270F804" w:rsidR="000912B1" w:rsidRDefault="000912B1">
      <w:pPr>
        <w:pStyle w:val="Nadpis4"/>
        <w:tabs>
          <w:tab w:val="clear" w:pos="1702"/>
          <w:tab w:val="num" w:pos="1418"/>
        </w:tabs>
        <w:spacing w:after="80"/>
        <w:ind w:left="1418"/>
        <w:jc w:val="both"/>
      </w:pPr>
      <w:r>
        <w:t xml:space="preserve">Adjustments and tuning of systems in order to optimize operation in all operating modes, on the basis of changes proposed by the </w:t>
      </w:r>
      <w:r>
        <w:rPr>
          <w:smallCaps/>
        </w:rPr>
        <w:t>contractor</w:t>
      </w:r>
      <w:r>
        <w:t xml:space="preserve"> and approved by the </w:t>
      </w:r>
      <w:r>
        <w:rPr>
          <w:smallCaps/>
        </w:rPr>
        <w:t>purchaser</w:t>
      </w:r>
      <w:r>
        <w:t>, including the amendment of actual-state and related documentation to reflect such changes</w:t>
      </w:r>
      <w:r w:rsidR="00BA4272">
        <w:t>.</w:t>
      </w:r>
    </w:p>
    <w:p w14:paraId="3B441C2D" w14:textId="77777777" w:rsidR="000912B1" w:rsidRDefault="000912B1">
      <w:pPr>
        <w:pStyle w:val="Nadpis4"/>
        <w:keepLines/>
        <w:tabs>
          <w:tab w:val="clear" w:pos="1702"/>
          <w:tab w:val="num" w:pos="1418"/>
        </w:tabs>
        <w:spacing w:after="80"/>
        <w:ind w:left="1418"/>
        <w:jc w:val="both"/>
      </w:pPr>
      <w:r>
        <w:t xml:space="preserve">Preparation of monthly reports on </w:t>
      </w:r>
      <w:r>
        <w:rPr>
          <w:smallCaps/>
        </w:rPr>
        <w:t>trial operation</w:t>
      </w:r>
      <w:r>
        <w:t xml:space="preserve"> of the </w:t>
      </w:r>
      <w:r>
        <w:rPr>
          <w:smallCaps/>
        </w:rPr>
        <w:t>work</w:t>
      </w:r>
      <w:r>
        <w:t xml:space="preserve"> and their submission to the </w:t>
      </w:r>
      <w:r>
        <w:rPr>
          <w:smallCaps/>
        </w:rPr>
        <w:t>purchaser</w:t>
      </w:r>
      <w:r>
        <w:t xml:space="preserve"> for approval no later than on the tenth (10th) day of the month following the month being reported on. Such reports shall be based on operational records and systems inspections and shall, among others, list all discovered defects and malfunctions, including measures to resolve them, discuss the load on the equipment relative to its capacity, and assess the operation of the equipment with regard to public authorities’ requirements. A list of contents for monthly reports shall be prepared by the </w:t>
      </w:r>
      <w:r>
        <w:rPr>
          <w:smallCaps/>
        </w:rPr>
        <w:t>contractor</w:t>
      </w:r>
      <w:r>
        <w:t xml:space="preserve"> and approved by the </w:t>
      </w:r>
      <w:r>
        <w:rPr>
          <w:smallCaps/>
        </w:rPr>
        <w:t>purchaser</w:t>
      </w:r>
      <w:r>
        <w:t xml:space="preserve"> before the first such report is submitted.</w:t>
      </w:r>
    </w:p>
    <w:p w14:paraId="3B441C2E" w14:textId="3F9B5CF8" w:rsidR="000912B1" w:rsidRDefault="000912B1" w:rsidP="008763CC">
      <w:pPr>
        <w:pStyle w:val="Nadpis4"/>
        <w:keepLines/>
        <w:tabs>
          <w:tab w:val="clear" w:pos="1702"/>
          <w:tab w:val="num" w:pos="1418"/>
        </w:tabs>
        <w:spacing w:after="80"/>
        <w:ind w:left="1418"/>
        <w:jc w:val="both"/>
      </w:pPr>
      <w:proofErr w:type="gramStart"/>
      <w:r>
        <w:t xml:space="preserve">Preparation of the final </w:t>
      </w:r>
      <w:r>
        <w:rPr>
          <w:smallCaps/>
        </w:rPr>
        <w:t>trial operation</w:t>
      </w:r>
      <w:r>
        <w:t xml:space="preserve"> assessment report in the scope approved by the </w:t>
      </w:r>
      <w:r>
        <w:rPr>
          <w:smallCaps/>
        </w:rPr>
        <w:t>purchaser</w:t>
      </w:r>
      <w:r>
        <w:t xml:space="preserve">, and its submission to the </w:t>
      </w:r>
      <w:r>
        <w:rPr>
          <w:smallCaps/>
        </w:rPr>
        <w:t>purchaser</w:t>
      </w:r>
      <w:r>
        <w:t xml:space="preserve"> within fourteen (14) days from the end of </w:t>
      </w:r>
      <w:r>
        <w:rPr>
          <w:smallCaps/>
        </w:rPr>
        <w:t>trial operation</w:t>
      </w:r>
      <w:r w:rsidR="00BA4272">
        <w:rPr>
          <w:smallCaps/>
        </w:rPr>
        <w:t>.</w:t>
      </w:r>
      <w:proofErr w:type="gramEnd"/>
    </w:p>
    <w:p w14:paraId="3B441C2F" w14:textId="077BA636" w:rsidR="000912B1" w:rsidRDefault="000912B1">
      <w:pPr>
        <w:pStyle w:val="StylNadpis2Zarovnatdobloku"/>
        <w:keepLines/>
        <w:tabs>
          <w:tab w:val="num" w:pos="851"/>
        </w:tabs>
        <w:ind w:left="851"/>
      </w:pPr>
      <w:r>
        <w:t xml:space="preserve">In the event that the </w:t>
      </w:r>
      <w:r>
        <w:rPr>
          <w:smallCaps/>
        </w:rPr>
        <w:t>contractor</w:t>
      </w:r>
      <w:r>
        <w:t xml:space="preserve"> provides instructions to the </w:t>
      </w:r>
      <w:r>
        <w:rPr>
          <w:smallCaps/>
        </w:rPr>
        <w:t>purchaser's</w:t>
      </w:r>
      <w:r>
        <w:t xml:space="preserve"> operators of the </w:t>
      </w:r>
      <w:r>
        <w:rPr>
          <w:smallCaps/>
        </w:rPr>
        <w:t>work</w:t>
      </w:r>
      <w:r>
        <w:t xml:space="preserve"> during </w:t>
      </w:r>
      <w:r>
        <w:rPr>
          <w:smallCaps/>
        </w:rPr>
        <w:t>trial operation</w:t>
      </w:r>
      <w:r>
        <w:t xml:space="preserve">, the correctness of such instructions shall be the responsibility of the </w:t>
      </w:r>
      <w:r>
        <w:rPr>
          <w:smallCaps/>
        </w:rPr>
        <w:t>contractor</w:t>
      </w:r>
      <w:r>
        <w:t xml:space="preserve">. The </w:t>
      </w:r>
      <w:r>
        <w:rPr>
          <w:smallCaps/>
        </w:rPr>
        <w:t>contractor</w:t>
      </w:r>
      <w:r>
        <w:t xml:space="preserve"> shall not be liable for any damages resulting from a failure on the part of the </w:t>
      </w:r>
      <w:r>
        <w:rPr>
          <w:smallCaps/>
        </w:rPr>
        <w:t>purchaser’s</w:t>
      </w:r>
      <w:r>
        <w:t xml:space="preserve"> staff to follow the </w:t>
      </w:r>
      <w:r>
        <w:rPr>
          <w:smallCaps/>
        </w:rPr>
        <w:t>contractor’s</w:t>
      </w:r>
      <w:r>
        <w:t xml:space="preserve"> instructions, or from failure of </w:t>
      </w:r>
      <w:r w:rsidR="007E4ABF" w:rsidRPr="007E4ABF">
        <w:rPr>
          <w:smallCaps/>
        </w:rPr>
        <w:t>purchaser</w:t>
      </w:r>
      <w:r>
        <w:t xml:space="preserve"> staff to follow operations and maintenance guidelines for the </w:t>
      </w:r>
      <w:r>
        <w:rPr>
          <w:smallCaps/>
        </w:rPr>
        <w:t>work</w:t>
      </w:r>
      <w:r>
        <w:t>.</w:t>
      </w:r>
    </w:p>
    <w:p w14:paraId="3B441C30" w14:textId="77777777" w:rsidR="000912B1" w:rsidRDefault="000912B1">
      <w:pPr>
        <w:pStyle w:val="StylNadpis2Zarovnatdobloku"/>
        <w:tabs>
          <w:tab w:val="num" w:pos="851"/>
        </w:tabs>
        <w:ind w:left="851"/>
      </w:pPr>
      <w:r>
        <w:t xml:space="preserve">The </w:t>
      </w:r>
      <w:r>
        <w:rPr>
          <w:smallCaps/>
        </w:rPr>
        <w:t>contractor’s</w:t>
      </w:r>
      <w:r>
        <w:t xml:space="preserve"> obligations in relation to </w:t>
      </w:r>
      <w:r>
        <w:rPr>
          <w:smallCaps/>
        </w:rPr>
        <w:t>trial operation</w:t>
      </w:r>
      <w:r>
        <w:t xml:space="preserve"> do not relieve the </w:t>
      </w:r>
      <w:r>
        <w:rPr>
          <w:smallCaps/>
        </w:rPr>
        <w:t>contractor</w:t>
      </w:r>
      <w:r>
        <w:t xml:space="preserve"> of responsibilities relating to the </w:t>
      </w:r>
      <w:r>
        <w:rPr>
          <w:smallCaps/>
        </w:rPr>
        <w:t>warranty period</w:t>
      </w:r>
      <w:r>
        <w:t>.</w:t>
      </w:r>
    </w:p>
    <w:p w14:paraId="3B441C31" w14:textId="706CF0C2" w:rsidR="00116E93" w:rsidRDefault="00116E93">
      <w:pPr>
        <w:pStyle w:val="StylNadpis2Zarovnatdobloku"/>
        <w:tabs>
          <w:tab w:val="num" w:pos="851"/>
        </w:tabs>
        <w:ind w:left="851"/>
      </w:pPr>
      <w:r>
        <w:rPr>
          <w:smallCaps/>
        </w:rPr>
        <w:lastRenderedPageBreak/>
        <w:t>Trial operation</w:t>
      </w:r>
      <w:r>
        <w:t xml:space="preserve"> may include verification of the remaining guarantee parameters which were not verified during </w:t>
      </w:r>
      <w:r>
        <w:rPr>
          <w:smallCaps/>
        </w:rPr>
        <w:t>guarantee measurement</w:t>
      </w:r>
      <w:r>
        <w:t xml:space="preserve"> during </w:t>
      </w:r>
      <w:r>
        <w:rPr>
          <w:smallCaps/>
        </w:rPr>
        <w:t>test</w:t>
      </w:r>
      <w:r>
        <w:t xml:space="preserve"> “A” in accordance with Subsection </w:t>
      </w:r>
      <w:r>
        <w:fldChar w:fldCharType="begin"/>
      </w:r>
      <w:r>
        <w:instrText xml:space="preserve"> REF _Ref68777867 \r \h </w:instrText>
      </w:r>
      <w:r>
        <w:fldChar w:fldCharType="separate"/>
      </w:r>
      <w:r w:rsidR="00257A2B">
        <w:t>30.2.3</w:t>
      </w:r>
      <w:r>
        <w:fldChar w:fldCharType="end"/>
      </w:r>
      <w:r>
        <w:t xml:space="preserve"> of the </w:t>
      </w:r>
      <w:r>
        <w:rPr>
          <w:smallCaps/>
        </w:rPr>
        <w:t>contract</w:t>
      </w:r>
      <w:r>
        <w:t>.</w:t>
      </w:r>
    </w:p>
    <w:p w14:paraId="3B441C32" w14:textId="77777777" w:rsidR="000912B1" w:rsidRDefault="000912B1">
      <w:pPr>
        <w:pStyle w:val="Nadpis1"/>
        <w:jc w:val="both"/>
      </w:pPr>
      <w:bookmarkStart w:id="298" w:name="_Toc113893734"/>
      <w:bookmarkStart w:id="299" w:name="_Toc307926953"/>
      <w:bookmarkStart w:id="300" w:name="_Toc306882917"/>
      <w:bookmarkStart w:id="301" w:name="_Ref12002682"/>
      <w:bookmarkStart w:id="302" w:name="_Toc117068398"/>
      <w:r>
        <w:t>GUARANTEE MEASUREMENT DURING TEST “B“, FINAL ACCEPTANCE OF THE WORK</w:t>
      </w:r>
      <w:bookmarkEnd w:id="298"/>
      <w:bookmarkEnd w:id="299"/>
      <w:bookmarkEnd w:id="300"/>
      <w:bookmarkEnd w:id="301"/>
      <w:bookmarkEnd w:id="302"/>
    </w:p>
    <w:p w14:paraId="3B441C33" w14:textId="739F563A" w:rsidR="000912B1" w:rsidRDefault="000912B1">
      <w:pPr>
        <w:pStyle w:val="StylNadpis2Zarovnatdobloku"/>
        <w:tabs>
          <w:tab w:val="num" w:pos="851"/>
        </w:tabs>
        <w:ind w:left="851"/>
      </w:pPr>
      <w:r>
        <w:t xml:space="preserve">During the twenty-four (24) month </w:t>
      </w:r>
      <w:r>
        <w:rPr>
          <w:smallCaps/>
        </w:rPr>
        <w:t>warranty period</w:t>
      </w:r>
      <w:r>
        <w:t xml:space="preserve"> for the </w:t>
      </w:r>
      <w:r>
        <w:rPr>
          <w:smallCaps/>
        </w:rPr>
        <w:t>work</w:t>
      </w:r>
      <w:r>
        <w:t xml:space="preserve">’s technological systems pursuant to Subsection </w:t>
      </w:r>
      <w:r w:rsidR="00B95223">
        <w:fldChar w:fldCharType="begin"/>
      </w:r>
      <w:r w:rsidR="00B95223">
        <w:instrText xml:space="preserve"> REF _Ref12281368 \n \h </w:instrText>
      </w:r>
      <w:r w:rsidR="00B95223">
        <w:fldChar w:fldCharType="separate"/>
      </w:r>
      <w:r w:rsidR="00257A2B">
        <w:t>45.1.1</w:t>
      </w:r>
      <w:r w:rsidR="00B95223">
        <w:fldChar w:fldCharType="end"/>
      </w:r>
      <w:r>
        <w:t xml:space="preserve"> of the </w:t>
      </w:r>
      <w:r>
        <w:rPr>
          <w:smallCaps/>
        </w:rPr>
        <w:t>contract</w:t>
      </w:r>
      <w:r>
        <w:t xml:space="preserve">, at a date specified by the </w:t>
      </w:r>
      <w:r>
        <w:rPr>
          <w:smallCaps/>
        </w:rPr>
        <w:t>purchaser</w:t>
      </w:r>
      <w:r>
        <w:t xml:space="preserve">, an independent entity contracted for that purpose at the </w:t>
      </w:r>
      <w:r>
        <w:rPr>
          <w:smallCaps/>
        </w:rPr>
        <w:t>purchaser’s</w:t>
      </w:r>
      <w:r>
        <w:t xml:space="preserve"> expense shall, in the presence of </w:t>
      </w:r>
      <w:r>
        <w:rPr>
          <w:smallCaps/>
        </w:rPr>
        <w:t>purchaser</w:t>
      </w:r>
      <w:r>
        <w:t xml:space="preserve"> and </w:t>
      </w:r>
      <w:r>
        <w:rPr>
          <w:smallCaps/>
        </w:rPr>
        <w:t>contractor</w:t>
      </w:r>
      <w:r>
        <w:t xml:space="preserve"> representatives, perform and assess </w:t>
      </w:r>
      <w:r>
        <w:rPr>
          <w:smallCaps/>
        </w:rPr>
        <w:t>guarantee measurements</w:t>
      </w:r>
      <w:r>
        <w:t xml:space="preserve"> of guaranteed parameters allocated to </w:t>
      </w:r>
      <w:r>
        <w:rPr>
          <w:smallCaps/>
        </w:rPr>
        <w:t>test “B”</w:t>
      </w:r>
      <w:r>
        <w:t xml:space="preserve">. </w:t>
      </w:r>
      <w:r w:rsidR="00815E9E">
        <w:t xml:space="preserve">Guarantee </w:t>
      </w:r>
      <w:r w:rsidR="00815E9E">
        <w:rPr>
          <w:smallCaps/>
        </w:rPr>
        <w:t>test “B”</w:t>
      </w:r>
      <w:r w:rsidR="00815E9E">
        <w:t xml:space="preserve"> </w:t>
      </w:r>
      <w:r w:rsidR="00B154CE">
        <w:t xml:space="preserve">shall be </w:t>
      </w:r>
      <w:r w:rsidR="00F646AD">
        <w:t>carried out</w:t>
      </w:r>
      <w:r w:rsidR="00B154CE">
        <w:t xml:space="preserve"> </w:t>
      </w:r>
      <w:r w:rsidR="00364B96">
        <w:t xml:space="preserve">after </w:t>
      </w:r>
      <w:r w:rsidR="00907E23">
        <w:t xml:space="preserve">7500 hours of operation since the last </w:t>
      </w:r>
      <w:r w:rsidR="00C30750">
        <w:t xml:space="preserve">boiler cleaning, the </w:t>
      </w:r>
      <w:r w:rsidR="00C30750">
        <w:rPr>
          <w:smallCaps/>
        </w:rPr>
        <w:t>purchaser</w:t>
      </w:r>
      <w:r w:rsidR="00C30750">
        <w:t xml:space="preserve"> reserves the right to </w:t>
      </w:r>
      <w:r w:rsidR="00860E77">
        <w:t xml:space="preserve">reduce the </w:t>
      </w:r>
      <w:r w:rsidR="00A11FF9">
        <w:t xml:space="preserve">number of </w:t>
      </w:r>
      <w:r w:rsidR="0019655C">
        <w:t xml:space="preserve">operating hours since the </w:t>
      </w:r>
      <w:r w:rsidR="00784A2B">
        <w:t>last boiler cleaning</w:t>
      </w:r>
      <w:r w:rsidR="00907E23">
        <w:t xml:space="preserve"> </w:t>
      </w:r>
      <w:r w:rsidR="00DD1AB0">
        <w:t xml:space="preserve">for </w:t>
      </w:r>
      <w:r w:rsidR="00DD1AB0">
        <w:rPr>
          <w:smallCaps/>
        </w:rPr>
        <w:t>test “B”</w:t>
      </w:r>
      <w:r w:rsidR="00DD1AB0">
        <w:t xml:space="preserve">. </w:t>
      </w:r>
      <w:r>
        <w:t xml:space="preserve">The </w:t>
      </w:r>
      <w:r>
        <w:rPr>
          <w:smallCaps/>
        </w:rPr>
        <w:t>guarantee measurement</w:t>
      </w:r>
      <w:r>
        <w:t xml:space="preserve"> shall be performed pursuant to the Project for the </w:t>
      </w:r>
      <w:r>
        <w:rPr>
          <w:smallCaps/>
        </w:rPr>
        <w:t>guarantee measurement</w:t>
      </w:r>
      <w:r>
        <w:t xml:space="preserve"> prepared by the </w:t>
      </w:r>
      <w:r>
        <w:rPr>
          <w:smallCaps/>
        </w:rPr>
        <w:t>contractor</w:t>
      </w:r>
      <w:r>
        <w:t xml:space="preserve"> in accordance with the requirements of Chapter 2.11 of Enclosure 3 of the </w:t>
      </w:r>
      <w:r>
        <w:rPr>
          <w:smallCaps/>
        </w:rPr>
        <w:t>contract</w:t>
      </w:r>
      <w:r>
        <w:t>.</w:t>
      </w:r>
      <w:r>
        <w:rPr>
          <w:smallCaps/>
        </w:rPr>
        <w:t xml:space="preserve"> </w:t>
      </w:r>
      <w:r>
        <w:t xml:space="preserve">The </w:t>
      </w:r>
      <w:r>
        <w:rPr>
          <w:smallCaps/>
        </w:rPr>
        <w:t>guarantee measurement</w:t>
      </w:r>
      <w:r>
        <w:t xml:space="preserve"> during </w:t>
      </w:r>
      <w:r>
        <w:rPr>
          <w:smallCaps/>
        </w:rPr>
        <w:t>test “B”</w:t>
      </w:r>
      <w:r>
        <w:t xml:space="preserve"> is for the </w:t>
      </w:r>
      <w:r>
        <w:rPr>
          <w:smallCaps/>
        </w:rPr>
        <w:t>purchaser</w:t>
      </w:r>
      <w:r>
        <w:t xml:space="preserve"> to verify retrospectively that the </w:t>
      </w:r>
      <w:r>
        <w:rPr>
          <w:smallCaps/>
        </w:rPr>
        <w:t>work</w:t>
      </w:r>
      <w:r>
        <w:t xml:space="preserve"> achieves the guaranteed parameters agreed in Enclosure 2 of the </w:t>
      </w:r>
      <w:r>
        <w:rPr>
          <w:smallCaps/>
        </w:rPr>
        <w:t>contract</w:t>
      </w:r>
      <w:r>
        <w:t xml:space="preserve">. </w:t>
      </w:r>
    </w:p>
    <w:p w14:paraId="3B441C34" w14:textId="1814986C" w:rsidR="000912B1" w:rsidRDefault="000912B1">
      <w:pPr>
        <w:pStyle w:val="StylNadpis2Zarovnatdobloku"/>
        <w:tabs>
          <w:tab w:val="num" w:pos="851"/>
        </w:tabs>
        <w:ind w:left="851"/>
      </w:pPr>
      <w:r>
        <w:t xml:space="preserve">In the event that, for reasons not attributable to the </w:t>
      </w:r>
      <w:r>
        <w:rPr>
          <w:smallCaps/>
        </w:rPr>
        <w:t>purchaser</w:t>
      </w:r>
      <w:r>
        <w:t xml:space="preserve">, </w:t>
      </w:r>
      <w:r>
        <w:rPr>
          <w:smallCaps/>
        </w:rPr>
        <w:t>test “B”</w:t>
      </w:r>
      <w:r>
        <w:t xml:space="preserve"> reveals that the guaranteed parameters given in Enclosure 2 of the </w:t>
      </w:r>
      <w:r>
        <w:rPr>
          <w:smallCaps/>
        </w:rPr>
        <w:t>contract</w:t>
      </w:r>
      <w:r>
        <w:t xml:space="preserve"> have not been achieved, the </w:t>
      </w:r>
      <w:r>
        <w:rPr>
          <w:smallCaps/>
        </w:rPr>
        <w:t>contractor</w:t>
      </w:r>
      <w:r>
        <w:t xml:space="preserve"> shall be liable to pay the </w:t>
      </w:r>
      <w:r>
        <w:rPr>
          <w:smallCaps/>
        </w:rPr>
        <w:t>purchaser</w:t>
      </w:r>
      <w:r>
        <w:t xml:space="preserve"> the contractual penalty specified in Subsection </w:t>
      </w:r>
      <w:r w:rsidR="00B95223">
        <w:fldChar w:fldCharType="begin"/>
      </w:r>
      <w:r w:rsidR="00B95223">
        <w:instrText xml:space="preserve"> REF _Ref12278373 \n \h </w:instrText>
      </w:r>
      <w:r w:rsidR="00B95223">
        <w:fldChar w:fldCharType="separate"/>
      </w:r>
      <w:r w:rsidR="00257A2B">
        <w:t>44.2</w:t>
      </w:r>
      <w:r w:rsidR="00B95223">
        <w:fldChar w:fldCharType="end"/>
      </w:r>
      <w:r>
        <w:t xml:space="preserve"> of the </w:t>
      </w:r>
      <w:r>
        <w:rPr>
          <w:smallCaps/>
        </w:rPr>
        <w:t>contract</w:t>
      </w:r>
      <w:r>
        <w:t>, unless the parties agree on a different procedure (i.e., execution of required changes and modifications).</w:t>
      </w:r>
      <w:r>
        <w:rPr>
          <w:smallCaps/>
        </w:rPr>
        <w:t xml:space="preserve"> </w:t>
      </w:r>
      <w:r>
        <w:t xml:space="preserve">If, even after changes and modifications are made by the </w:t>
      </w:r>
      <w:r>
        <w:rPr>
          <w:smallCaps/>
        </w:rPr>
        <w:t>contractor</w:t>
      </w:r>
      <w:r>
        <w:t xml:space="preserve">, the limit values of guaranteed parameters given in Enclosure 2 of the </w:t>
      </w:r>
      <w:r>
        <w:rPr>
          <w:smallCaps/>
        </w:rPr>
        <w:t>contract</w:t>
      </w:r>
      <w:r>
        <w:t xml:space="preserve"> are not achieved, the </w:t>
      </w:r>
      <w:r>
        <w:rPr>
          <w:smallCaps/>
        </w:rPr>
        <w:t>purchaser</w:t>
      </w:r>
      <w:r>
        <w:t xml:space="preserve"> may, at its own discretion, withdraw from the </w:t>
      </w:r>
      <w:r>
        <w:rPr>
          <w:smallCaps/>
        </w:rPr>
        <w:t>contract</w:t>
      </w:r>
      <w:r>
        <w:t xml:space="preserve"> and / or draw down against the bank guarantee for the </w:t>
      </w:r>
      <w:r>
        <w:rPr>
          <w:smallCaps/>
        </w:rPr>
        <w:t>work</w:t>
      </w:r>
      <w:r>
        <w:t xml:space="preserve">. All costs related to repeated </w:t>
      </w:r>
      <w:r>
        <w:rPr>
          <w:smallCaps/>
        </w:rPr>
        <w:t>guarantee measurements</w:t>
      </w:r>
      <w:r>
        <w:t xml:space="preserve"> shall be borne by the </w:t>
      </w:r>
      <w:r>
        <w:rPr>
          <w:smallCaps/>
        </w:rPr>
        <w:t>contractor</w:t>
      </w:r>
      <w:r>
        <w:t xml:space="preserve">, through reimbursement of the </w:t>
      </w:r>
      <w:r>
        <w:rPr>
          <w:smallCaps/>
        </w:rPr>
        <w:t>purchaser</w:t>
      </w:r>
      <w:r>
        <w:t xml:space="preserve"> against an invoice / tax receipt made out for the amount.</w:t>
      </w:r>
    </w:p>
    <w:p w14:paraId="3B441C35" w14:textId="71C8CC03" w:rsidR="000912B1" w:rsidRPr="00B95223" w:rsidRDefault="000912B1">
      <w:pPr>
        <w:pStyle w:val="StylNadpis2Zarovnatdobloku"/>
        <w:keepLines/>
        <w:tabs>
          <w:tab w:val="num" w:pos="851"/>
        </w:tabs>
        <w:ind w:left="851"/>
      </w:pPr>
      <w:bookmarkStart w:id="303" w:name="_Ref12260210"/>
      <w:r>
        <w:t xml:space="preserve">After successful completion of </w:t>
      </w:r>
      <w:r>
        <w:rPr>
          <w:smallCaps/>
        </w:rPr>
        <w:t>test</w:t>
      </w:r>
      <w:r>
        <w:t xml:space="preserve"> “B” and expiration of the twenty-four (24) month </w:t>
      </w:r>
      <w:r>
        <w:rPr>
          <w:smallCaps/>
        </w:rPr>
        <w:t>warranty period</w:t>
      </w:r>
      <w:r>
        <w:t xml:space="preserve"> pursuant to Subsection </w:t>
      </w:r>
      <w:r w:rsidR="00B95223">
        <w:fldChar w:fldCharType="begin"/>
      </w:r>
      <w:r w:rsidR="00B95223">
        <w:instrText xml:space="preserve"> REF _Ref12281368 \n \h </w:instrText>
      </w:r>
      <w:r w:rsidR="00B95223">
        <w:fldChar w:fldCharType="separate"/>
      </w:r>
      <w:r w:rsidR="00257A2B">
        <w:t>45.1.1</w:t>
      </w:r>
      <w:r w:rsidR="00B95223">
        <w:fldChar w:fldCharType="end"/>
      </w:r>
      <w:r>
        <w:t xml:space="preserve"> of the </w:t>
      </w:r>
      <w:r>
        <w:rPr>
          <w:smallCaps/>
        </w:rPr>
        <w:t>contract</w:t>
      </w:r>
      <w:r>
        <w:t xml:space="preserve"> (or an extension thereof pursuant to the </w:t>
      </w:r>
      <w:r>
        <w:rPr>
          <w:smallCaps/>
        </w:rPr>
        <w:t>contract</w:t>
      </w:r>
      <w:r>
        <w:t xml:space="preserve">), the </w:t>
      </w:r>
      <w:r>
        <w:rPr>
          <w:smallCaps/>
        </w:rPr>
        <w:t>contractor</w:t>
      </w:r>
      <w:r>
        <w:t xml:space="preserve"> is obliged to provide the </w:t>
      </w:r>
      <w:r>
        <w:rPr>
          <w:smallCaps/>
        </w:rPr>
        <w:t>final acceptance</w:t>
      </w:r>
      <w:r>
        <w:t xml:space="preserve"> protocol for the technological part of the </w:t>
      </w:r>
      <w:r>
        <w:rPr>
          <w:smallCaps/>
        </w:rPr>
        <w:t>work</w:t>
      </w:r>
      <w:r>
        <w:t xml:space="preserve"> to the </w:t>
      </w:r>
      <w:r>
        <w:rPr>
          <w:smallCaps/>
        </w:rPr>
        <w:t>purchaser</w:t>
      </w:r>
      <w:r>
        <w:t xml:space="preserve"> without undue delay for approval and which shall confirm the fulfilment of the </w:t>
      </w:r>
      <w:r>
        <w:rPr>
          <w:smallCaps/>
        </w:rPr>
        <w:t>contractor's</w:t>
      </w:r>
      <w:r>
        <w:t xml:space="preserve"> contractual obligations related to the technological part of the </w:t>
      </w:r>
      <w:r>
        <w:rPr>
          <w:smallCaps/>
        </w:rPr>
        <w:t>work</w:t>
      </w:r>
      <w:r>
        <w:t xml:space="preserve"> and after expiry of the sixty (60)-month </w:t>
      </w:r>
      <w:r>
        <w:rPr>
          <w:smallCaps/>
        </w:rPr>
        <w:t>warranty period</w:t>
      </w:r>
      <w:r>
        <w:t xml:space="preserve"> for the building part of the </w:t>
      </w:r>
      <w:r>
        <w:rPr>
          <w:smallCaps/>
        </w:rPr>
        <w:t>work</w:t>
      </w:r>
      <w:r>
        <w:t xml:space="preserve"> and rubberised components of the </w:t>
      </w:r>
      <w:r>
        <w:rPr>
          <w:smallCaps/>
        </w:rPr>
        <w:t>work</w:t>
      </w:r>
      <w:r>
        <w:t xml:space="preserve"> in accordance with Subsection </w:t>
      </w:r>
      <w:r w:rsidR="00B95223">
        <w:fldChar w:fldCharType="begin"/>
      </w:r>
      <w:r w:rsidR="00B95223">
        <w:instrText xml:space="preserve"> REF _Ref12281368 \n \h </w:instrText>
      </w:r>
      <w:r w:rsidR="00B95223">
        <w:fldChar w:fldCharType="separate"/>
      </w:r>
      <w:r w:rsidR="00257A2B">
        <w:t>45.1.1</w:t>
      </w:r>
      <w:r w:rsidR="00B95223">
        <w:fldChar w:fldCharType="end"/>
      </w:r>
      <w:r>
        <w:t xml:space="preserve"> of the </w:t>
      </w:r>
      <w:r>
        <w:rPr>
          <w:smallCaps/>
        </w:rPr>
        <w:t>contract</w:t>
      </w:r>
      <w:r>
        <w:t xml:space="preserve">, which shall confirm the fulfilment of the </w:t>
      </w:r>
      <w:r>
        <w:rPr>
          <w:smallCaps/>
        </w:rPr>
        <w:t>contractor's</w:t>
      </w:r>
      <w:r>
        <w:t xml:space="preserve"> contractual obligations related to the building part of the </w:t>
      </w:r>
      <w:r>
        <w:rPr>
          <w:smallCaps/>
        </w:rPr>
        <w:t>work</w:t>
      </w:r>
      <w:r>
        <w:t xml:space="preserve"> and the rubberised components of the </w:t>
      </w:r>
      <w:r>
        <w:rPr>
          <w:smallCaps/>
        </w:rPr>
        <w:t>work</w:t>
      </w:r>
      <w:r>
        <w:t>.</w:t>
      </w:r>
      <w:bookmarkEnd w:id="303"/>
      <w:r>
        <w:rPr>
          <w:smallCaps/>
        </w:rPr>
        <w:t xml:space="preserve"> </w:t>
      </w:r>
    </w:p>
    <w:p w14:paraId="3B441C36" w14:textId="471BF5AC" w:rsidR="00FD2CD1" w:rsidRDefault="00B95223" w:rsidP="00FD2CD1">
      <w:pPr>
        <w:pStyle w:val="StylNadpis2Zarovnatdobloku"/>
        <w:keepLines/>
        <w:tabs>
          <w:tab w:val="num" w:pos="851"/>
        </w:tabs>
        <w:ind w:left="851"/>
      </w:pPr>
      <w:r>
        <w:t xml:space="preserve">The </w:t>
      </w:r>
      <w:r>
        <w:rPr>
          <w:smallCaps/>
        </w:rPr>
        <w:t>purchaser</w:t>
      </w:r>
      <w:r>
        <w:t xml:space="preserve"> shall not refuse to sign the protocols pursuant to Subsection </w:t>
      </w:r>
      <w:r>
        <w:rPr>
          <w:rFonts w:cs="Arial"/>
        </w:rPr>
        <w:fldChar w:fldCharType="begin"/>
      </w:r>
      <w:r>
        <w:rPr>
          <w:rFonts w:cs="Arial"/>
        </w:rPr>
        <w:instrText xml:space="preserve"> REF _Ref12260210 \n \h </w:instrText>
      </w:r>
      <w:r>
        <w:rPr>
          <w:rFonts w:cs="Arial"/>
        </w:rPr>
      </w:r>
      <w:r>
        <w:rPr>
          <w:rFonts w:cs="Arial"/>
        </w:rPr>
        <w:fldChar w:fldCharType="separate"/>
      </w:r>
      <w:r w:rsidR="00257A2B">
        <w:rPr>
          <w:rFonts w:cs="Arial"/>
        </w:rPr>
        <w:t>33.3</w:t>
      </w:r>
      <w:r>
        <w:rPr>
          <w:rFonts w:cs="Arial"/>
        </w:rPr>
        <w:fldChar w:fldCharType="end"/>
      </w:r>
      <w:r>
        <w:t xml:space="preserve"> of the </w:t>
      </w:r>
      <w:r>
        <w:rPr>
          <w:smallCaps/>
        </w:rPr>
        <w:t>contract</w:t>
      </w:r>
      <w:r>
        <w:t xml:space="preserve"> without reason, and shall sign the protocols as soon after receipt as feasible. Should the </w:t>
      </w:r>
      <w:r>
        <w:rPr>
          <w:smallCaps/>
        </w:rPr>
        <w:t>purchaser</w:t>
      </w:r>
      <w:r>
        <w:t xml:space="preserve">, within five (5) business days of receipt, fail to both sign a protocol and give the </w:t>
      </w:r>
      <w:r>
        <w:rPr>
          <w:smallCaps/>
        </w:rPr>
        <w:t>contractor</w:t>
      </w:r>
      <w:r>
        <w:t xml:space="preserve"> in writing its reasons for not signing, then for the purposes of the </w:t>
      </w:r>
      <w:r>
        <w:rPr>
          <w:smallCaps/>
        </w:rPr>
        <w:t>contract</w:t>
      </w:r>
      <w:r>
        <w:t xml:space="preserve"> that protocol shall be considered approved and signed on the date of the </w:t>
      </w:r>
      <w:r>
        <w:rPr>
          <w:smallCaps/>
        </w:rPr>
        <w:t>purchaser’s</w:t>
      </w:r>
      <w:r>
        <w:t xml:space="preserve"> receipt of the draft.</w:t>
      </w:r>
    </w:p>
    <w:p w14:paraId="3B441C37" w14:textId="45BA32CF" w:rsidR="000912B1" w:rsidRDefault="001560A2">
      <w:pPr>
        <w:pStyle w:val="Nadpis1"/>
        <w:jc w:val="both"/>
      </w:pPr>
      <w:bookmarkStart w:id="304" w:name="_Toc113893735"/>
      <w:bookmarkStart w:id="305" w:name="_Toc307926954"/>
      <w:bookmarkStart w:id="306" w:name="_Toc306882918"/>
      <w:bookmarkStart w:id="307" w:name="_Toc117068399"/>
      <w:r>
        <w:lastRenderedPageBreak/>
        <w:t>FULFILMENT OF THE CONTRACTOR’S OBLIGATIONS</w:t>
      </w:r>
      <w:bookmarkEnd w:id="304"/>
      <w:bookmarkEnd w:id="305"/>
      <w:bookmarkEnd w:id="306"/>
      <w:bookmarkEnd w:id="307"/>
    </w:p>
    <w:p w14:paraId="3B441C38" w14:textId="2DA40CBB" w:rsidR="000912B1" w:rsidRDefault="000912B1">
      <w:pPr>
        <w:pStyle w:val="StylNadpis2Zarovnatdobloku"/>
        <w:tabs>
          <w:tab w:val="num" w:pos="851"/>
        </w:tabs>
        <w:ind w:left="851"/>
      </w:pPr>
      <w:r>
        <w:t xml:space="preserve">Signature of the </w:t>
      </w:r>
      <w:r>
        <w:rPr>
          <w:smallCaps/>
        </w:rPr>
        <w:t>final acceptance</w:t>
      </w:r>
      <w:r>
        <w:t xml:space="preserve"> protocol for the building part of the </w:t>
      </w:r>
      <w:r>
        <w:rPr>
          <w:smallCaps/>
        </w:rPr>
        <w:t>work</w:t>
      </w:r>
      <w:r>
        <w:t xml:space="preserve"> in the sense of Subsection </w:t>
      </w:r>
      <w:r w:rsidR="00E05660">
        <w:fldChar w:fldCharType="begin"/>
      </w:r>
      <w:r w:rsidR="00E05660">
        <w:instrText xml:space="preserve"> REF _Ref12260210 \n \h </w:instrText>
      </w:r>
      <w:r w:rsidR="00E05660">
        <w:fldChar w:fldCharType="separate"/>
      </w:r>
      <w:r w:rsidR="00257A2B">
        <w:t>33.3</w:t>
      </w:r>
      <w:r w:rsidR="00E05660">
        <w:fldChar w:fldCharType="end"/>
      </w:r>
      <w:r>
        <w:t xml:space="preserve"> of the </w:t>
      </w:r>
      <w:r>
        <w:rPr>
          <w:smallCaps/>
        </w:rPr>
        <w:t>contract</w:t>
      </w:r>
      <w:r>
        <w:t xml:space="preserve"> does not terminate the </w:t>
      </w:r>
      <w:r>
        <w:rPr>
          <w:smallCaps/>
        </w:rPr>
        <w:t>contractor’s</w:t>
      </w:r>
      <w:r>
        <w:t xml:space="preserve"> obligations that are agreed to remain in effect after </w:t>
      </w:r>
      <w:r>
        <w:rPr>
          <w:smallCaps/>
        </w:rPr>
        <w:t>final acceptance</w:t>
      </w:r>
      <w:r>
        <w:t xml:space="preserve"> of the </w:t>
      </w:r>
      <w:r>
        <w:rPr>
          <w:smallCaps/>
        </w:rPr>
        <w:t>work</w:t>
      </w:r>
      <w:r>
        <w:t xml:space="preserve">, including the obligations of Subsection </w:t>
      </w:r>
      <w:r w:rsidR="005F6DFA">
        <w:fldChar w:fldCharType="begin"/>
      </w:r>
      <w:r w:rsidR="005F6DFA">
        <w:instrText xml:space="preserve"> REF _Ref12282296 \n \h </w:instrText>
      </w:r>
      <w:r w:rsidR="005F6DFA">
        <w:fldChar w:fldCharType="separate"/>
      </w:r>
      <w:r w:rsidR="00257A2B">
        <w:t>57.4</w:t>
      </w:r>
      <w:r w:rsidR="005F6DFA">
        <w:fldChar w:fldCharType="end"/>
      </w:r>
      <w:r>
        <w:t xml:space="preserve"> of the </w:t>
      </w:r>
      <w:r w:rsidR="00437DFE" w:rsidRPr="00437DFE">
        <w:rPr>
          <w:smallCaps/>
        </w:rPr>
        <w:t>contract</w:t>
      </w:r>
      <w:r>
        <w:t>.</w:t>
      </w:r>
    </w:p>
    <w:p w14:paraId="3B441C39" w14:textId="0FFDF40A" w:rsidR="000912B1" w:rsidRDefault="006F1E0C">
      <w:pPr>
        <w:pStyle w:val="Nadpis1"/>
        <w:jc w:val="both"/>
      </w:pPr>
      <w:bookmarkStart w:id="308" w:name="_Toc113893736"/>
      <w:bookmarkStart w:id="309" w:name="_Toc307926955"/>
      <w:bookmarkStart w:id="310" w:name="_Toc306882919"/>
      <w:bookmarkStart w:id="311" w:name="_Toc117068400"/>
      <w:r>
        <w:t>EMERGENCY WORKS</w:t>
      </w:r>
      <w:bookmarkEnd w:id="308"/>
      <w:bookmarkEnd w:id="309"/>
      <w:bookmarkEnd w:id="310"/>
      <w:bookmarkEnd w:id="311"/>
    </w:p>
    <w:p w14:paraId="3B441C3A" w14:textId="77777777" w:rsidR="000912B1" w:rsidRDefault="000912B1">
      <w:pPr>
        <w:pStyle w:val="StylNadpis2Zarovnatdobloku"/>
        <w:tabs>
          <w:tab w:val="num" w:pos="851"/>
        </w:tabs>
        <w:ind w:left="851"/>
      </w:pPr>
      <w:bookmarkStart w:id="312" w:name="_Ref12282536"/>
      <w:r>
        <w:t xml:space="preserve">In the event that an emergency state arises in relation to the execution of the </w:t>
      </w:r>
      <w:r>
        <w:rPr>
          <w:smallCaps/>
        </w:rPr>
        <w:t>work</w:t>
      </w:r>
      <w:r>
        <w:t xml:space="preserve"> that necessitates protective or repair </w:t>
      </w:r>
      <w:r>
        <w:rPr>
          <w:smallCaps/>
        </w:rPr>
        <w:t>works</w:t>
      </w:r>
      <w:r>
        <w:t xml:space="preserve"> that may not be postponed and aim to prevent damage to the </w:t>
      </w:r>
      <w:r>
        <w:rPr>
          <w:smallCaps/>
        </w:rPr>
        <w:t>work</w:t>
      </w:r>
      <w:r>
        <w:t xml:space="preserve"> or other property or injury to persons, the </w:t>
      </w:r>
      <w:r>
        <w:rPr>
          <w:smallCaps/>
        </w:rPr>
        <w:t>contractor</w:t>
      </w:r>
      <w:r>
        <w:t xml:space="preserve"> shall commence such works immediately.</w:t>
      </w:r>
      <w:bookmarkEnd w:id="312"/>
    </w:p>
    <w:p w14:paraId="3B441C3B" w14:textId="77777777" w:rsidR="000912B1" w:rsidRDefault="000912B1">
      <w:pPr>
        <w:pStyle w:val="StylNadpis2Zarovnatdobloku"/>
        <w:tabs>
          <w:tab w:val="num" w:pos="851"/>
        </w:tabs>
        <w:ind w:left="851"/>
      </w:pPr>
      <w:bookmarkStart w:id="313" w:name="_Ref12282561"/>
      <w:r>
        <w:t xml:space="preserve">In the event that the </w:t>
      </w:r>
      <w:r>
        <w:rPr>
          <w:smallCaps/>
        </w:rPr>
        <w:t>contractor</w:t>
      </w:r>
      <w:r>
        <w:t xml:space="preserve">, despite the state of emergency, is unable or unwilling to commence the </w:t>
      </w:r>
      <w:r>
        <w:rPr>
          <w:smallCaps/>
        </w:rPr>
        <w:t>works</w:t>
      </w:r>
      <w:r>
        <w:t xml:space="preserve"> pursuant to the previous subsection without delay, the </w:t>
      </w:r>
      <w:r>
        <w:rPr>
          <w:smallCaps/>
        </w:rPr>
        <w:t>purchaser</w:t>
      </w:r>
      <w:r>
        <w:t xml:space="preserve"> may perform such </w:t>
      </w:r>
      <w:r>
        <w:rPr>
          <w:smallCaps/>
        </w:rPr>
        <w:t>works</w:t>
      </w:r>
      <w:r>
        <w:t xml:space="preserve"> </w:t>
      </w:r>
      <w:proofErr w:type="gramStart"/>
      <w:r>
        <w:t>itself</w:t>
      </w:r>
      <w:proofErr w:type="gramEnd"/>
      <w:r>
        <w:t xml:space="preserve"> or have them performed in whichever manner the </w:t>
      </w:r>
      <w:r>
        <w:rPr>
          <w:smallCaps/>
        </w:rPr>
        <w:t>purchaser</w:t>
      </w:r>
      <w:r>
        <w:t xml:space="preserve"> considers necessary to prevent damage to the </w:t>
      </w:r>
      <w:r>
        <w:rPr>
          <w:smallCaps/>
        </w:rPr>
        <w:t>work</w:t>
      </w:r>
      <w:r>
        <w:t xml:space="preserve"> or other property, other damages, or injury to persons. In that event, the </w:t>
      </w:r>
      <w:r>
        <w:rPr>
          <w:smallCaps/>
        </w:rPr>
        <w:t>purchaser</w:t>
      </w:r>
      <w:r>
        <w:t xml:space="preserve"> shall, without undue delay, notify the </w:t>
      </w:r>
      <w:r>
        <w:rPr>
          <w:smallCaps/>
        </w:rPr>
        <w:t>contractor</w:t>
      </w:r>
      <w:r>
        <w:t xml:space="preserve"> that an emergency has arisen, that </w:t>
      </w:r>
      <w:r>
        <w:rPr>
          <w:smallCaps/>
        </w:rPr>
        <w:t>works</w:t>
      </w:r>
      <w:r>
        <w:t xml:space="preserve"> were done and of the reasons and costs of such </w:t>
      </w:r>
      <w:r>
        <w:rPr>
          <w:smallCaps/>
        </w:rPr>
        <w:t>works</w:t>
      </w:r>
      <w:r>
        <w:t xml:space="preserve">, and discuss any impact the matter may have on the remainder of the </w:t>
      </w:r>
      <w:r>
        <w:rPr>
          <w:smallCaps/>
        </w:rPr>
        <w:t>contract</w:t>
      </w:r>
      <w:r>
        <w:t xml:space="preserve">. No such action of the </w:t>
      </w:r>
      <w:r>
        <w:rPr>
          <w:smallCaps/>
        </w:rPr>
        <w:t>purchaser</w:t>
      </w:r>
      <w:r>
        <w:t xml:space="preserve"> shall affect the </w:t>
      </w:r>
      <w:r>
        <w:rPr>
          <w:smallCaps/>
        </w:rPr>
        <w:t>contractor</w:t>
      </w:r>
      <w:r>
        <w:t xml:space="preserve">’s liability for defects during the </w:t>
      </w:r>
      <w:r>
        <w:rPr>
          <w:smallCaps/>
        </w:rPr>
        <w:t>warranty period</w:t>
      </w:r>
      <w:r>
        <w:t>.</w:t>
      </w:r>
      <w:bookmarkEnd w:id="313"/>
    </w:p>
    <w:p w14:paraId="3B441C3C" w14:textId="098934BC" w:rsidR="000912B1" w:rsidRDefault="000912B1">
      <w:pPr>
        <w:pStyle w:val="StylNadpis2Zarovnatdobloku"/>
        <w:tabs>
          <w:tab w:val="num" w:pos="851"/>
        </w:tabs>
        <w:ind w:left="851"/>
      </w:pPr>
      <w:r>
        <w:t xml:space="preserve">If such </w:t>
      </w:r>
      <w:r>
        <w:rPr>
          <w:smallCaps/>
        </w:rPr>
        <w:t>works</w:t>
      </w:r>
      <w:r>
        <w:t xml:space="preserve"> are performed by the </w:t>
      </w:r>
      <w:r>
        <w:rPr>
          <w:smallCaps/>
        </w:rPr>
        <w:t>contractor</w:t>
      </w:r>
      <w:r>
        <w:t xml:space="preserve"> pursuant to Subsection </w:t>
      </w:r>
      <w:r w:rsidR="00E05660">
        <w:fldChar w:fldCharType="begin"/>
      </w:r>
      <w:r w:rsidR="00E05660">
        <w:instrText xml:space="preserve"> REF _Ref12282536 \n \h </w:instrText>
      </w:r>
      <w:r w:rsidR="00E05660">
        <w:fldChar w:fldCharType="separate"/>
      </w:r>
      <w:r w:rsidR="00257A2B">
        <w:t>35.1</w:t>
      </w:r>
      <w:r w:rsidR="00E05660">
        <w:fldChar w:fldCharType="end"/>
      </w:r>
      <w:r>
        <w:t xml:space="preserve"> of the </w:t>
      </w:r>
      <w:r>
        <w:rPr>
          <w:smallCaps/>
        </w:rPr>
        <w:t>contract</w:t>
      </w:r>
      <w:r>
        <w:t xml:space="preserve"> with notification to the </w:t>
      </w:r>
      <w:r>
        <w:rPr>
          <w:smallCaps/>
        </w:rPr>
        <w:t>purchaser</w:t>
      </w:r>
      <w:r>
        <w:t xml:space="preserve">, and have arisen for reasons attributable to the </w:t>
      </w:r>
      <w:r>
        <w:rPr>
          <w:smallCaps/>
        </w:rPr>
        <w:t>purchaser</w:t>
      </w:r>
      <w:r>
        <w:t xml:space="preserve">, the </w:t>
      </w:r>
      <w:r>
        <w:rPr>
          <w:smallCaps/>
        </w:rPr>
        <w:t>purchaser</w:t>
      </w:r>
      <w:r>
        <w:t xml:space="preserve"> shall, once the claim has been documented, reimburse the </w:t>
      </w:r>
      <w:r>
        <w:rPr>
          <w:smallCaps/>
        </w:rPr>
        <w:t>contractor</w:t>
      </w:r>
      <w:r>
        <w:t xml:space="preserve"> for all demonstrable and reasonable expenses that may have arisen to it in relation to such </w:t>
      </w:r>
      <w:r>
        <w:rPr>
          <w:smallCaps/>
        </w:rPr>
        <w:t>works</w:t>
      </w:r>
      <w:r>
        <w:t xml:space="preserve">, without undue delay but no later than in the </w:t>
      </w:r>
      <w:r>
        <w:rPr>
          <w:smallCaps/>
        </w:rPr>
        <w:t>contractor</w:t>
      </w:r>
      <w:r>
        <w:t xml:space="preserve">’s usual invoice payment period pursuant to the </w:t>
      </w:r>
      <w:r>
        <w:rPr>
          <w:smallCaps/>
        </w:rPr>
        <w:t>contract</w:t>
      </w:r>
      <w:r>
        <w:t xml:space="preserve">; the parties shall also discuss any potential further impacts on the </w:t>
      </w:r>
      <w:r>
        <w:rPr>
          <w:smallCaps/>
        </w:rPr>
        <w:t>work</w:t>
      </w:r>
      <w:r>
        <w:t xml:space="preserve">. It shall be the duty of the </w:t>
      </w:r>
      <w:r>
        <w:rPr>
          <w:smallCaps/>
        </w:rPr>
        <w:t>contractor</w:t>
      </w:r>
      <w:r>
        <w:t xml:space="preserve"> to demonstrate to the </w:t>
      </w:r>
      <w:r>
        <w:rPr>
          <w:smallCaps/>
        </w:rPr>
        <w:t>purchaser</w:t>
      </w:r>
      <w:r>
        <w:t xml:space="preserve"> that such reasons are attributable to the </w:t>
      </w:r>
      <w:r w:rsidR="007E4ABF" w:rsidRPr="007E4ABF">
        <w:rPr>
          <w:smallCaps/>
        </w:rPr>
        <w:t>purchaser</w:t>
      </w:r>
      <w:r>
        <w:t>.</w:t>
      </w:r>
    </w:p>
    <w:p w14:paraId="3B441C3D" w14:textId="6FB8B8C1" w:rsidR="000912B1" w:rsidRDefault="000912B1">
      <w:pPr>
        <w:pStyle w:val="StylNadpis2Zarovnatdobloku"/>
        <w:tabs>
          <w:tab w:val="num" w:pos="851"/>
        </w:tabs>
        <w:ind w:left="851"/>
      </w:pPr>
      <w:r>
        <w:t xml:space="preserve">If such </w:t>
      </w:r>
      <w:r>
        <w:rPr>
          <w:smallCaps/>
        </w:rPr>
        <w:t>works</w:t>
      </w:r>
      <w:r>
        <w:t xml:space="preserve"> are performed by or on behalf of the </w:t>
      </w:r>
      <w:r>
        <w:rPr>
          <w:smallCaps/>
        </w:rPr>
        <w:t>purchaser</w:t>
      </w:r>
      <w:r>
        <w:t xml:space="preserve"> pursuant to Subsection </w:t>
      </w:r>
      <w:r w:rsidR="00E05660">
        <w:rPr>
          <w:smallCaps/>
        </w:rPr>
        <w:fldChar w:fldCharType="begin"/>
      </w:r>
      <w:r w:rsidR="00E05660">
        <w:rPr>
          <w:smallCaps/>
        </w:rPr>
        <w:instrText xml:space="preserve"> REF _Ref12282561 \n \h </w:instrText>
      </w:r>
      <w:r w:rsidR="00E05660">
        <w:rPr>
          <w:smallCaps/>
        </w:rPr>
      </w:r>
      <w:r w:rsidR="00E05660">
        <w:rPr>
          <w:smallCaps/>
        </w:rPr>
        <w:fldChar w:fldCharType="separate"/>
      </w:r>
      <w:r w:rsidR="00257A2B">
        <w:rPr>
          <w:smallCaps/>
        </w:rPr>
        <w:t>35.2</w:t>
      </w:r>
      <w:r w:rsidR="00E05660">
        <w:rPr>
          <w:smallCaps/>
        </w:rPr>
        <w:fldChar w:fldCharType="end"/>
      </w:r>
      <w:r>
        <w:t xml:space="preserve"> of the </w:t>
      </w:r>
      <w:r>
        <w:rPr>
          <w:smallCaps/>
        </w:rPr>
        <w:t>contract</w:t>
      </w:r>
      <w:r>
        <w:t xml:space="preserve">, and have arisen for reasons attributable to the </w:t>
      </w:r>
      <w:r>
        <w:rPr>
          <w:smallCaps/>
        </w:rPr>
        <w:t>contractor</w:t>
      </w:r>
      <w:r>
        <w:t xml:space="preserve">, the </w:t>
      </w:r>
      <w:r>
        <w:rPr>
          <w:smallCaps/>
        </w:rPr>
        <w:t>contractor</w:t>
      </w:r>
      <w:r>
        <w:t xml:space="preserve"> shall, once the claim has been documented, reimburse the </w:t>
      </w:r>
      <w:r>
        <w:rPr>
          <w:smallCaps/>
        </w:rPr>
        <w:t>purchaser</w:t>
      </w:r>
      <w:r>
        <w:t xml:space="preserve"> for all demonstrable and reasonable expenses that may have arisen to it in relation to such </w:t>
      </w:r>
      <w:r>
        <w:rPr>
          <w:smallCaps/>
        </w:rPr>
        <w:t>works</w:t>
      </w:r>
      <w:r>
        <w:t xml:space="preserve">, against a special invoice / tax receipt made out by the </w:t>
      </w:r>
      <w:r>
        <w:rPr>
          <w:smallCaps/>
        </w:rPr>
        <w:t>purchaser</w:t>
      </w:r>
      <w:r>
        <w:t xml:space="preserve"> for the amount and pursuant to the </w:t>
      </w:r>
      <w:r>
        <w:rPr>
          <w:smallCaps/>
        </w:rPr>
        <w:t>contract</w:t>
      </w:r>
      <w:r>
        <w:t xml:space="preserve">, with payment period the same as that of the </w:t>
      </w:r>
      <w:r>
        <w:rPr>
          <w:smallCaps/>
        </w:rPr>
        <w:t>contractor</w:t>
      </w:r>
      <w:r>
        <w:t xml:space="preserve">’s usual invoice payment period pursuant to the </w:t>
      </w:r>
      <w:r>
        <w:rPr>
          <w:smallCaps/>
        </w:rPr>
        <w:t>contract</w:t>
      </w:r>
      <w:r w:rsidR="00CF3B96">
        <w:t>.</w:t>
      </w:r>
    </w:p>
    <w:p w14:paraId="3B441C3E" w14:textId="77777777" w:rsidR="000912B1" w:rsidRDefault="000912B1">
      <w:pPr>
        <w:pStyle w:val="Nadpis1"/>
      </w:pPr>
      <w:bookmarkStart w:id="314" w:name="_Toc113893737"/>
      <w:bookmarkStart w:id="315" w:name="_Toc307926956"/>
      <w:bookmarkStart w:id="316" w:name="_Toc306882920"/>
      <w:bookmarkStart w:id="317" w:name="_Ref12279411"/>
      <w:bookmarkStart w:id="318" w:name="_Toc117068401"/>
      <w:r>
        <w:t>PURCHASER OPERATIONS AND MAINTENANCE STAFF TRAINING</w:t>
      </w:r>
      <w:bookmarkEnd w:id="314"/>
      <w:bookmarkEnd w:id="315"/>
      <w:bookmarkEnd w:id="316"/>
      <w:bookmarkEnd w:id="317"/>
      <w:bookmarkEnd w:id="318"/>
    </w:p>
    <w:p w14:paraId="3B441C3F" w14:textId="77777777" w:rsidR="000912B1" w:rsidRDefault="000912B1">
      <w:pPr>
        <w:pStyle w:val="StylNadpis2Zarovnatdobloku"/>
        <w:tabs>
          <w:tab w:val="num" w:pos="851"/>
        </w:tabs>
        <w:ind w:left="851"/>
      </w:pPr>
      <w:r>
        <w:t xml:space="preserve">The </w:t>
      </w:r>
      <w:r>
        <w:rPr>
          <w:smallCaps/>
        </w:rPr>
        <w:t>contractor</w:t>
      </w:r>
      <w:r>
        <w:t xml:space="preserve"> shall provide training for the </w:t>
      </w:r>
      <w:r>
        <w:rPr>
          <w:smallCaps/>
        </w:rPr>
        <w:t>purchaser’s</w:t>
      </w:r>
      <w:r>
        <w:t xml:space="preserve"> personnel or representatives of </w:t>
      </w:r>
      <w:r>
        <w:rPr>
          <w:smallCaps/>
        </w:rPr>
        <w:t>purchaser</w:t>
      </w:r>
      <w:r>
        <w:t xml:space="preserve">-contracted third parties pursuant to Enclosure 7 of the </w:t>
      </w:r>
      <w:r>
        <w:rPr>
          <w:smallCaps/>
        </w:rPr>
        <w:t>contract</w:t>
      </w:r>
      <w:r>
        <w:t xml:space="preserve">; the training shall prepare such staffers for all tasks relating to their job description in the operation and / or maintenance of the </w:t>
      </w:r>
      <w:proofErr w:type="gramStart"/>
      <w:r>
        <w:rPr>
          <w:smallCaps/>
        </w:rPr>
        <w:t>work</w:t>
      </w:r>
      <w:r>
        <w:t>,</w:t>
      </w:r>
      <w:proofErr w:type="gramEnd"/>
      <w:r>
        <w:t xml:space="preserve"> and a training protocol shall be signed to attest the same.</w:t>
      </w:r>
    </w:p>
    <w:p w14:paraId="3B441C40" w14:textId="77777777" w:rsidR="000912B1" w:rsidRPr="00096978" w:rsidRDefault="000912B1">
      <w:pPr>
        <w:pStyle w:val="Nadpis1"/>
        <w:jc w:val="both"/>
      </w:pPr>
      <w:bookmarkStart w:id="319" w:name="_Toc113893738"/>
      <w:bookmarkStart w:id="320" w:name="_Toc307926957"/>
      <w:bookmarkStart w:id="321" w:name="_Toc306882921"/>
      <w:bookmarkStart w:id="322" w:name="_Toc117068402"/>
      <w:r>
        <w:t>REPLACEMENT PARTS AND RAPID-WEAR PARTS</w:t>
      </w:r>
      <w:bookmarkEnd w:id="319"/>
      <w:bookmarkEnd w:id="320"/>
      <w:bookmarkEnd w:id="321"/>
      <w:bookmarkEnd w:id="322"/>
    </w:p>
    <w:p w14:paraId="3B441C41" w14:textId="77777777" w:rsidR="000912B1" w:rsidRDefault="000912B1">
      <w:pPr>
        <w:pStyle w:val="StylNadpis2Zarovnatdobloku"/>
        <w:tabs>
          <w:tab w:val="num" w:pos="851"/>
        </w:tabs>
        <w:ind w:left="851"/>
      </w:pPr>
      <w:r>
        <w:t xml:space="preserve">Replacement parts and rapid-wear parts for </w:t>
      </w:r>
      <w:r>
        <w:rPr>
          <w:smallCaps/>
        </w:rPr>
        <w:t>warranty period</w:t>
      </w:r>
      <w:r>
        <w:t xml:space="preserve"> operation</w:t>
      </w:r>
    </w:p>
    <w:p w14:paraId="3B441C42" w14:textId="77777777" w:rsidR="000912B1" w:rsidRDefault="000912B1">
      <w:pPr>
        <w:ind w:left="851"/>
        <w:jc w:val="both"/>
      </w:pPr>
      <w:r>
        <w:lastRenderedPageBreak/>
        <w:t xml:space="preserve">The </w:t>
      </w:r>
      <w:r>
        <w:rPr>
          <w:smallCaps/>
        </w:rPr>
        <w:t>contractor</w:t>
      </w:r>
      <w:r>
        <w:t xml:space="preserve"> shall, without undue delay, procure all replacement and rapid-wear parts required to operate the </w:t>
      </w:r>
      <w:r>
        <w:rPr>
          <w:smallCaps/>
        </w:rPr>
        <w:t>work</w:t>
      </w:r>
      <w:r>
        <w:t xml:space="preserve"> for the twenty-four (24) month </w:t>
      </w:r>
      <w:r>
        <w:rPr>
          <w:smallCaps/>
        </w:rPr>
        <w:t>warranty period</w:t>
      </w:r>
      <w:r>
        <w:t xml:space="preserve">, or the sixty (60) month </w:t>
      </w:r>
      <w:r>
        <w:rPr>
          <w:smallCaps/>
        </w:rPr>
        <w:t>warranty period</w:t>
      </w:r>
      <w:r>
        <w:t xml:space="preserve"> for the parts of the </w:t>
      </w:r>
      <w:r>
        <w:rPr>
          <w:smallCaps/>
        </w:rPr>
        <w:t>work</w:t>
      </w:r>
      <w:r>
        <w:t xml:space="preserve"> for which the </w:t>
      </w:r>
      <w:r>
        <w:rPr>
          <w:smallCaps/>
        </w:rPr>
        <w:t>contract</w:t>
      </w:r>
      <w:r>
        <w:t xml:space="preserve"> stipulates such </w:t>
      </w:r>
      <w:r>
        <w:rPr>
          <w:smallCaps/>
        </w:rPr>
        <w:t>warranty period</w:t>
      </w:r>
      <w:r>
        <w:t xml:space="preserve"> length, and to use such replacement parts to remedy relevant defects on the </w:t>
      </w:r>
      <w:r>
        <w:rPr>
          <w:smallCaps/>
        </w:rPr>
        <w:t>work</w:t>
      </w:r>
      <w:r>
        <w:t xml:space="preserve">. Rapid-wear parts are not considered standard consumable materials. Such replacement and rapid-wear parts shall be included in the </w:t>
      </w:r>
      <w:r>
        <w:rPr>
          <w:smallCaps/>
        </w:rPr>
        <w:t>contract price</w:t>
      </w:r>
      <w:r>
        <w:t>.</w:t>
      </w:r>
    </w:p>
    <w:p w14:paraId="3B441C43" w14:textId="77777777" w:rsidR="000912B1" w:rsidRDefault="000912B1">
      <w:pPr>
        <w:pStyle w:val="StylNadpis2Zarovnatdobloku"/>
        <w:tabs>
          <w:tab w:val="num" w:pos="851"/>
        </w:tabs>
        <w:ind w:left="851"/>
      </w:pPr>
      <w:r>
        <w:t>Replacement parts and rapid-wear parts for operation in the two-year post-warranty period</w:t>
      </w:r>
    </w:p>
    <w:p w14:paraId="3B441C44" w14:textId="1C94C79D" w:rsidR="009A297F" w:rsidRPr="00506D6E" w:rsidRDefault="000912B1" w:rsidP="00C4308C">
      <w:pPr>
        <w:ind w:left="851"/>
        <w:jc w:val="both"/>
        <w:rPr>
          <w:rFonts w:cs="Arial"/>
          <w:szCs w:val="22"/>
        </w:rPr>
      </w:pPr>
      <w:r>
        <w:t xml:space="preserve">The </w:t>
      </w:r>
      <w:r>
        <w:rPr>
          <w:smallCaps/>
        </w:rPr>
        <w:t>contractor</w:t>
      </w:r>
      <w:r>
        <w:t xml:space="preserve"> shall prepare and provide to the </w:t>
      </w:r>
      <w:r>
        <w:rPr>
          <w:smallCaps/>
        </w:rPr>
        <w:t>purchaser</w:t>
      </w:r>
      <w:r>
        <w:t xml:space="preserve"> as a part of the </w:t>
      </w:r>
      <w:r>
        <w:rPr>
          <w:smallCaps/>
        </w:rPr>
        <w:t>design</w:t>
      </w:r>
      <w:r>
        <w:t xml:space="preserve"> a list, including prices, of recommended replacement and rapid-wear parts for operation of the </w:t>
      </w:r>
      <w:r>
        <w:rPr>
          <w:smallCaps/>
        </w:rPr>
        <w:t>work</w:t>
      </w:r>
      <w:r>
        <w:t xml:space="preserve"> for two years after the end of the </w:t>
      </w:r>
      <w:r>
        <w:rPr>
          <w:smallCaps/>
        </w:rPr>
        <w:t>warranty period</w:t>
      </w:r>
      <w:r>
        <w:t xml:space="preserve">, including all information required to identify the part; i.e., name, number of units, replacement frequency for rapid-wear parts, prices, and manner of procurement of the replacement / rapid-wear part in question, i.e., whether the replacement / rapid wear part would be delivered directly by the </w:t>
      </w:r>
      <w:r>
        <w:rPr>
          <w:smallCaps/>
        </w:rPr>
        <w:t>contractor</w:t>
      </w:r>
      <w:r>
        <w:t xml:space="preserve"> or by a subcontractor. The prices given in this list of replacement and rapid-wear parts for two-year post-warranty operation of the </w:t>
      </w:r>
      <w:r>
        <w:rPr>
          <w:smallCaps/>
        </w:rPr>
        <w:t>work</w:t>
      </w:r>
      <w:r>
        <w:t xml:space="preserve"> shall be final for the </w:t>
      </w:r>
      <w:r>
        <w:rPr>
          <w:smallCaps/>
        </w:rPr>
        <w:t>contractor</w:t>
      </w:r>
      <w:r>
        <w:t xml:space="preserve"> until the end of the </w:t>
      </w:r>
      <w:r>
        <w:rPr>
          <w:smallCaps/>
        </w:rPr>
        <w:t>warranty period</w:t>
      </w:r>
      <w:r>
        <w:t xml:space="preserve"> pursuant to Subsection </w:t>
      </w:r>
      <w:r w:rsidR="009A297F" w:rsidRPr="00506D6E">
        <w:rPr>
          <w:rFonts w:cs="Arial"/>
        </w:rPr>
        <w:fldChar w:fldCharType="begin"/>
      </w:r>
      <w:r w:rsidR="009A297F" w:rsidRPr="00506D6E">
        <w:rPr>
          <w:rFonts w:cs="Arial"/>
        </w:rPr>
        <w:instrText xml:space="preserve"> REF _Ref12281368 \n \h </w:instrText>
      </w:r>
      <w:r w:rsidR="00F772A2" w:rsidRPr="00506D6E">
        <w:rPr>
          <w:rFonts w:cs="Arial"/>
        </w:rPr>
        <w:instrText xml:space="preserve"> \* MERGEFORMAT </w:instrText>
      </w:r>
      <w:r w:rsidR="009A297F" w:rsidRPr="00506D6E">
        <w:rPr>
          <w:rFonts w:cs="Arial"/>
        </w:rPr>
      </w:r>
      <w:r w:rsidR="009A297F" w:rsidRPr="00506D6E">
        <w:rPr>
          <w:rFonts w:cs="Arial"/>
        </w:rPr>
        <w:fldChar w:fldCharType="separate"/>
      </w:r>
      <w:r w:rsidR="00257A2B">
        <w:rPr>
          <w:rFonts w:cs="Arial"/>
        </w:rPr>
        <w:t>45.1.1</w:t>
      </w:r>
      <w:r w:rsidR="009A297F" w:rsidRPr="00506D6E">
        <w:rPr>
          <w:rFonts w:cs="Arial"/>
        </w:rPr>
        <w:fldChar w:fldCharType="end"/>
      </w:r>
      <w:r>
        <w:t xml:space="preserve"> of the </w:t>
      </w:r>
      <w:r>
        <w:rPr>
          <w:smallCaps/>
        </w:rPr>
        <w:t>contract</w:t>
      </w:r>
      <w:r>
        <w:t xml:space="preserve">, depending on the replacement / rapid wear part in question. The </w:t>
      </w:r>
      <w:r>
        <w:rPr>
          <w:smallCaps/>
        </w:rPr>
        <w:t>contractor</w:t>
      </w:r>
      <w:r>
        <w:t xml:space="preserve"> acknowledges the </w:t>
      </w:r>
      <w:r>
        <w:rPr>
          <w:smallCaps/>
        </w:rPr>
        <w:t>purchaser’s</w:t>
      </w:r>
      <w:r>
        <w:t xml:space="preserve"> right to demand, before the expiry of the </w:t>
      </w:r>
      <w:r>
        <w:rPr>
          <w:smallCaps/>
        </w:rPr>
        <w:t>warranty period</w:t>
      </w:r>
      <w:r>
        <w:t xml:space="preserve"> agreed in the </w:t>
      </w:r>
      <w:r>
        <w:rPr>
          <w:smallCaps/>
        </w:rPr>
        <w:t>contract</w:t>
      </w:r>
      <w:r>
        <w:t xml:space="preserve">, the signing of a contract for the delivery of replacement and rapid-wear parts for two-year post-warranty operation of the </w:t>
      </w:r>
      <w:r>
        <w:rPr>
          <w:smallCaps/>
        </w:rPr>
        <w:t>work</w:t>
      </w:r>
      <w:r>
        <w:t xml:space="preserve">, in a scope of the </w:t>
      </w:r>
      <w:r w:rsidR="007E4ABF" w:rsidRPr="007E4ABF">
        <w:rPr>
          <w:smallCaps/>
        </w:rPr>
        <w:t>purchaser</w:t>
      </w:r>
      <w:r>
        <w:t xml:space="preserve">’s choice. Deliveries of replacement and rapid-wear parts for the two-year post-warranty operation of the </w:t>
      </w:r>
      <w:r>
        <w:rPr>
          <w:smallCaps/>
        </w:rPr>
        <w:t>work</w:t>
      </w:r>
      <w:r>
        <w:t xml:space="preserve"> are not subject to this </w:t>
      </w:r>
      <w:r>
        <w:rPr>
          <w:smallCaps/>
        </w:rPr>
        <w:t>contract</w:t>
      </w:r>
      <w:r>
        <w:t xml:space="preserve">, and if a contract is executed for that purpose, it shall be governed by Czech public procurement legislation; the </w:t>
      </w:r>
      <w:r>
        <w:rPr>
          <w:smallCaps/>
        </w:rPr>
        <w:t>purchaser</w:t>
      </w:r>
      <w:r>
        <w:t xml:space="preserve"> shall have no obligation to contract for the delivery of replacement and rapid-wear parts for the two-year post-warranty operation of the </w:t>
      </w:r>
      <w:r>
        <w:rPr>
          <w:smallCaps/>
        </w:rPr>
        <w:t>work</w:t>
      </w:r>
      <w:r>
        <w:t xml:space="preserve"> specifically with the </w:t>
      </w:r>
      <w:r>
        <w:rPr>
          <w:smallCaps/>
        </w:rPr>
        <w:t>contractor</w:t>
      </w:r>
      <w:r>
        <w:t xml:space="preserve">. In the event that the </w:t>
      </w:r>
      <w:r>
        <w:rPr>
          <w:smallCaps/>
        </w:rPr>
        <w:t>purchaser</w:t>
      </w:r>
      <w:r>
        <w:t xml:space="preserve"> does contract with the </w:t>
      </w:r>
      <w:r>
        <w:rPr>
          <w:smallCaps/>
        </w:rPr>
        <w:t>contractor</w:t>
      </w:r>
      <w:r>
        <w:t xml:space="preserve">, the </w:t>
      </w:r>
      <w:r>
        <w:rPr>
          <w:smallCaps/>
        </w:rPr>
        <w:t>contractor</w:t>
      </w:r>
      <w:r>
        <w:t xml:space="preserve"> shall extend to the </w:t>
      </w:r>
      <w:r>
        <w:rPr>
          <w:smallCaps/>
        </w:rPr>
        <w:t>purchaser</w:t>
      </w:r>
      <w:r>
        <w:t xml:space="preserve"> the contractor’s best-customer terms on such replacement and rapid-wear parts deliveries.</w:t>
      </w:r>
    </w:p>
    <w:p w14:paraId="3B441C45" w14:textId="77777777" w:rsidR="000912B1" w:rsidRDefault="000912B1">
      <w:pPr>
        <w:pStyle w:val="Nadpis1"/>
        <w:jc w:val="both"/>
      </w:pPr>
      <w:bookmarkStart w:id="323" w:name="_Toc113893739"/>
      <w:bookmarkStart w:id="324" w:name="_Toc307926958"/>
      <w:bookmarkStart w:id="325" w:name="_Toc306882922"/>
      <w:bookmarkStart w:id="326" w:name="_Toc117068403"/>
      <w:r>
        <w:t>POST-WARRANTY SERVICING</w:t>
      </w:r>
      <w:bookmarkEnd w:id="323"/>
      <w:bookmarkEnd w:id="324"/>
      <w:bookmarkEnd w:id="325"/>
      <w:bookmarkEnd w:id="326"/>
    </w:p>
    <w:p w14:paraId="3B441C46" w14:textId="77777777" w:rsidR="000912B1" w:rsidRDefault="000912B1">
      <w:pPr>
        <w:pStyle w:val="StylNadpis2Zarovnatdobloku"/>
        <w:tabs>
          <w:tab w:val="num" w:pos="851"/>
        </w:tabs>
        <w:ind w:left="851"/>
      </w:pPr>
      <w:r>
        <w:t xml:space="preserve">The </w:t>
      </w:r>
      <w:r>
        <w:rPr>
          <w:smallCaps/>
        </w:rPr>
        <w:t>contractor</w:t>
      </w:r>
      <w:r>
        <w:t xml:space="preserve"> acknowledges the </w:t>
      </w:r>
      <w:r>
        <w:rPr>
          <w:smallCaps/>
        </w:rPr>
        <w:t>purchaser's</w:t>
      </w:r>
      <w:r>
        <w:t xml:space="preserve"> right to demand, after the expiry of the </w:t>
      </w:r>
      <w:r>
        <w:rPr>
          <w:smallCaps/>
        </w:rPr>
        <w:t>warranty period</w:t>
      </w:r>
      <w:r>
        <w:t xml:space="preserve"> agreed in the </w:t>
      </w:r>
      <w:r>
        <w:rPr>
          <w:smallCaps/>
        </w:rPr>
        <w:t>contract</w:t>
      </w:r>
      <w:r>
        <w:t xml:space="preserve">, the signing of a contract for the provision of post-warranty servicing for the lifetime of the </w:t>
      </w:r>
      <w:r>
        <w:rPr>
          <w:smallCaps/>
        </w:rPr>
        <w:t>work</w:t>
      </w:r>
      <w:r>
        <w:t xml:space="preserve">. Post-warranty servicing are not subject to this </w:t>
      </w:r>
      <w:r>
        <w:rPr>
          <w:smallCaps/>
        </w:rPr>
        <w:t>contract</w:t>
      </w:r>
      <w:r>
        <w:t xml:space="preserve">, and if a contract is executed for that purpose, it shall be governed by Czech public procurement legislation (that is, the </w:t>
      </w:r>
      <w:r>
        <w:rPr>
          <w:smallCaps/>
        </w:rPr>
        <w:t>purchaser</w:t>
      </w:r>
      <w:r>
        <w:t xml:space="preserve"> shall have no obligation to contract for post-warranty servicing specifically with the </w:t>
      </w:r>
      <w:r>
        <w:rPr>
          <w:smallCaps/>
        </w:rPr>
        <w:t>contractor</w:t>
      </w:r>
      <w:r>
        <w:t xml:space="preserve">, particularly if the latter fails to meet the legal requirements; in that event also, however, the </w:t>
      </w:r>
      <w:r>
        <w:rPr>
          <w:smallCaps/>
        </w:rPr>
        <w:t>contractor</w:t>
      </w:r>
      <w:r>
        <w:t xml:space="preserve"> shall provide due cooperation to enable the proper provision of post-warranty servicing).</w:t>
      </w:r>
    </w:p>
    <w:p w14:paraId="3B441C47" w14:textId="77777777" w:rsidR="000912B1" w:rsidRDefault="000912B1">
      <w:pPr>
        <w:pStyle w:val="Nadpis1"/>
        <w:jc w:val="both"/>
      </w:pPr>
      <w:bookmarkStart w:id="327" w:name="_Toc113893740"/>
      <w:bookmarkStart w:id="328" w:name="_Toc307926959"/>
      <w:bookmarkStart w:id="329" w:name="_Toc306882923"/>
      <w:bookmarkStart w:id="330" w:name="_Toc117068404"/>
      <w:r>
        <w:t>SITE</w:t>
      </w:r>
      <w:bookmarkEnd w:id="327"/>
      <w:r>
        <w:t xml:space="preserve"> AND ASSEMBLY SITES</w:t>
      </w:r>
      <w:bookmarkEnd w:id="328"/>
      <w:bookmarkEnd w:id="329"/>
      <w:bookmarkEnd w:id="330"/>
    </w:p>
    <w:p w14:paraId="3B441C48" w14:textId="77777777" w:rsidR="000912B1" w:rsidRDefault="000912B1">
      <w:pPr>
        <w:pStyle w:val="StylNadpis2Zarovnatdobloku"/>
        <w:tabs>
          <w:tab w:val="num" w:pos="851"/>
        </w:tabs>
        <w:ind w:left="851"/>
      </w:pPr>
      <w:r>
        <w:t xml:space="preserve">Information on the state and equipment of the </w:t>
      </w:r>
      <w:r>
        <w:rPr>
          <w:smallCaps/>
        </w:rPr>
        <w:t>site</w:t>
      </w:r>
      <w:r>
        <w:t xml:space="preserve"> is provided in Enclosure 1 of the </w:t>
      </w:r>
      <w:r>
        <w:rPr>
          <w:smallCaps/>
        </w:rPr>
        <w:t>contract</w:t>
      </w:r>
      <w:r>
        <w:t>.</w:t>
      </w:r>
    </w:p>
    <w:p w14:paraId="3B441C49" w14:textId="12BAA37C" w:rsidR="000912B1" w:rsidRDefault="000912B1">
      <w:pPr>
        <w:pStyle w:val="StylNadpis2Zarovnatdobloku"/>
        <w:tabs>
          <w:tab w:val="num" w:pos="851"/>
        </w:tabs>
        <w:ind w:left="851"/>
      </w:pPr>
      <w:r>
        <w:t xml:space="preserve">The </w:t>
      </w:r>
      <w:r>
        <w:rPr>
          <w:smallCaps/>
        </w:rPr>
        <w:t>contractor</w:t>
      </w:r>
      <w:r>
        <w:t xml:space="preserve"> shall, in its execution of the </w:t>
      </w:r>
      <w:r>
        <w:rPr>
          <w:smallCaps/>
        </w:rPr>
        <w:t>work</w:t>
      </w:r>
      <w:r>
        <w:t xml:space="preserve">, keep the </w:t>
      </w:r>
      <w:r>
        <w:rPr>
          <w:smallCaps/>
        </w:rPr>
        <w:t>site</w:t>
      </w:r>
      <w:r>
        <w:t xml:space="preserve"> and assembly areas free of all non-essential obstructions, and shall warehouse elsewhere or remove any and all supernumerary materials, waste, and surplus, as well as </w:t>
      </w:r>
      <w:r>
        <w:rPr>
          <w:smallCaps/>
        </w:rPr>
        <w:t>construction equipment</w:t>
      </w:r>
      <w:r>
        <w:t xml:space="preserve"> that is no longer needed to perform </w:t>
      </w:r>
      <w:r>
        <w:rPr>
          <w:smallCaps/>
        </w:rPr>
        <w:t>works</w:t>
      </w:r>
      <w:r>
        <w:t xml:space="preserve"> or </w:t>
      </w:r>
      <w:r>
        <w:rPr>
          <w:smallCaps/>
        </w:rPr>
        <w:t>services</w:t>
      </w:r>
      <w:r>
        <w:t xml:space="preserve">. No equipment of the </w:t>
      </w:r>
      <w:r>
        <w:rPr>
          <w:smallCaps/>
        </w:rPr>
        <w:lastRenderedPageBreak/>
        <w:t>contractor</w:t>
      </w:r>
      <w:r>
        <w:t xml:space="preserve"> present at the </w:t>
      </w:r>
      <w:r>
        <w:rPr>
          <w:smallCaps/>
        </w:rPr>
        <w:t>site</w:t>
      </w:r>
      <w:r>
        <w:t xml:space="preserve"> / assembly site shall limit the safe operation and maintenance of the </w:t>
      </w:r>
      <w:r>
        <w:rPr>
          <w:smallCaps/>
        </w:rPr>
        <w:t>purchaser’s</w:t>
      </w:r>
      <w:r>
        <w:t xml:space="preserve"> systems, unless limitation is necessary to execute the </w:t>
      </w:r>
      <w:r>
        <w:rPr>
          <w:smallCaps/>
        </w:rPr>
        <w:t>work</w:t>
      </w:r>
      <w:r>
        <w:t xml:space="preserve"> and agreed in advance between them. The parties declare that, for the duration of the </w:t>
      </w:r>
      <w:r>
        <w:rPr>
          <w:smallCaps/>
        </w:rPr>
        <w:t>work</w:t>
      </w:r>
      <w:r>
        <w:t xml:space="preserve">’s execution, the </w:t>
      </w:r>
      <w:r>
        <w:rPr>
          <w:smallCaps/>
        </w:rPr>
        <w:t>site</w:t>
      </w:r>
      <w:r>
        <w:t xml:space="preserve"> (incl. assembly sites) shall be a work site of the </w:t>
      </w:r>
      <w:r>
        <w:rPr>
          <w:smallCaps/>
        </w:rPr>
        <w:t>contractor</w:t>
      </w:r>
      <w:r>
        <w:t xml:space="preserve">, and the </w:t>
      </w:r>
      <w:r>
        <w:rPr>
          <w:smallCaps/>
        </w:rPr>
        <w:t>contractor</w:t>
      </w:r>
      <w:r>
        <w:t xml:space="preserve"> shall therefore be responsible for the safety of its or its </w:t>
      </w:r>
      <w:r>
        <w:rPr>
          <w:smallCaps/>
        </w:rPr>
        <w:t>subcontractors’</w:t>
      </w:r>
      <w:r>
        <w:t xml:space="preserve"> personnel present at the </w:t>
      </w:r>
      <w:r>
        <w:rPr>
          <w:smallCaps/>
        </w:rPr>
        <w:t>site</w:t>
      </w:r>
      <w:r>
        <w:t xml:space="preserve"> / assembly site with its approval.</w:t>
      </w:r>
    </w:p>
    <w:p w14:paraId="3B441C4A" w14:textId="77777777" w:rsidR="000912B1" w:rsidRPr="00506D6E" w:rsidRDefault="000912B1">
      <w:pPr>
        <w:pStyle w:val="StylNadpis2Zarovnatdobloku"/>
        <w:tabs>
          <w:tab w:val="num" w:pos="851"/>
        </w:tabs>
        <w:ind w:left="851"/>
      </w:pPr>
      <w:r>
        <w:t xml:space="preserve">The costs of all temporary structures, access roads, and equipment on and off the </w:t>
      </w:r>
      <w:r>
        <w:rPr>
          <w:smallCaps/>
        </w:rPr>
        <w:t>site</w:t>
      </w:r>
      <w:r>
        <w:t xml:space="preserve"> that are necessary to execute the </w:t>
      </w:r>
      <w:r>
        <w:rPr>
          <w:smallCaps/>
        </w:rPr>
        <w:t>work</w:t>
      </w:r>
      <w:r>
        <w:t xml:space="preserve">, including their public discussion, signing, operation, maintenance and disposal, shall be borne by the </w:t>
      </w:r>
      <w:r>
        <w:rPr>
          <w:smallCaps/>
        </w:rPr>
        <w:t>contractor</w:t>
      </w:r>
      <w:r>
        <w:t xml:space="preserve"> and part of the </w:t>
      </w:r>
      <w:r>
        <w:rPr>
          <w:smallCaps/>
        </w:rPr>
        <w:t>contract price</w:t>
      </w:r>
      <w:r>
        <w:t xml:space="preserve">. The </w:t>
      </w:r>
      <w:r>
        <w:rPr>
          <w:smallCaps/>
        </w:rPr>
        <w:t>purchaser</w:t>
      </w:r>
      <w:r>
        <w:t xml:space="preserve"> shall provide the </w:t>
      </w:r>
      <w:r>
        <w:rPr>
          <w:smallCaps/>
        </w:rPr>
        <w:t>contractor</w:t>
      </w:r>
      <w:r>
        <w:t xml:space="preserve"> with the necessary cooperation (e.g. in public discussions, etc.).</w:t>
      </w:r>
    </w:p>
    <w:p w14:paraId="3B441C4B" w14:textId="77777777" w:rsidR="0044040C" w:rsidRDefault="0044040C">
      <w:pPr>
        <w:pStyle w:val="StylNadpis2Zarovnatdobloku"/>
        <w:tabs>
          <w:tab w:val="num" w:pos="851"/>
        </w:tabs>
        <w:ind w:left="851"/>
      </w:pPr>
      <w:r>
        <w:t xml:space="preserve">The </w:t>
      </w:r>
      <w:r>
        <w:rPr>
          <w:smallCaps/>
        </w:rPr>
        <w:t>contractor</w:t>
      </w:r>
      <w:r>
        <w:t xml:space="preserve"> shall respect the specified conditions and circumstances extant during its activities at the </w:t>
      </w:r>
      <w:r>
        <w:rPr>
          <w:smallCaps/>
        </w:rPr>
        <w:t>site</w:t>
      </w:r>
      <w:r>
        <w:t xml:space="preserve">. The </w:t>
      </w:r>
      <w:r>
        <w:rPr>
          <w:smallCaps/>
        </w:rPr>
        <w:t>purchaser</w:t>
      </w:r>
      <w:r>
        <w:t xml:space="preserve"> shall ensure that none of its employees or other parties in any way related to them </w:t>
      </w:r>
      <w:proofErr w:type="gramStart"/>
      <w:r>
        <w:t>do</w:t>
      </w:r>
      <w:proofErr w:type="gramEnd"/>
      <w:r>
        <w:t xml:space="preserve"> not enter the </w:t>
      </w:r>
      <w:r>
        <w:rPr>
          <w:smallCaps/>
        </w:rPr>
        <w:t>site</w:t>
      </w:r>
      <w:r>
        <w:t xml:space="preserve">, unless such employees (persons) enter the </w:t>
      </w:r>
      <w:r>
        <w:rPr>
          <w:smallCaps/>
        </w:rPr>
        <w:t>site</w:t>
      </w:r>
      <w:r>
        <w:t xml:space="preserve"> in accordance with the </w:t>
      </w:r>
      <w:r>
        <w:rPr>
          <w:smallCaps/>
        </w:rPr>
        <w:t>contract</w:t>
      </w:r>
      <w:r>
        <w:t xml:space="preserve"> and within the performance of tasks under the </w:t>
      </w:r>
      <w:r>
        <w:rPr>
          <w:smallCaps/>
        </w:rPr>
        <w:t>contract</w:t>
      </w:r>
      <w:r>
        <w:t>.</w:t>
      </w:r>
    </w:p>
    <w:p w14:paraId="3B441C4C" w14:textId="77777777" w:rsidR="000912B1" w:rsidRDefault="000912B1">
      <w:pPr>
        <w:pStyle w:val="Nadpis1"/>
        <w:jc w:val="both"/>
      </w:pPr>
      <w:bookmarkStart w:id="331" w:name="_Toc113893741"/>
      <w:bookmarkStart w:id="332" w:name="_Toc307926960"/>
      <w:bookmarkStart w:id="333" w:name="_Toc306882924"/>
      <w:bookmarkStart w:id="334" w:name="_Toc117068405"/>
      <w:r>
        <w:t>ADMINISTRATION RULES, OCCUPATIONAL HEALTH AND SAFETY</w:t>
      </w:r>
      <w:bookmarkEnd w:id="331"/>
      <w:bookmarkEnd w:id="332"/>
      <w:bookmarkEnd w:id="333"/>
      <w:bookmarkEnd w:id="334"/>
    </w:p>
    <w:p w14:paraId="3B441C4D" w14:textId="1D1E9089" w:rsidR="000912B1" w:rsidRDefault="000912B1">
      <w:pPr>
        <w:pStyle w:val="StylNadpis2Zarovnatdobloku"/>
        <w:tabs>
          <w:tab w:val="num" w:pos="851"/>
        </w:tabs>
        <w:ind w:left="851"/>
      </w:pPr>
      <w:bookmarkStart w:id="335" w:name="_41.1_objednatelem_odsouhlasený_Admi"/>
      <w:bookmarkStart w:id="336" w:name="_Ref12344016"/>
      <w:bookmarkEnd w:id="335"/>
      <w:r>
        <w:t xml:space="preserve">The organization of and procedures for the exchange of documents between the parties, as well as the publication, archiving, distribution, revision, and disposal of documents, in the execution of the </w:t>
      </w:r>
      <w:r>
        <w:rPr>
          <w:smallCaps/>
        </w:rPr>
        <w:t>contract</w:t>
      </w:r>
      <w:r>
        <w:t xml:space="preserve">, shall be governed by the Administration Rules. The Administration Rules shall specify the rules of communication between the parties and of the handling of documents in the performance of the </w:t>
      </w:r>
      <w:r>
        <w:rPr>
          <w:smallCaps/>
        </w:rPr>
        <w:t>contract</w:t>
      </w:r>
      <w:r>
        <w:t xml:space="preserve">. The </w:t>
      </w:r>
      <w:r>
        <w:rPr>
          <w:smallCaps/>
        </w:rPr>
        <w:t>contractor</w:t>
      </w:r>
      <w:r>
        <w:t xml:space="preserve"> shall prepare the Administration Rules document pursuant to the requirements given in Chapter 2.1 of Enclosure 3 of the </w:t>
      </w:r>
      <w:r>
        <w:rPr>
          <w:smallCaps/>
        </w:rPr>
        <w:t>contract</w:t>
      </w:r>
      <w:r>
        <w:t xml:space="preserve"> so as to cover all areas in the administration of the </w:t>
      </w:r>
      <w:r>
        <w:rPr>
          <w:smallCaps/>
        </w:rPr>
        <w:t>work</w:t>
      </w:r>
      <w:r>
        <w:t xml:space="preserve"> pursuant to the </w:t>
      </w:r>
      <w:r>
        <w:rPr>
          <w:smallCaps/>
        </w:rPr>
        <w:t>contract</w:t>
      </w:r>
      <w:r>
        <w:t xml:space="preserve">; the </w:t>
      </w:r>
      <w:r>
        <w:rPr>
          <w:smallCaps/>
        </w:rPr>
        <w:t>contractor</w:t>
      </w:r>
      <w:r>
        <w:t xml:space="preserve"> shall submit the Administration Rules, as approved by the </w:t>
      </w:r>
      <w:r>
        <w:rPr>
          <w:smallCaps/>
        </w:rPr>
        <w:t>purchaser</w:t>
      </w:r>
      <w:r>
        <w:t>, no later than forty</w:t>
      </w:r>
      <w:r w:rsidR="00155BBC">
        <w:t>-</w:t>
      </w:r>
      <w:r>
        <w:t xml:space="preserve">five (45) </w:t>
      </w:r>
      <w:r>
        <w:rPr>
          <w:smallCaps/>
        </w:rPr>
        <w:t>days</w:t>
      </w:r>
      <w:r>
        <w:t xml:space="preserve"> after signature of the </w:t>
      </w:r>
      <w:r>
        <w:rPr>
          <w:smallCaps/>
        </w:rPr>
        <w:t>contract</w:t>
      </w:r>
      <w:r>
        <w:t>.</w:t>
      </w:r>
      <w:bookmarkEnd w:id="336"/>
    </w:p>
    <w:p w14:paraId="3B441C4E" w14:textId="77777777" w:rsidR="000912B1" w:rsidRDefault="000912B1">
      <w:pPr>
        <w:pStyle w:val="StylNadpis2Zarovnatdobloku"/>
        <w:tabs>
          <w:tab w:val="num" w:pos="851"/>
        </w:tabs>
        <w:ind w:left="851"/>
      </w:pPr>
      <w:r>
        <w:t xml:space="preserve">In the execution of the </w:t>
      </w:r>
      <w:r>
        <w:rPr>
          <w:smallCaps/>
        </w:rPr>
        <w:t>work</w:t>
      </w:r>
      <w:r>
        <w:t xml:space="preserve">, the </w:t>
      </w:r>
      <w:r>
        <w:rPr>
          <w:smallCaps/>
        </w:rPr>
        <w:t>contractor</w:t>
      </w:r>
      <w:r>
        <w:t xml:space="preserve"> and all its </w:t>
      </w:r>
      <w:r>
        <w:rPr>
          <w:smallCaps/>
        </w:rPr>
        <w:t>subcontractors</w:t>
      </w:r>
      <w:r>
        <w:t xml:space="preserve"> shall comply with generally binding occupational health and safety, fire protection and environmental protection regulations and is fully responsible for any violations thereof.</w:t>
      </w:r>
    </w:p>
    <w:p w14:paraId="3B441C4F" w14:textId="77777777" w:rsidR="000912B1" w:rsidRDefault="00096978">
      <w:pPr>
        <w:pStyle w:val="StylNadpis2Zarovnatdobloku"/>
        <w:tabs>
          <w:tab w:val="num" w:pos="851"/>
        </w:tabs>
        <w:ind w:left="851"/>
      </w:pPr>
      <w:r>
        <w:t xml:space="preserve">Enclosure 12 of the </w:t>
      </w:r>
      <w:r>
        <w:rPr>
          <w:smallCaps/>
        </w:rPr>
        <w:t>contract</w:t>
      </w:r>
      <w:r>
        <w:t xml:space="preserve"> contains a link to the </w:t>
      </w:r>
      <w:r>
        <w:rPr>
          <w:smallCaps/>
        </w:rPr>
        <w:t>purchaser’s</w:t>
      </w:r>
      <w:r>
        <w:t xml:space="preserve"> internal documents under the collective title of “Rules for Contractors”. The </w:t>
      </w:r>
      <w:r>
        <w:rPr>
          <w:smallCaps/>
        </w:rPr>
        <w:t>contractor</w:t>
      </w:r>
      <w:r>
        <w:t xml:space="preserve"> shall follow these rules.</w:t>
      </w:r>
    </w:p>
    <w:p w14:paraId="3B441C50" w14:textId="77777777" w:rsidR="000912B1" w:rsidRPr="000E6480" w:rsidRDefault="000912B1">
      <w:pPr>
        <w:pStyle w:val="Nadpis1"/>
        <w:jc w:val="both"/>
      </w:pPr>
      <w:bookmarkStart w:id="337" w:name="_Toc113893742"/>
      <w:bookmarkStart w:id="338" w:name="_Toc307926961"/>
      <w:bookmarkStart w:id="339" w:name="_Toc306882925"/>
      <w:bookmarkStart w:id="340" w:name="_Ref68779242"/>
      <w:bookmarkStart w:id="341" w:name="_Toc117068406"/>
      <w:r>
        <w:t>WASTE MANAGEMENT, ENVIRONMENTAL PROTECTION</w:t>
      </w:r>
      <w:bookmarkEnd w:id="337"/>
      <w:bookmarkEnd w:id="338"/>
      <w:bookmarkEnd w:id="339"/>
      <w:bookmarkEnd w:id="340"/>
      <w:bookmarkEnd w:id="341"/>
    </w:p>
    <w:p w14:paraId="3B441C51" w14:textId="77777777" w:rsidR="000912B1" w:rsidRDefault="000912B1">
      <w:pPr>
        <w:pStyle w:val="StylNadpis2Zarovnatdobloku"/>
        <w:tabs>
          <w:tab w:val="num" w:pos="851"/>
        </w:tabs>
        <w:ind w:left="851"/>
      </w:pPr>
      <w:r>
        <w:t xml:space="preserve">Throughout the execution of the </w:t>
      </w:r>
      <w:r>
        <w:rPr>
          <w:smallCaps/>
        </w:rPr>
        <w:t>work</w:t>
      </w:r>
      <w:r>
        <w:t xml:space="preserve">, the </w:t>
      </w:r>
      <w:r>
        <w:rPr>
          <w:smallCaps/>
        </w:rPr>
        <w:t>contractor</w:t>
      </w:r>
      <w:r>
        <w:t xml:space="preserve"> shall be considered the source of all wastes arising from its activities on the </w:t>
      </w:r>
      <w:r>
        <w:rPr>
          <w:smallCaps/>
        </w:rPr>
        <w:t>work</w:t>
      </w:r>
      <w:r>
        <w:t xml:space="preserve">, including communal waste. The </w:t>
      </w:r>
      <w:r>
        <w:rPr>
          <w:smallCaps/>
        </w:rPr>
        <w:t>contractor</w:t>
      </w:r>
      <w:r>
        <w:t xml:space="preserve"> shall therefore meet its obligations as the source of waste materials in the sense of Act No. 541/2020 Coll., on Waste and amending certain other acts, as amended, and the legislation implementing that Act. The </w:t>
      </w:r>
      <w:r>
        <w:rPr>
          <w:smallCaps/>
        </w:rPr>
        <w:t>contractor</w:t>
      </w:r>
      <w:r>
        <w:t xml:space="preserve"> shall demonstrate and provide proof of the fulfilment of such obligations upon </w:t>
      </w:r>
      <w:r>
        <w:rPr>
          <w:smallCaps/>
        </w:rPr>
        <w:t>purchaser</w:t>
      </w:r>
      <w:r>
        <w:t xml:space="preserve"> request. </w:t>
      </w:r>
    </w:p>
    <w:p w14:paraId="3B441C52" w14:textId="533D290B" w:rsidR="000912B1" w:rsidRDefault="002C1697">
      <w:pPr>
        <w:pStyle w:val="StylNadpis2Zarovnatdobloku"/>
        <w:keepLines/>
        <w:tabs>
          <w:tab w:val="num" w:pos="851"/>
        </w:tabs>
        <w:ind w:left="851"/>
      </w:pPr>
      <w:r>
        <w:t xml:space="preserve">Waste management (disposal) in relation to the </w:t>
      </w:r>
      <w:r>
        <w:rPr>
          <w:smallCaps/>
        </w:rPr>
        <w:t>contract</w:t>
      </w:r>
      <w:r>
        <w:t xml:space="preserve"> shall be handled by the </w:t>
      </w:r>
      <w:r>
        <w:rPr>
          <w:smallCaps/>
        </w:rPr>
        <w:t>contractor</w:t>
      </w:r>
      <w:r>
        <w:t xml:space="preserve">, at its own expense. The </w:t>
      </w:r>
      <w:r>
        <w:rPr>
          <w:smallCaps/>
        </w:rPr>
        <w:t>contractor</w:t>
      </w:r>
      <w:r>
        <w:t xml:space="preserve"> shall, upon the </w:t>
      </w:r>
      <w:r>
        <w:rPr>
          <w:smallCaps/>
        </w:rPr>
        <w:t>purchaser’s</w:t>
      </w:r>
      <w:r>
        <w:t xml:space="preserve"> request, document compliance with its obligations under this Article </w:t>
      </w:r>
      <w:r>
        <w:fldChar w:fldCharType="begin"/>
      </w:r>
      <w:r>
        <w:instrText xml:space="preserve"> REF _Ref68779242 \r \h </w:instrText>
      </w:r>
      <w:r>
        <w:fldChar w:fldCharType="separate"/>
      </w:r>
      <w:r w:rsidR="00257A2B">
        <w:t>41</w:t>
      </w:r>
      <w:r>
        <w:fldChar w:fldCharType="end"/>
      </w:r>
      <w:r>
        <w:t xml:space="preserve"> of the </w:t>
      </w:r>
      <w:r>
        <w:rPr>
          <w:smallCaps/>
        </w:rPr>
        <w:t>contract</w:t>
      </w:r>
      <w:r>
        <w:t>.</w:t>
      </w:r>
    </w:p>
    <w:p w14:paraId="3B441C53" w14:textId="77777777" w:rsidR="000912B1" w:rsidRDefault="000912B1">
      <w:pPr>
        <w:pStyle w:val="StylNadpis2Zarovnatdobloku"/>
        <w:tabs>
          <w:tab w:val="num" w:pos="851"/>
        </w:tabs>
        <w:ind w:left="851"/>
      </w:pPr>
      <w:proofErr w:type="gramStart"/>
      <w:r>
        <w:t>Areas</w:t>
      </w:r>
      <w:proofErr w:type="gramEnd"/>
      <w:r>
        <w:t xml:space="preserve"> in which the </w:t>
      </w:r>
      <w:r>
        <w:rPr>
          <w:smallCaps/>
        </w:rPr>
        <w:t>work</w:t>
      </w:r>
      <w:r>
        <w:t xml:space="preserve"> is executed, including any roads that are used, must be kept clean and orderly. In the event that the </w:t>
      </w:r>
      <w:r>
        <w:rPr>
          <w:smallCaps/>
        </w:rPr>
        <w:t>contractor</w:t>
      </w:r>
      <w:r>
        <w:t xml:space="preserve">, within a technologically reasonable </w:t>
      </w:r>
      <w:r>
        <w:lastRenderedPageBreak/>
        <w:t xml:space="preserve">period from receiving the </w:t>
      </w:r>
      <w:r>
        <w:rPr>
          <w:smallCaps/>
        </w:rPr>
        <w:t>purchaser’s representative</w:t>
      </w:r>
      <w:r>
        <w:t xml:space="preserve">’s notice to that effect, fails to remedy a non-conforming situation attributable to the </w:t>
      </w:r>
      <w:r>
        <w:rPr>
          <w:smallCaps/>
        </w:rPr>
        <w:t>contractor</w:t>
      </w:r>
      <w:r>
        <w:t xml:space="preserve">, the </w:t>
      </w:r>
      <w:r>
        <w:rPr>
          <w:smallCaps/>
        </w:rPr>
        <w:t>purchaser</w:t>
      </w:r>
      <w:r>
        <w:t xml:space="preserve"> may have clean-up performed by other means, in which case all demonstrable, reasonable expenses arising there from shall be charged to the </w:t>
      </w:r>
      <w:r>
        <w:rPr>
          <w:smallCaps/>
        </w:rPr>
        <w:t>contractor</w:t>
      </w:r>
      <w:r>
        <w:t xml:space="preserve">. As regards roads, the </w:t>
      </w:r>
      <w:r>
        <w:rPr>
          <w:smallCaps/>
        </w:rPr>
        <w:t>contractor</w:t>
      </w:r>
      <w:r>
        <w:t xml:space="preserve"> shall maintain cleanliness regularly and with best possible care, so as to minimize the inconvenience or jeopardy to the operation and accessibility of the </w:t>
      </w:r>
      <w:r>
        <w:rPr>
          <w:smallCaps/>
        </w:rPr>
        <w:t>purchaser's</w:t>
      </w:r>
      <w:r>
        <w:t xml:space="preserve"> other systems or to general traffic.</w:t>
      </w:r>
    </w:p>
    <w:p w14:paraId="3B441C54" w14:textId="77777777" w:rsidR="000912B1" w:rsidRDefault="000912B1">
      <w:pPr>
        <w:pStyle w:val="StylNadpis2Zarovnatdobloku"/>
        <w:tabs>
          <w:tab w:val="num" w:pos="851"/>
        </w:tabs>
        <w:ind w:left="851"/>
        <w:rPr>
          <w:rStyle w:val="Siln"/>
          <w:rFonts w:eastAsia="Arial Unicode MS"/>
          <w:b w:val="0"/>
        </w:rPr>
      </w:pPr>
      <w:r>
        <w:t xml:space="preserve">The </w:t>
      </w:r>
      <w:r>
        <w:rPr>
          <w:smallCaps/>
        </w:rPr>
        <w:t>contractor</w:t>
      </w:r>
      <w:r>
        <w:t xml:space="preserve"> shall handle hazardous wastes and chemicals in relation to the </w:t>
      </w:r>
      <w:r>
        <w:rPr>
          <w:smallCaps/>
        </w:rPr>
        <w:t>work</w:t>
      </w:r>
      <w:r>
        <w:t xml:space="preserve"> in accordance with the requirements of relevant legislation (including, among others, Act No. 541/2020 Coll., on Waste, and Act No. 350/2011 Coll., on Chemicals and Chemical Compounds).</w:t>
      </w:r>
    </w:p>
    <w:p w14:paraId="3B441C55" w14:textId="77777777" w:rsidR="000912B1" w:rsidRDefault="000912B1">
      <w:pPr>
        <w:pStyle w:val="StylNadpis2Zarovnatdobloku"/>
        <w:tabs>
          <w:tab w:val="num" w:pos="851"/>
        </w:tabs>
        <w:ind w:left="851"/>
      </w:pPr>
      <w:r>
        <w:t xml:space="preserve">The </w:t>
      </w:r>
      <w:r>
        <w:rPr>
          <w:smallCaps/>
        </w:rPr>
        <w:t>contractor</w:t>
      </w:r>
      <w:r>
        <w:t xml:space="preserve"> shall ensure that wastes are not stolen or destroyed and that they do not negatively affect the surrounding area.</w:t>
      </w:r>
    </w:p>
    <w:p w14:paraId="3B441C56" w14:textId="1DFFBFD3" w:rsidR="000912B1" w:rsidRDefault="000912B1">
      <w:pPr>
        <w:pStyle w:val="StylNadpis2Zarovnatdobloku"/>
        <w:tabs>
          <w:tab w:val="num" w:pos="851"/>
        </w:tabs>
        <w:ind w:left="851"/>
      </w:pPr>
      <w:r>
        <w:t xml:space="preserve">In the event that the </w:t>
      </w:r>
      <w:r>
        <w:rPr>
          <w:smallCaps/>
        </w:rPr>
        <w:t>contractor</w:t>
      </w:r>
      <w:r>
        <w:t xml:space="preserve">, in its execution of the </w:t>
      </w:r>
      <w:r>
        <w:rPr>
          <w:smallCaps/>
        </w:rPr>
        <w:t>work</w:t>
      </w:r>
      <w:r>
        <w:t xml:space="preserve">, discovers the presence of asbestos, the </w:t>
      </w:r>
      <w:r>
        <w:rPr>
          <w:smallCaps/>
        </w:rPr>
        <w:t>contractor</w:t>
      </w:r>
      <w:r>
        <w:t xml:space="preserve"> shall inform the </w:t>
      </w:r>
      <w:r w:rsidR="007E4ABF" w:rsidRPr="007E4ABF">
        <w:rPr>
          <w:smallCaps/>
        </w:rPr>
        <w:t>purchaser</w:t>
      </w:r>
      <w:r>
        <w:t xml:space="preserve"> without delay, including detailed description of asbestos location and quantity, and shall postpone further works at that assembly location until the asbestos has been removed. In that event, the </w:t>
      </w:r>
      <w:r>
        <w:rPr>
          <w:smallCaps/>
        </w:rPr>
        <w:t>purchaser</w:t>
      </w:r>
      <w:r>
        <w:t xml:space="preserve"> shall, without delay, contract a specialist company duly authorized under Czech Republic Law to remove and dispose of asbestos at its own cost. The parties shall also take effective measures to minimize the impact on the Timetable and Execution Plan for the </w:t>
      </w:r>
      <w:r>
        <w:rPr>
          <w:smallCaps/>
        </w:rPr>
        <w:t>work</w:t>
      </w:r>
      <w:r>
        <w:t xml:space="preserve">, and shall handle any such impact pursuant to Article </w:t>
      </w:r>
      <w:r w:rsidR="00754108">
        <w:fldChar w:fldCharType="begin"/>
      </w:r>
      <w:r w:rsidR="00754108">
        <w:instrText xml:space="preserve"> REF _Ref12342832 \n \h </w:instrText>
      </w:r>
      <w:r w:rsidR="00754108">
        <w:fldChar w:fldCharType="separate"/>
      </w:r>
      <w:r w:rsidR="00257A2B">
        <w:t>53</w:t>
      </w:r>
      <w:r w:rsidR="00754108">
        <w:fldChar w:fldCharType="end"/>
      </w:r>
      <w:r>
        <w:t xml:space="preserve"> of the </w:t>
      </w:r>
      <w:r>
        <w:rPr>
          <w:smallCaps/>
        </w:rPr>
        <w:t>contract</w:t>
      </w:r>
      <w:r>
        <w:t>.</w:t>
      </w:r>
    </w:p>
    <w:p w14:paraId="3B441C57" w14:textId="77777777" w:rsidR="000912B1" w:rsidRDefault="000912B1">
      <w:pPr>
        <w:pStyle w:val="StylNadpis2Zarovnatdobloku"/>
        <w:tabs>
          <w:tab w:val="num" w:pos="851"/>
        </w:tabs>
        <w:ind w:left="851"/>
      </w:pPr>
      <w:r>
        <w:t xml:space="preserve">In the event of a leak of oil or other substances hazardous to the environment, particularly to surface water quality, the </w:t>
      </w:r>
      <w:r>
        <w:rPr>
          <w:smallCaps/>
        </w:rPr>
        <w:t>contractor</w:t>
      </w:r>
      <w:r>
        <w:t xml:space="preserve"> shall, without delay, prevent further leakage and cover all costs of remedying the effects of the leak. The </w:t>
      </w:r>
      <w:r>
        <w:rPr>
          <w:smallCaps/>
        </w:rPr>
        <w:t>contractor</w:t>
      </w:r>
      <w:r>
        <w:t xml:space="preserve"> shall also inform the </w:t>
      </w:r>
      <w:r>
        <w:rPr>
          <w:smallCaps/>
        </w:rPr>
        <w:t>purchaser</w:t>
      </w:r>
      <w:r>
        <w:t xml:space="preserve"> without delay of any such leaks that may occur.</w:t>
      </w:r>
    </w:p>
    <w:p w14:paraId="3B441C58" w14:textId="77777777" w:rsidR="000912B1" w:rsidRDefault="000912B1">
      <w:pPr>
        <w:pStyle w:val="StylNadpis2Zarovnatdobloku"/>
        <w:tabs>
          <w:tab w:val="num" w:pos="851"/>
        </w:tabs>
        <w:ind w:left="851"/>
      </w:pPr>
      <w:r>
        <w:t xml:space="preserve">The </w:t>
      </w:r>
      <w:r>
        <w:rPr>
          <w:smallCaps/>
        </w:rPr>
        <w:t>purchaser’s representative</w:t>
      </w:r>
      <w:r>
        <w:t xml:space="preserve">, as well as other authorized </w:t>
      </w:r>
      <w:r>
        <w:rPr>
          <w:smallCaps/>
        </w:rPr>
        <w:t>purchaser</w:t>
      </w:r>
      <w:r>
        <w:t xml:space="preserve"> personnel, are authorised to perform spot inspections of the contractor’s waste management practices.</w:t>
      </w:r>
    </w:p>
    <w:p w14:paraId="3B441C59" w14:textId="77777777" w:rsidR="000912B1" w:rsidRDefault="000912B1">
      <w:pPr>
        <w:pStyle w:val="StylNadpis2Zarovnatdobloku"/>
        <w:tabs>
          <w:tab w:val="num" w:pos="851"/>
        </w:tabs>
        <w:ind w:left="851"/>
      </w:pPr>
      <w:r>
        <w:t xml:space="preserve">The </w:t>
      </w:r>
      <w:r>
        <w:rPr>
          <w:smallCaps/>
        </w:rPr>
        <w:t>purchaser</w:t>
      </w:r>
      <w:r>
        <w:t xml:space="preserve"> may unilaterally order the </w:t>
      </w:r>
      <w:r>
        <w:rPr>
          <w:smallCaps/>
        </w:rPr>
        <w:t>contractor</w:t>
      </w:r>
      <w:r>
        <w:t xml:space="preserve"> to cease works if such works do not conform to environment protection, work safety, and fire protection legislation. In that event, the </w:t>
      </w:r>
      <w:r>
        <w:rPr>
          <w:smallCaps/>
        </w:rPr>
        <w:t>contractor</w:t>
      </w:r>
      <w:r>
        <w:t xml:space="preserve"> may only resume such interrupted works once the non-conformity has been remedied, and such interruptions shall not affect the timetable of the </w:t>
      </w:r>
      <w:r>
        <w:rPr>
          <w:smallCaps/>
        </w:rPr>
        <w:t>work</w:t>
      </w:r>
      <w:r>
        <w:t>.</w:t>
      </w:r>
    </w:p>
    <w:p w14:paraId="3B441C5A" w14:textId="776EBF64" w:rsidR="000912B1" w:rsidRDefault="000912B1">
      <w:pPr>
        <w:pStyle w:val="StylNadpis2Zarovnatdobloku"/>
        <w:tabs>
          <w:tab w:val="num" w:pos="851"/>
        </w:tabs>
        <w:ind w:left="851"/>
      </w:pPr>
      <w:r>
        <w:t xml:space="preserve">All damages and expenses relating to improper waste management shall be borne by the </w:t>
      </w:r>
      <w:r>
        <w:rPr>
          <w:smallCaps/>
        </w:rPr>
        <w:t>contractor</w:t>
      </w:r>
      <w:r>
        <w:t xml:space="preserve">. The </w:t>
      </w:r>
      <w:r>
        <w:rPr>
          <w:smallCaps/>
        </w:rPr>
        <w:t>contractor</w:t>
      </w:r>
      <w:r>
        <w:t xml:space="preserve"> shall also be liable to reimburse to </w:t>
      </w:r>
      <w:r>
        <w:rPr>
          <w:smallCaps/>
        </w:rPr>
        <w:t>purchaser</w:t>
      </w:r>
      <w:r>
        <w:t xml:space="preserve"> for any and all fines and remedial measures that may be levied against the </w:t>
      </w:r>
      <w:r w:rsidR="007E4ABF" w:rsidRPr="007E4ABF">
        <w:rPr>
          <w:smallCaps/>
        </w:rPr>
        <w:t>purchaser</w:t>
      </w:r>
      <w:r>
        <w:t xml:space="preserve"> as a result of faulty waste management practices of the contractor.</w:t>
      </w:r>
    </w:p>
    <w:p w14:paraId="3B441C5B" w14:textId="6EB152F1" w:rsidR="00754108" w:rsidRDefault="00754108">
      <w:pPr>
        <w:pStyle w:val="StylNadpis2Zarovnatdobloku"/>
        <w:tabs>
          <w:tab w:val="num" w:pos="851"/>
        </w:tabs>
        <w:ind w:left="851"/>
      </w:pPr>
      <w:r>
        <w:t xml:space="preserve">The </w:t>
      </w:r>
      <w:r>
        <w:rPr>
          <w:smallCaps/>
        </w:rPr>
        <w:t>contractor</w:t>
      </w:r>
      <w:r>
        <w:t xml:space="preserve"> shall also comply with Act No. 114/1992 Coll., on Nature and Landscape Protection, as amended, including its implementing regulations. All damages and expenses relating to Nature and Landscape Protection Act breaches shall be borne by the </w:t>
      </w:r>
      <w:r>
        <w:rPr>
          <w:smallCaps/>
        </w:rPr>
        <w:t>contractor</w:t>
      </w:r>
      <w:r>
        <w:t xml:space="preserve">. The </w:t>
      </w:r>
      <w:r>
        <w:rPr>
          <w:smallCaps/>
        </w:rPr>
        <w:t>contractor</w:t>
      </w:r>
      <w:r>
        <w:t xml:space="preserve"> shall also be liable to reimburse to </w:t>
      </w:r>
      <w:r>
        <w:rPr>
          <w:smallCaps/>
        </w:rPr>
        <w:t>purchaser</w:t>
      </w:r>
      <w:r>
        <w:t xml:space="preserve"> for any and all fines and remedial measures that may be levied against the </w:t>
      </w:r>
      <w:r w:rsidR="007E4ABF" w:rsidRPr="007E4ABF">
        <w:rPr>
          <w:smallCaps/>
        </w:rPr>
        <w:t>purchaser</w:t>
      </w:r>
      <w:r>
        <w:t xml:space="preserve"> as a result of the </w:t>
      </w:r>
      <w:r>
        <w:rPr>
          <w:smallCaps/>
        </w:rPr>
        <w:t>contractor’s</w:t>
      </w:r>
      <w:r>
        <w:t xml:space="preserve"> breaches of the law.</w:t>
      </w:r>
    </w:p>
    <w:p w14:paraId="3B441C5C" w14:textId="77777777" w:rsidR="00754108" w:rsidRPr="00754108" w:rsidRDefault="00754108">
      <w:pPr>
        <w:pStyle w:val="StylNadpis2Zarovnatdobloku"/>
        <w:tabs>
          <w:tab w:val="num" w:pos="851"/>
        </w:tabs>
        <w:ind w:left="851"/>
      </w:pPr>
      <w:r>
        <w:t xml:space="preserve">The </w:t>
      </w:r>
      <w:r>
        <w:rPr>
          <w:smallCaps/>
        </w:rPr>
        <w:t>contractor</w:t>
      </w:r>
      <w:r>
        <w:t xml:space="preserve"> shall take adequate steps to ensure that its equipment related to the </w:t>
      </w:r>
      <w:r>
        <w:rPr>
          <w:smallCaps/>
        </w:rPr>
        <w:t>work</w:t>
      </w:r>
      <w:r>
        <w:t xml:space="preserve"> (such as vehicles, construction machinery, etc.) does not leak operating fluids into the ground or groundwater, and shall ensure engines are not kept running needlessly. Unless agreed otherwise, the </w:t>
      </w:r>
      <w:r>
        <w:rPr>
          <w:smallCaps/>
        </w:rPr>
        <w:t>contractor</w:t>
      </w:r>
      <w:r>
        <w:t xml:space="preserve"> shall not perform maintenance work on its equipment nor refill operating fluids at the </w:t>
      </w:r>
      <w:r>
        <w:rPr>
          <w:smallCaps/>
        </w:rPr>
        <w:t>site</w:t>
      </w:r>
      <w:r>
        <w:t>.</w:t>
      </w:r>
    </w:p>
    <w:p w14:paraId="3B441C5D" w14:textId="77777777" w:rsidR="00754108" w:rsidRDefault="00754108">
      <w:pPr>
        <w:pStyle w:val="StylNadpis2Zarovnatdobloku"/>
        <w:tabs>
          <w:tab w:val="num" w:pos="851"/>
        </w:tabs>
        <w:ind w:left="851"/>
      </w:pPr>
      <w:r>
        <w:lastRenderedPageBreak/>
        <w:t xml:space="preserve">The contractor shall comply with its obligations under Act No. 254/2001 Coll., where these relate to the </w:t>
      </w:r>
      <w:r>
        <w:rPr>
          <w:smallCaps/>
        </w:rPr>
        <w:t>work</w:t>
      </w:r>
      <w:r>
        <w:t>; in particular, this concerns hazardous substance handling.</w:t>
      </w:r>
    </w:p>
    <w:p w14:paraId="3B441C5E" w14:textId="77777777" w:rsidR="000912B1" w:rsidRDefault="00754108">
      <w:pPr>
        <w:pStyle w:val="Nadpis1"/>
        <w:keepNext w:val="0"/>
        <w:jc w:val="both"/>
      </w:pPr>
      <w:bookmarkStart w:id="342" w:name="_Toc117068407"/>
      <w:r>
        <w:t>PROTECTION OF THE WORK</w:t>
      </w:r>
      <w:bookmarkEnd w:id="342"/>
    </w:p>
    <w:p w14:paraId="3B441C5F" w14:textId="77777777" w:rsidR="000912B1" w:rsidRDefault="000912B1">
      <w:pPr>
        <w:pStyle w:val="StylNadpis2Zarovnatdobloku"/>
        <w:tabs>
          <w:tab w:val="num" w:pos="851"/>
        </w:tabs>
        <w:ind w:left="851"/>
      </w:pPr>
      <w:r>
        <w:t xml:space="preserve">The </w:t>
      </w:r>
      <w:r>
        <w:rPr>
          <w:smallCaps/>
        </w:rPr>
        <w:t>contractor</w:t>
      </w:r>
      <w:r>
        <w:t xml:space="preserve"> shall, at its own risk and expense, provide and maintain any and all lighting, fencing, and security of the </w:t>
      </w:r>
      <w:r>
        <w:rPr>
          <w:smallCaps/>
        </w:rPr>
        <w:t>site</w:t>
      </w:r>
      <w:r>
        <w:t xml:space="preserve"> that may be required for the proper execution and protection of the </w:t>
      </w:r>
      <w:r>
        <w:rPr>
          <w:smallCaps/>
        </w:rPr>
        <w:t>work</w:t>
      </w:r>
      <w:r>
        <w:t xml:space="preserve"> or for the safety of the </w:t>
      </w:r>
      <w:r>
        <w:rPr>
          <w:smallCaps/>
        </w:rPr>
        <w:t>purchaser</w:t>
      </w:r>
      <w:r>
        <w:t xml:space="preserve">, owners of neighbouring properties and the public, throughout the execution of the </w:t>
      </w:r>
      <w:r>
        <w:rPr>
          <w:smallCaps/>
        </w:rPr>
        <w:t>work</w:t>
      </w:r>
      <w:r>
        <w:t>.</w:t>
      </w:r>
    </w:p>
    <w:p w14:paraId="3B441C60" w14:textId="77777777" w:rsidR="000912B1" w:rsidRDefault="000912B1">
      <w:pPr>
        <w:pStyle w:val="Nadpis1"/>
        <w:numPr>
          <w:ilvl w:val="0"/>
          <w:numId w:val="8"/>
        </w:numPr>
        <w:jc w:val="both"/>
        <w:rPr>
          <w:i/>
          <w:sz w:val="36"/>
        </w:rPr>
      </w:pPr>
      <w:bookmarkStart w:id="343" w:name="_Toc113893744"/>
      <w:bookmarkStart w:id="344" w:name="_Toc307926963"/>
      <w:bookmarkStart w:id="345" w:name="_Toc306882927"/>
      <w:bookmarkStart w:id="346" w:name="_Toc117068408"/>
      <w:r>
        <w:rPr>
          <w:i/>
          <w:sz w:val="36"/>
        </w:rPr>
        <w:t>WARRANTIES AND RESPONSIBILITIES</w:t>
      </w:r>
      <w:bookmarkEnd w:id="343"/>
      <w:bookmarkEnd w:id="344"/>
      <w:bookmarkEnd w:id="345"/>
      <w:bookmarkEnd w:id="346"/>
    </w:p>
    <w:p w14:paraId="3B441C61" w14:textId="77777777" w:rsidR="000912B1" w:rsidRDefault="000912B1">
      <w:pPr>
        <w:pStyle w:val="Nadpis1"/>
        <w:jc w:val="both"/>
      </w:pPr>
      <w:bookmarkStart w:id="347" w:name="_Toc113893745"/>
      <w:bookmarkStart w:id="348" w:name="_Toc307926964"/>
      <w:bookmarkStart w:id="349" w:name="_Toc306882928"/>
      <w:bookmarkStart w:id="350" w:name="_Toc117068409"/>
      <w:r>
        <w:t>Guaranteed parameters</w:t>
      </w:r>
      <w:bookmarkEnd w:id="347"/>
      <w:bookmarkEnd w:id="348"/>
      <w:bookmarkEnd w:id="349"/>
      <w:bookmarkEnd w:id="350"/>
    </w:p>
    <w:p w14:paraId="3B441C62" w14:textId="77777777" w:rsidR="000912B1" w:rsidRDefault="000912B1">
      <w:pPr>
        <w:pStyle w:val="StylNadpis2Zarovnatdobloku"/>
        <w:tabs>
          <w:tab w:val="num" w:pos="851"/>
        </w:tabs>
        <w:ind w:left="851"/>
      </w:pPr>
      <w:r>
        <w:t xml:space="preserve">The </w:t>
      </w:r>
      <w:r>
        <w:rPr>
          <w:smallCaps/>
        </w:rPr>
        <w:t>contractor</w:t>
      </w:r>
      <w:r>
        <w:t xml:space="preserve"> hereby warrants and represents that the </w:t>
      </w:r>
      <w:r>
        <w:rPr>
          <w:smallCaps/>
        </w:rPr>
        <w:t>work</w:t>
      </w:r>
      <w:r>
        <w:t xml:space="preserve"> shall, assuming operational guidelines are adhered to, be able to achieve the guaranteed parameters given in Enclosure 2 of the </w:t>
      </w:r>
      <w:r>
        <w:rPr>
          <w:smallCaps/>
        </w:rPr>
        <w:t>contract</w:t>
      </w:r>
      <w:r>
        <w:t>.</w:t>
      </w:r>
    </w:p>
    <w:p w14:paraId="3B441C63" w14:textId="77777777" w:rsidR="000912B1" w:rsidRDefault="000912B1">
      <w:pPr>
        <w:pStyle w:val="StylNadpis2Zarovnatdobloku"/>
        <w:tabs>
          <w:tab w:val="num" w:pos="851"/>
        </w:tabs>
        <w:ind w:left="851"/>
        <w:rPr>
          <w:smallCaps/>
        </w:rPr>
      </w:pPr>
      <w:r>
        <w:t xml:space="preserve">Verification to determine if the guarantee parameters were met shall be conducted by an independent company or entity contracted at the </w:t>
      </w:r>
      <w:r>
        <w:rPr>
          <w:smallCaps/>
        </w:rPr>
        <w:t>purchaser’s</w:t>
      </w:r>
      <w:r>
        <w:t xml:space="preserve"> expense and with the involvement of the </w:t>
      </w:r>
      <w:r>
        <w:rPr>
          <w:smallCaps/>
        </w:rPr>
        <w:t>contractor's</w:t>
      </w:r>
      <w:r>
        <w:t xml:space="preserve"> and the </w:t>
      </w:r>
      <w:r>
        <w:rPr>
          <w:smallCaps/>
        </w:rPr>
        <w:t>purchaser’s</w:t>
      </w:r>
      <w:r>
        <w:t xml:space="preserve"> representatives per the </w:t>
      </w:r>
      <w:r>
        <w:rPr>
          <w:smallCaps/>
        </w:rPr>
        <w:t>guarantee measurement project</w:t>
      </w:r>
      <w:r>
        <w:t xml:space="preserve"> prepared by the </w:t>
      </w:r>
      <w:r>
        <w:rPr>
          <w:smallCaps/>
        </w:rPr>
        <w:t>contractor</w:t>
      </w:r>
      <w:r>
        <w:t xml:space="preserve"> and approved by the </w:t>
      </w:r>
      <w:r>
        <w:rPr>
          <w:smallCaps/>
        </w:rPr>
        <w:t>purchaser</w:t>
      </w:r>
      <w:r>
        <w:t xml:space="preserve"> by the deadlines specified in Enclosure 2 of the </w:t>
      </w:r>
      <w:r>
        <w:rPr>
          <w:smallCaps/>
        </w:rPr>
        <w:t>contract</w:t>
      </w:r>
      <w:r>
        <w:t>.</w:t>
      </w:r>
    </w:p>
    <w:p w14:paraId="3B441C64" w14:textId="75BAE694" w:rsidR="000912B1" w:rsidRDefault="000912B1">
      <w:pPr>
        <w:pStyle w:val="Nadpis1"/>
        <w:jc w:val="both"/>
      </w:pPr>
      <w:bookmarkStart w:id="351" w:name="_Toc113893746"/>
      <w:bookmarkStart w:id="352" w:name="_Toc307926965"/>
      <w:bookmarkStart w:id="353" w:name="_Toc306882929"/>
      <w:bookmarkStart w:id="354" w:name="_Ref12343695"/>
      <w:bookmarkStart w:id="355" w:name="_Ref12346542"/>
      <w:bookmarkStart w:id="356" w:name="_Toc117068410"/>
      <w:r>
        <w:t>CONTRACTUAL PENALTIES</w:t>
      </w:r>
      <w:bookmarkEnd w:id="351"/>
      <w:bookmarkEnd w:id="352"/>
      <w:bookmarkEnd w:id="353"/>
      <w:bookmarkEnd w:id="354"/>
      <w:bookmarkEnd w:id="355"/>
      <w:bookmarkEnd w:id="356"/>
    </w:p>
    <w:p w14:paraId="3B441C65" w14:textId="739300F3" w:rsidR="000912B1" w:rsidRDefault="000912B1">
      <w:pPr>
        <w:ind w:left="851"/>
        <w:jc w:val="both"/>
      </w:pPr>
      <w:r>
        <w:t xml:space="preserve">In the event that the contractor breaches its obligations given below in this Article </w:t>
      </w:r>
      <w:r w:rsidR="00604104">
        <w:fldChar w:fldCharType="begin"/>
      </w:r>
      <w:r w:rsidR="00604104">
        <w:instrText xml:space="preserve"> REF _Ref12343695 \n \h </w:instrText>
      </w:r>
      <w:r w:rsidR="00604104">
        <w:fldChar w:fldCharType="separate"/>
      </w:r>
      <w:r w:rsidR="00257A2B">
        <w:t>44</w:t>
      </w:r>
      <w:r w:rsidR="00604104">
        <w:fldChar w:fldCharType="end"/>
      </w:r>
      <w:r>
        <w:t xml:space="preserve"> of the </w:t>
      </w:r>
      <w:r>
        <w:rPr>
          <w:smallCaps/>
        </w:rPr>
        <w:t>contract</w:t>
      </w:r>
      <w:r>
        <w:t xml:space="preserve">, excepting cases pursuant to Article </w:t>
      </w:r>
      <w:r w:rsidR="00604104">
        <w:fldChar w:fldCharType="begin"/>
      </w:r>
      <w:r w:rsidR="00604104">
        <w:instrText xml:space="preserve"> REF _Ref12343728 \n \h </w:instrText>
      </w:r>
      <w:r w:rsidR="00604104">
        <w:fldChar w:fldCharType="separate"/>
      </w:r>
      <w:r w:rsidR="00257A2B">
        <w:t>52</w:t>
      </w:r>
      <w:r w:rsidR="00604104">
        <w:fldChar w:fldCharType="end"/>
      </w:r>
      <w:r>
        <w:t xml:space="preserve"> and Subsection </w:t>
      </w:r>
      <w:r w:rsidR="00604104">
        <w:rPr>
          <w:smallCaps/>
        </w:rPr>
        <w:fldChar w:fldCharType="begin"/>
      </w:r>
      <w:r w:rsidR="00604104">
        <w:rPr>
          <w:smallCaps/>
        </w:rPr>
        <w:instrText xml:space="preserve"> REF _Ref12269651 \n \h </w:instrText>
      </w:r>
      <w:r w:rsidR="00604104">
        <w:rPr>
          <w:smallCaps/>
        </w:rPr>
      </w:r>
      <w:r w:rsidR="00604104">
        <w:rPr>
          <w:smallCaps/>
        </w:rPr>
        <w:fldChar w:fldCharType="separate"/>
      </w:r>
      <w:r w:rsidR="00257A2B">
        <w:rPr>
          <w:smallCaps/>
        </w:rPr>
        <w:t>23.2</w:t>
      </w:r>
      <w:r w:rsidR="00604104">
        <w:rPr>
          <w:smallCaps/>
        </w:rPr>
        <w:fldChar w:fldCharType="end"/>
      </w:r>
      <w:r>
        <w:t xml:space="preserve"> of the </w:t>
      </w:r>
      <w:r w:rsidR="00437DFE" w:rsidRPr="00437DFE">
        <w:rPr>
          <w:smallCaps/>
        </w:rPr>
        <w:t>contract</w:t>
      </w:r>
      <w:r>
        <w:t xml:space="preserve">, the </w:t>
      </w:r>
      <w:r w:rsidR="007E4ABF" w:rsidRPr="007E4ABF">
        <w:rPr>
          <w:smallCaps/>
        </w:rPr>
        <w:t>purchaser</w:t>
      </w:r>
      <w:r>
        <w:t xml:space="preserve"> may, without limiting its other rights under the </w:t>
      </w:r>
      <w:r w:rsidR="00437DFE" w:rsidRPr="00437DFE">
        <w:rPr>
          <w:smallCaps/>
        </w:rPr>
        <w:t>contract</w:t>
      </w:r>
      <w:r>
        <w:t xml:space="preserve">, including the right to reimbursement for damages in excess of contractual penalties as defined in Article </w:t>
      </w:r>
      <w:r w:rsidR="00604104">
        <w:fldChar w:fldCharType="begin"/>
      </w:r>
      <w:r w:rsidR="00604104">
        <w:instrText xml:space="preserve"> REF _Ref12343850 \n \h </w:instrText>
      </w:r>
      <w:r w:rsidR="00604104">
        <w:fldChar w:fldCharType="separate"/>
      </w:r>
      <w:r w:rsidR="00257A2B">
        <w:t>46</w:t>
      </w:r>
      <w:r w:rsidR="00604104">
        <w:fldChar w:fldCharType="end"/>
      </w:r>
      <w:r>
        <w:t xml:space="preserve"> Subsection </w:t>
      </w:r>
      <w:r w:rsidR="00604104">
        <w:fldChar w:fldCharType="begin"/>
      </w:r>
      <w:r w:rsidR="00604104">
        <w:instrText xml:space="preserve"> REF _Ref12343863 \n \h </w:instrText>
      </w:r>
      <w:r w:rsidR="00604104">
        <w:fldChar w:fldCharType="separate"/>
      </w:r>
      <w:r w:rsidR="00257A2B">
        <w:t>46.2</w:t>
      </w:r>
      <w:r w:rsidR="00604104">
        <w:fldChar w:fldCharType="end"/>
      </w:r>
      <w:r>
        <w:t xml:space="preserve"> of the </w:t>
      </w:r>
      <w:r>
        <w:rPr>
          <w:smallCaps/>
        </w:rPr>
        <w:t>contract</w:t>
      </w:r>
      <w:r>
        <w:t>, demand the payment of a contractual penalty from the contractor, in which event the contractor shall be required to pay.</w:t>
      </w:r>
    </w:p>
    <w:p w14:paraId="3B441C66" w14:textId="77777777" w:rsidR="000912B1" w:rsidRDefault="000912B1">
      <w:pPr>
        <w:pStyle w:val="StylNadpis2Zarovnatdobloku"/>
        <w:tabs>
          <w:tab w:val="num" w:pos="851"/>
        </w:tabs>
        <w:ind w:left="851"/>
      </w:pPr>
      <w:r>
        <w:t xml:space="preserve">Contractual penalties for the </w:t>
      </w:r>
      <w:r>
        <w:rPr>
          <w:smallCaps/>
        </w:rPr>
        <w:t>contractor’s</w:t>
      </w:r>
      <w:r>
        <w:t xml:space="preserve"> delays</w:t>
      </w:r>
    </w:p>
    <w:p w14:paraId="3B441C67" w14:textId="77777777" w:rsidR="000912B1" w:rsidRDefault="000912B1">
      <w:pPr>
        <w:pStyle w:val="Nadpis3"/>
        <w:jc w:val="both"/>
      </w:pPr>
      <w:r>
        <w:t xml:space="preserve">The milestones subject to a contractual penalty in the event of </w:t>
      </w:r>
      <w:r>
        <w:rPr>
          <w:smallCaps/>
        </w:rPr>
        <w:t>contractor</w:t>
      </w:r>
      <w:r>
        <w:t xml:space="preserve"> delay are as follows:</w:t>
      </w:r>
    </w:p>
    <w:p w14:paraId="3B441C68" w14:textId="77777777" w:rsidR="000912B1" w:rsidRDefault="000912B1" w:rsidP="00604104">
      <w:pPr>
        <w:pStyle w:val="Nadpis5"/>
        <w:tabs>
          <w:tab w:val="clear" w:pos="1985"/>
        </w:tabs>
        <w:ind w:left="1418"/>
        <w:jc w:val="both"/>
      </w:pPr>
      <w:proofErr w:type="gramStart"/>
      <w:r>
        <w:t>deadline</w:t>
      </w:r>
      <w:proofErr w:type="gramEnd"/>
      <w:r>
        <w:t xml:space="preserve"> for submission of the Administration Rules</w:t>
      </w:r>
    </w:p>
    <w:p w14:paraId="3B441C69" w14:textId="77777777" w:rsidR="000912B1" w:rsidRDefault="000912B1" w:rsidP="00604104">
      <w:pPr>
        <w:pStyle w:val="Nadpis5"/>
        <w:tabs>
          <w:tab w:val="clear" w:pos="1985"/>
        </w:tabs>
        <w:ind w:left="1418"/>
        <w:jc w:val="both"/>
      </w:pPr>
      <w:proofErr w:type="gramStart"/>
      <w:r>
        <w:t>deadline</w:t>
      </w:r>
      <w:proofErr w:type="gramEnd"/>
      <w:r>
        <w:t xml:space="preserve"> for submission of the </w:t>
      </w:r>
      <w:r>
        <w:rPr>
          <w:smallCaps/>
        </w:rPr>
        <w:t>design -</w:t>
      </w:r>
      <w:r>
        <w:t xml:space="preserve"> phase 1</w:t>
      </w:r>
    </w:p>
    <w:p w14:paraId="3B441C6A" w14:textId="77777777" w:rsidR="000912B1" w:rsidRDefault="000912B1">
      <w:pPr>
        <w:pStyle w:val="Nadpis5"/>
        <w:tabs>
          <w:tab w:val="clear" w:pos="1985"/>
        </w:tabs>
        <w:ind w:left="1418"/>
        <w:jc w:val="both"/>
      </w:pPr>
      <w:proofErr w:type="gramStart"/>
      <w:r>
        <w:t>deadline</w:t>
      </w:r>
      <w:proofErr w:type="gramEnd"/>
      <w:r>
        <w:t xml:space="preserve"> for submission of the documentation for requests to modify construction in progress – stage 1</w:t>
      </w:r>
    </w:p>
    <w:p w14:paraId="3B441C6B" w14:textId="77777777" w:rsidR="000912B1" w:rsidRDefault="000912B1" w:rsidP="00604104">
      <w:pPr>
        <w:pStyle w:val="Nadpis5"/>
        <w:tabs>
          <w:tab w:val="clear" w:pos="1985"/>
        </w:tabs>
        <w:ind w:left="1418"/>
        <w:jc w:val="both"/>
      </w:pPr>
      <w:proofErr w:type="gramStart"/>
      <w:r>
        <w:t>deadline</w:t>
      </w:r>
      <w:proofErr w:type="gramEnd"/>
      <w:r>
        <w:t xml:space="preserve"> for submission of the </w:t>
      </w:r>
      <w:r>
        <w:rPr>
          <w:smallCaps/>
        </w:rPr>
        <w:t>design -</w:t>
      </w:r>
      <w:r>
        <w:t xml:space="preserve"> phase 2</w:t>
      </w:r>
    </w:p>
    <w:p w14:paraId="3B441C6C" w14:textId="77777777" w:rsidR="000912B1" w:rsidRDefault="000912B1">
      <w:pPr>
        <w:pStyle w:val="Nadpis5"/>
        <w:tabs>
          <w:tab w:val="clear" w:pos="1985"/>
        </w:tabs>
        <w:ind w:left="1418"/>
        <w:jc w:val="both"/>
      </w:pPr>
      <w:proofErr w:type="gramStart"/>
      <w:r>
        <w:t>deadline</w:t>
      </w:r>
      <w:proofErr w:type="gramEnd"/>
      <w:r>
        <w:t xml:space="preserve"> for submission of the documentation for requests to modify construction in progress – stage 2</w:t>
      </w:r>
    </w:p>
    <w:p w14:paraId="3B441C6D" w14:textId="77777777" w:rsidR="000912B1" w:rsidRDefault="000912B1">
      <w:pPr>
        <w:pStyle w:val="Nadpis5"/>
        <w:tabs>
          <w:tab w:val="clear" w:pos="1985"/>
        </w:tabs>
        <w:ind w:left="1418"/>
        <w:jc w:val="both"/>
      </w:pPr>
      <w:proofErr w:type="gramStart"/>
      <w:r>
        <w:t>deadline</w:t>
      </w:r>
      <w:proofErr w:type="gramEnd"/>
      <w:r>
        <w:t xml:space="preserve"> for submission of documentation for approval of test operation</w:t>
      </w:r>
    </w:p>
    <w:p w14:paraId="3B441C6E" w14:textId="77777777" w:rsidR="000912B1" w:rsidRDefault="000912B1">
      <w:pPr>
        <w:pStyle w:val="Nadpis5"/>
        <w:tabs>
          <w:tab w:val="clear" w:pos="1985"/>
        </w:tabs>
        <w:ind w:left="1418"/>
        <w:jc w:val="both"/>
      </w:pPr>
      <w:proofErr w:type="gramStart"/>
      <w:r>
        <w:t>deadline</w:t>
      </w:r>
      <w:proofErr w:type="gramEnd"/>
      <w:r>
        <w:t xml:space="preserve"> for submission of documentation for official approval of the finished work</w:t>
      </w:r>
    </w:p>
    <w:p w14:paraId="3B441C6F" w14:textId="77777777" w:rsidR="000912B1" w:rsidRDefault="000912B1">
      <w:pPr>
        <w:pStyle w:val="Nadpis5"/>
        <w:tabs>
          <w:tab w:val="clear" w:pos="1985"/>
        </w:tabs>
        <w:ind w:left="1418"/>
        <w:jc w:val="both"/>
      </w:pPr>
      <w:proofErr w:type="gramStart"/>
      <w:r>
        <w:t>deadline</w:t>
      </w:r>
      <w:proofErr w:type="gramEnd"/>
      <w:r>
        <w:t xml:space="preserve"> for </w:t>
      </w:r>
      <w:r>
        <w:rPr>
          <w:smallCaps/>
        </w:rPr>
        <w:t>provisional acceptance</w:t>
      </w:r>
      <w:r>
        <w:t xml:space="preserve"> of the </w:t>
      </w:r>
      <w:r>
        <w:rPr>
          <w:smallCaps/>
        </w:rPr>
        <w:t>work</w:t>
      </w:r>
      <w:r>
        <w:t xml:space="preserve"> </w:t>
      </w:r>
    </w:p>
    <w:p w14:paraId="3B441C70" w14:textId="77777777" w:rsidR="000912B1" w:rsidRDefault="000912B1">
      <w:pPr>
        <w:pStyle w:val="Nadpis5"/>
        <w:tabs>
          <w:tab w:val="clear" w:pos="1985"/>
        </w:tabs>
        <w:ind w:left="1418"/>
        <w:jc w:val="both"/>
      </w:pPr>
      <w:proofErr w:type="gramStart"/>
      <w:r>
        <w:lastRenderedPageBreak/>
        <w:t>deadline</w:t>
      </w:r>
      <w:proofErr w:type="gramEnd"/>
      <w:r>
        <w:t xml:space="preserve"> for defect resolution</w:t>
      </w:r>
    </w:p>
    <w:p w14:paraId="3B441C71" w14:textId="77777777" w:rsidR="000912B1" w:rsidRDefault="000912B1">
      <w:pPr>
        <w:pStyle w:val="Nadpis3"/>
        <w:jc w:val="both"/>
      </w:pPr>
      <w:bookmarkStart w:id="357" w:name="_Ref12344540"/>
      <w:r>
        <w:t xml:space="preserve">In the event that the deadlines for any of the milestones given above are missed for reasons attributable to the </w:t>
      </w:r>
      <w:r>
        <w:rPr>
          <w:smallCaps/>
        </w:rPr>
        <w:t>contractor</w:t>
      </w:r>
      <w:r>
        <w:t xml:space="preserve">, the </w:t>
      </w:r>
      <w:r>
        <w:rPr>
          <w:smallCaps/>
        </w:rPr>
        <w:t>contractor</w:t>
      </w:r>
      <w:r>
        <w:t xml:space="preserve"> shall be liable to pay to the </w:t>
      </w:r>
      <w:r>
        <w:rPr>
          <w:smallCaps/>
        </w:rPr>
        <w:t>purchaser</w:t>
      </w:r>
      <w:r>
        <w:t xml:space="preserve"> a contractual penalty in the amount of:</w:t>
      </w:r>
      <w:bookmarkEnd w:id="357"/>
    </w:p>
    <w:p w14:paraId="3B441C72" w14:textId="4DC23BE7" w:rsidR="000912B1" w:rsidRDefault="000912B1">
      <w:pPr>
        <w:pStyle w:val="Nadpis3"/>
        <w:keepLines/>
        <w:numPr>
          <w:ilvl w:val="3"/>
          <w:numId w:val="3"/>
        </w:numPr>
        <w:jc w:val="both"/>
      </w:pPr>
      <w:r>
        <w:t xml:space="preserve">CZK five (5) thousand for every commenced day of default on the part of the </w:t>
      </w:r>
      <w:r>
        <w:rPr>
          <w:smallCaps/>
        </w:rPr>
        <w:t>contractor</w:t>
      </w:r>
      <w:r>
        <w:t xml:space="preserve"> with the submission of the Administration Rules executed in accordance with Subsection </w:t>
      </w:r>
      <w:r w:rsidR="00604104">
        <w:fldChar w:fldCharType="begin"/>
      </w:r>
      <w:r w:rsidR="00604104">
        <w:instrText xml:space="preserve"> REF _Ref12344016 \n \h </w:instrText>
      </w:r>
      <w:r w:rsidR="00604104">
        <w:fldChar w:fldCharType="separate"/>
      </w:r>
      <w:r w:rsidR="00257A2B">
        <w:t>40.1</w:t>
      </w:r>
      <w:r w:rsidR="00604104">
        <w:fldChar w:fldCharType="end"/>
      </w:r>
      <w:r>
        <w:t xml:space="preserve"> of the </w:t>
      </w:r>
      <w:r>
        <w:rPr>
          <w:smallCaps/>
        </w:rPr>
        <w:t>contract</w:t>
      </w:r>
      <w:r>
        <w:t xml:space="preserve"> and approved by the </w:t>
      </w:r>
      <w:r>
        <w:rPr>
          <w:smallCaps/>
        </w:rPr>
        <w:t>purchaser.</w:t>
      </w:r>
    </w:p>
    <w:p w14:paraId="3B441C73" w14:textId="77777777" w:rsidR="000912B1" w:rsidRPr="00506D6E" w:rsidRDefault="00A604DE">
      <w:pPr>
        <w:pStyle w:val="Nadpis3"/>
        <w:keepLines/>
        <w:numPr>
          <w:ilvl w:val="3"/>
          <w:numId w:val="3"/>
        </w:numPr>
        <w:jc w:val="both"/>
      </w:pPr>
      <w:proofErr w:type="gramStart"/>
      <w:r>
        <w:t xml:space="preserve">CZK twenty-five (25) thousand for every commenced day of default on the part of the </w:t>
      </w:r>
      <w:r>
        <w:rPr>
          <w:smallCaps/>
        </w:rPr>
        <w:t>contractor</w:t>
      </w:r>
      <w:r>
        <w:t xml:space="preserve"> with the submission of the </w:t>
      </w:r>
      <w:r>
        <w:rPr>
          <w:smallCaps/>
        </w:rPr>
        <w:t>purchaser</w:t>
      </w:r>
      <w:r>
        <w:t xml:space="preserve">-approved </w:t>
      </w:r>
      <w:r>
        <w:rPr>
          <w:smallCaps/>
        </w:rPr>
        <w:t>design</w:t>
      </w:r>
      <w:r>
        <w:t xml:space="preserve"> - phase 1 (Basic Design) in accordance with Chapter 2.5.1 of Enclosure 3 of the </w:t>
      </w:r>
      <w:r>
        <w:rPr>
          <w:smallCaps/>
        </w:rPr>
        <w:t>contract</w:t>
      </w:r>
      <w:r>
        <w:t>.</w:t>
      </w:r>
      <w:proofErr w:type="gramEnd"/>
    </w:p>
    <w:p w14:paraId="3B441C74" w14:textId="77777777" w:rsidR="000912B1" w:rsidRDefault="000912B1">
      <w:pPr>
        <w:pStyle w:val="Nadpis3"/>
        <w:numPr>
          <w:ilvl w:val="3"/>
          <w:numId w:val="3"/>
        </w:numPr>
        <w:jc w:val="both"/>
      </w:pPr>
      <w:proofErr w:type="gramStart"/>
      <w:r>
        <w:t xml:space="preserve">CZK twenty-five (25) thousand for every commenced day of default on the part of the </w:t>
      </w:r>
      <w:r>
        <w:rPr>
          <w:smallCaps/>
        </w:rPr>
        <w:t>contractor</w:t>
      </w:r>
      <w:r>
        <w:t xml:space="preserve"> with the submission of the </w:t>
      </w:r>
      <w:r>
        <w:rPr>
          <w:smallCaps/>
        </w:rPr>
        <w:t>purchaser</w:t>
      </w:r>
      <w:r>
        <w:t xml:space="preserve">-approved documentation for requests to modify construction in progress – Stage 1 in accordance with Chapter 2.6 of Enclosure 3 of the </w:t>
      </w:r>
      <w:r>
        <w:rPr>
          <w:smallCaps/>
        </w:rPr>
        <w:t>contract</w:t>
      </w:r>
      <w:r>
        <w:t>.</w:t>
      </w:r>
      <w:proofErr w:type="gramEnd"/>
      <w:r>
        <w:t xml:space="preserve"> </w:t>
      </w:r>
    </w:p>
    <w:p w14:paraId="3B441C75" w14:textId="77777777" w:rsidR="000912B1" w:rsidRDefault="000912B1">
      <w:pPr>
        <w:pStyle w:val="Nadpis3"/>
        <w:numPr>
          <w:ilvl w:val="3"/>
          <w:numId w:val="3"/>
        </w:numPr>
        <w:jc w:val="both"/>
      </w:pPr>
      <w:r>
        <w:t xml:space="preserve">CZK fifty (50) thousand for every commenced day of default on the part of the </w:t>
      </w:r>
      <w:r>
        <w:rPr>
          <w:smallCaps/>
        </w:rPr>
        <w:t>contractor</w:t>
      </w:r>
      <w:r>
        <w:t xml:space="preserve"> with the submission of the </w:t>
      </w:r>
      <w:r>
        <w:rPr>
          <w:smallCaps/>
        </w:rPr>
        <w:t>purchaser</w:t>
      </w:r>
      <w:r>
        <w:t xml:space="preserve">-approved </w:t>
      </w:r>
      <w:r>
        <w:rPr>
          <w:smallCaps/>
        </w:rPr>
        <w:t>design</w:t>
      </w:r>
      <w:r>
        <w:t xml:space="preserve"> - phase 2 (Detail Design) in accordance with Chapter 2.5.1 of Enclosure 3 of the </w:t>
      </w:r>
      <w:r>
        <w:rPr>
          <w:smallCaps/>
        </w:rPr>
        <w:t>contract</w:t>
      </w:r>
      <w:r>
        <w:t>.</w:t>
      </w:r>
    </w:p>
    <w:p w14:paraId="3B441C76" w14:textId="77777777" w:rsidR="000912B1" w:rsidRDefault="000912B1">
      <w:pPr>
        <w:pStyle w:val="Nadpis3"/>
        <w:numPr>
          <w:ilvl w:val="3"/>
          <w:numId w:val="3"/>
        </w:numPr>
        <w:jc w:val="both"/>
      </w:pPr>
      <w:proofErr w:type="gramStart"/>
      <w:r>
        <w:t xml:space="preserve">CZK twenty-five (25) thousand for every commenced day of default on the part of the </w:t>
      </w:r>
      <w:r>
        <w:rPr>
          <w:smallCaps/>
        </w:rPr>
        <w:t>contractor</w:t>
      </w:r>
      <w:r>
        <w:t xml:space="preserve"> with the submission of the </w:t>
      </w:r>
      <w:r>
        <w:rPr>
          <w:smallCaps/>
        </w:rPr>
        <w:t>purchaser</w:t>
      </w:r>
      <w:r>
        <w:t xml:space="preserve">-approved documentation for requests to modify construction in progress – Stage 2 in accordance with Chapter 2.6 of Enclosure 3 of the </w:t>
      </w:r>
      <w:r>
        <w:rPr>
          <w:smallCaps/>
        </w:rPr>
        <w:t>contract</w:t>
      </w:r>
      <w:r>
        <w:t>.</w:t>
      </w:r>
      <w:proofErr w:type="gramEnd"/>
    </w:p>
    <w:p w14:paraId="3B441C77" w14:textId="77777777" w:rsidR="000912B1" w:rsidRDefault="000912B1">
      <w:pPr>
        <w:pStyle w:val="Nadpis3"/>
        <w:numPr>
          <w:ilvl w:val="3"/>
          <w:numId w:val="3"/>
        </w:numPr>
        <w:jc w:val="both"/>
      </w:pPr>
      <w:proofErr w:type="gramStart"/>
      <w:r>
        <w:t xml:space="preserve">CZK one hundred (100) thousand for every commenced day of default on the part of the </w:t>
      </w:r>
      <w:r>
        <w:rPr>
          <w:smallCaps/>
        </w:rPr>
        <w:t>contractor</w:t>
      </w:r>
      <w:r>
        <w:t xml:space="preserve"> with the submission of the documentation for approval of test operation.</w:t>
      </w:r>
      <w:proofErr w:type="gramEnd"/>
    </w:p>
    <w:p w14:paraId="3B441C78" w14:textId="77777777" w:rsidR="000912B1" w:rsidRDefault="000912B1">
      <w:pPr>
        <w:pStyle w:val="Nadpis3"/>
        <w:numPr>
          <w:ilvl w:val="3"/>
          <w:numId w:val="3"/>
        </w:numPr>
        <w:jc w:val="both"/>
      </w:pPr>
      <w:proofErr w:type="gramStart"/>
      <w:r>
        <w:t xml:space="preserve">CZK twenty-five (25) thousand for every commenced day of default on the part of the </w:t>
      </w:r>
      <w:r>
        <w:rPr>
          <w:smallCaps/>
        </w:rPr>
        <w:t>contractor</w:t>
      </w:r>
      <w:r>
        <w:t xml:space="preserve"> with the submission of the documentation for official approval of the finished </w:t>
      </w:r>
      <w:r>
        <w:rPr>
          <w:smallCaps/>
        </w:rPr>
        <w:t>work</w:t>
      </w:r>
      <w:r>
        <w:t>.</w:t>
      </w:r>
      <w:proofErr w:type="gramEnd"/>
      <w:r>
        <w:t xml:space="preserve"> </w:t>
      </w:r>
    </w:p>
    <w:p w14:paraId="3B441C79" w14:textId="7F863166" w:rsidR="000912B1" w:rsidRDefault="00CE0D82">
      <w:pPr>
        <w:pStyle w:val="Nadpis3"/>
        <w:numPr>
          <w:ilvl w:val="3"/>
          <w:numId w:val="3"/>
        </w:numPr>
        <w:jc w:val="both"/>
      </w:pPr>
      <w:r>
        <w:t xml:space="preserve">CZK </w:t>
      </w:r>
      <w:r w:rsidR="003C7A27">
        <w:t xml:space="preserve">two </w:t>
      </w:r>
      <w:r>
        <w:t>(</w:t>
      </w:r>
      <w:r w:rsidR="003C7A27">
        <w:t>2</w:t>
      </w:r>
      <w:r>
        <w:t xml:space="preserve">) million </w:t>
      </w:r>
      <w:r w:rsidR="003C7A27">
        <w:t>four hundred seven</w:t>
      </w:r>
      <w:r>
        <w:t xml:space="preserve"> (</w:t>
      </w:r>
      <w:r w:rsidR="003C7A27">
        <w:t>407</w:t>
      </w:r>
      <w:r>
        <w:t xml:space="preserve">) thousand for the first day of default on the part of the contractor with the provisional acceptance of the work in accordance with Article </w:t>
      </w:r>
      <w:r w:rsidR="00604104">
        <w:fldChar w:fldCharType="begin"/>
      </w:r>
      <w:r w:rsidR="00604104">
        <w:instrText xml:space="preserve"> REF _Ref12344208 \n \h </w:instrText>
      </w:r>
      <w:r w:rsidR="00604104">
        <w:fldChar w:fldCharType="separate"/>
      </w:r>
      <w:r w:rsidR="00257A2B">
        <w:t>31</w:t>
      </w:r>
      <w:r w:rsidR="00604104">
        <w:fldChar w:fldCharType="end"/>
      </w:r>
      <w:r>
        <w:t xml:space="preserve"> of the </w:t>
      </w:r>
      <w:r>
        <w:rPr>
          <w:smallCaps/>
        </w:rPr>
        <w:t>contract</w:t>
      </w:r>
      <w:r>
        <w:t xml:space="preserve">, and for every additional day of default on the part of the </w:t>
      </w:r>
      <w:r>
        <w:rPr>
          <w:smallCaps/>
        </w:rPr>
        <w:t>contractor</w:t>
      </w:r>
      <w:r>
        <w:t>, the contractual fine for the previous day plus an additional CZK thirty-five (35) thousand. The contractual penalty calculation is as follows:</w:t>
      </w:r>
    </w:p>
    <w:p w14:paraId="6F9263EA" w14:textId="5A221FB2" w:rsidR="00A95B6A" w:rsidRDefault="006E0936" w:rsidP="00A95B6A">
      <w:pPr>
        <w:pStyle w:val="Nadpis3"/>
        <w:numPr>
          <w:ilvl w:val="0"/>
          <w:numId w:val="0"/>
        </w:numPr>
        <w:ind w:left="1140"/>
        <w:jc w:val="both"/>
      </w:pPr>
      <m:oMath>
        <m:sSub>
          <m:sSubPr>
            <m:ctrlPr>
              <w:rPr>
                <w:rFonts w:ascii="Cambria Math" w:hAnsi="Cambria Math"/>
                <w:i/>
              </w:rPr>
            </m:ctrlPr>
          </m:sSubPr>
          <m:e>
            <m:r>
              <w:rPr>
                <w:rFonts w:ascii="Cambria Math" w:hAnsi="Cambria Math"/>
              </w:rPr>
              <m:t>Vp</m:t>
            </m:r>
          </m:e>
          <m:sub>
            <m:r>
              <w:rPr>
                <w:rFonts w:ascii="Cambria Math" w:hAnsi="Cambria Math"/>
              </w:rPr>
              <m:t>n</m:t>
            </m:r>
          </m:sub>
        </m:sSub>
        <m:r>
          <w:rPr>
            <w:rFonts w:ascii="Cambria Math" w:hAnsi="Cambria Math"/>
          </w:rPr>
          <m:t>=</m:t>
        </m:r>
        <m:nary>
          <m:naryPr>
            <m:chr m:val="∑"/>
            <m:limLoc m:val="subSup"/>
            <m:ctrlPr>
              <w:rPr>
                <w:rFonts w:ascii="Cambria Math" w:hAnsi="Cambria Math"/>
                <w:i/>
              </w:rPr>
            </m:ctrlPr>
          </m:naryPr>
          <m:sub>
            <m:r>
              <w:rPr>
                <w:rFonts w:ascii="Cambria Math" w:hAnsi="Cambria Math"/>
              </w:rPr>
              <m:t>1</m:t>
            </m:r>
          </m:sub>
          <m:sup>
            <m:r>
              <w:rPr>
                <w:rFonts w:ascii="Cambria Math" w:hAnsi="Cambria Math"/>
              </w:rPr>
              <m:t>n</m:t>
            </m:r>
          </m:sup>
          <m:e>
            <m:d>
              <m:dPr>
                <m:begChr m:val="{"/>
                <m:endChr m:val="}"/>
                <m:ctrlPr>
                  <w:rPr>
                    <w:rFonts w:ascii="Cambria Math" w:hAnsi="Cambria Math"/>
                    <w:i/>
                  </w:rPr>
                </m:ctrlPr>
              </m:dPr>
              <m:e>
                <m:r>
                  <w:rPr>
                    <w:rFonts w:ascii="Cambria Math" w:hAnsi="Cambria Math"/>
                  </w:rPr>
                  <m:t>2 407 000+35 000×(n-1)</m:t>
                </m:r>
              </m:e>
            </m:d>
          </m:e>
        </m:nary>
      </m:oMath>
      <w:r w:rsidR="00675E5E">
        <w:t xml:space="preserve"> [CZK]</w:t>
      </w:r>
    </w:p>
    <w:p w14:paraId="3B441C7B" w14:textId="77777777" w:rsidR="000912B1" w:rsidRDefault="000912B1">
      <w:pPr>
        <w:ind w:left="1140"/>
      </w:pPr>
      <w:proofErr w:type="gramStart"/>
      <w:r>
        <w:t>where</w:t>
      </w:r>
      <w:proofErr w:type="gramEnd"/>
      <w:r>
        <w:t xml:space="preserve">: </w:t>
      </w:r>
      <w:proofErr w:type="spellStart"/>
      <w:r>
        <w:t>Vp</w:t>
      </w:r>
      <w:r>
        <w:rPr>
          <w:vertAlign w:val="subscript"/>
        </w:rPr>
        <w:t>n</w:t>
      </w:r>
      <w:proofErr w:type="spellEnd"/>
      <w:r>
        <w:t xml:space="preserve">= Total amount of the penalty for n-days of default in handover of the </w:t>
      </w:r>
      <w:r>
        <w:rPr>
          <w:smallCaps/>
        </w:rPr>
        <w:t>work</w:t>
      </w:r>
    </w:p>
    <w:p w14:paraId="3B441C7C" w14:textId="19498CA6" w:rsidR="000912B1" w:rsidRDefault="000912B1">
      <w:pPr>
        <w:pStyle w:val="Nadpis3"/>
        <w:keepLines/>
        <w:numPr>
          <w:ilvl w:val="3"/>
          <w:numId w:val="3"/>
        </w:numPr>
        <w:jc w:val="both"/>
      </w:pPr>
      <w:r>
        <w:t xml:space="preserve">In the event that the </w:t>
      </w:r>
      <w:r>
        <w:rPr>
          <w:smallCaps/>
        </w:rPr>
        <w:t>contractor</w:t>
      </w:r>
      <w:r>
        <w:t xml:space="preserve"> has, under Subsection </w:t>
      </w:r>
      <w:r w:rsidR="00604104">
        <w:fldChar w:fldCharType="begin"/>
      </w:r>
      <w:r w:rsidR="00604104">
        <w:instrText xml:space="preserve"> REF _Ref12344452 \n \h </w:instrText>
      </w:r>
      <w:r w:rsidR="00604104">
        <w:fldChar w:fldCharType="separate"/>
      </w:r>
      <w:r w:rsidR="00257A2B">
        <w:t>45.6</w:t>
      </w:r>
      <w:r w:rsidR="00604104">
        <w:fldChar w:fldCharType="end"/>
      </w:r>
      <w:r>
        <w:t xml:space="preserve"> of the </w:t>
      </w:r>
      <w:r>
        <w:rPr>
          <w:smallCaps/>
        </w:rPr>
        <w:t>contract</w:t>
      </w:r>
      <w:r>
        <w:t xml:space="preserve">, been granted a certain period to remove defects impeding the operation of the </w:t>
      </w:r>
      <w:r>
        <w:rPr>
          <w:smallCaps/>
        </w:rPr>
        <w:t>work</w:t>
      </w:r>
      <w:r>
        <w:t xml:space="preserve">, and the </w:t>
      </w:r>
      <w:r>
        <w:rPr>
          <w:smallCaps/>
        </w:rPr>
        <w:t>contractor</w:t>
      </w:r>
      <w:r>
        <w:t xml:space="preserve"> has failed to remedy such defects in that period, then the </w:t>
      </w:r>
      <w:r>
        <w:rPr>
          <w:smallCaps/>
        </w:rPr>
        <w:t>purchaser</w:t>
      </w:r>
      <w:r>
        <w:t xml:space="preserve"> may demand the </w:t>
      </w:r>
      <w:r>
        <w:rPr>
          <w:smallCaps/>
        </w:rPr>
        <w:t>contractor</w:t>
      </w:r>
      <w:r>
        <w:t xml:space="preserve"> to pay, and the </w:t>
      </w:r>
      <w:r>
        <w:rPr>
          <w:smallCaps/>
        </w:rPr>
        <w:t>contractor</w:t>
      </w:r>
      <w:r>
        <w:t xml:space="preserve"> shall then be required to pay, a contractual penalty in the amount of CZK two hundred fifty (250) thousand for each day, even begun, of </w:t>
      </w:r>
      <w:r>
        <w:rPr>
          <w:smallCaps/>
        </w:rPr>
        <w:t>contractor</w:t>
      </w:r>
      <w:r>
        <w:t xml:space="preserve"> delay in the commencement of remedy of defects impeding the operation of the </w:t>
      </w:r>
      <w:r>
        <w:rPr>
          <w:smallCaps/>
        </w:rPr>
        <w:t>work</w:t>
      </w:r>
      <w:r>
        <w:t xml:space="preserve">, or in the amount of CZK fifty (50) thousand for each day, even begun, of </w:t>
      </w:r>
      <w:r>
        <w:rPr>
          <w:smallCaps/>
        </w:rPr>
        <w:t>contractor</w:t>
      </w:r>
      <w:r>
        <w:t xml:space="preserve"> delay in the commencement of remedy of defects not impeding the operation of the </w:t>
      </w:r>
      <w:r>
        <w:rPr>
          <w:smallCaps/>
        </w:rPr>
        <w:t>work</w:t>
      </w:r>
      <w:r>
        <w:t xml:space="preserve">. Remedy of the defect in question does not relieve the </w:t>
      </w:r>
      <w:r>
        <w:rPr>
          <w:smallCaps/>
        </w:rPr>
        <w:t>contractor’s</w:t>
      </w:r>
      <w:r>
        <w:t xml:space="preserve"> obligation to pay any contractual penalties due under subsection 44.1.2.9 of the </w:t>
      </w:r>
      <w:r>
        <w:rPr>
          <w:smallCaps/>
        </w:rPr>
        <w:t>contract</w:t>
      </w:r>
      <w:r>
        <w:t>.</w:t>
      </w:r>
    </w:p>
    <w:p w14:paraId="3B441C7D" w14:textId="77777777" w:rsidR="000912B1" w:rsidRDefault="000912B1">
      <w:pPr>
        <w:pStyle w:val="Nadpis3"/>
        <w:keepLines/>
        <w:jc w:val="both"/>
      </w:pPr>
      <w:r>
        <w:t xml:space="preserve">The burden of proof for delays attributable to the </w:t>
      </w:r>
      <w:r>
        <w:rPr>
          <w:smallCaps/>
        </w:rPr>
        <w:t>contractor</w:t>
      </w:r>
      <w:r>
        <w:t xml:space="preserve"> shall rest with the </w:t>
      </w:r>
      <w:r>
        <w:rPr>
          <w:smallCaps/>
        </w:rPr>
        <w:t>purchaser</w:t>
      </w:r>
      <w:r>
        <w:t>.</w:t>
      </w:r>
    </w:p>
    <w:p w14:paraId="3B441C7E" w14:textId="77777777" w:rsidR="000912B1" w:rsidRDefault="000912B1">
      <w:pPr>
        <w:pStyle w:val="Nadpis3"/>
        <w:keepLines/>
        <w:jc w:val="both"/>
      </w:pPr>
      <w:bookmarkStart w:id="358" w:name="_Ref12358731"/>
      <w:r>
        <w:lastRenderedPageBreak/>
        <w:t xml:space="preserve">In the event that total contractual penalties levied under Subsection 42.1.2 of the </w:t>
      </w:r>
      <w:r>
        <w:rPr>
          <w:smallCaps/>
        </w:rPr>
        <w:t>contract</w:t>
      </w:r>
      <w:r>
        <w:t xml:space="preserve"> reach fifteen per cent (15%) of the </w:t>
      </w:r>
      <w:r>
        <w:rPr>
          <w:smallCaps/>
        </w:rPr>
        <w:t>contract price</w:t>
      </w:r>
      <w:r>
        <w:t xml:space="preserve">, the </w:t>
      </w:r>
      <w:r>
        <w:rPr>
          <w:smallCaps/>
        </w:rPr>
        <w:t>purchaser</w:t>
      </w:r>
      <w:r>
        <w:t xml:space="preserve"> may withdraw from the </w:t>
      </w:r>
      <w:r>
        <w:rPr>
          <w:smallCaps/>
        </w:rPr>
        <w:t>contract</w:t>
      </w:r>
      <w:r>
        <w:t xml:space="preserve"> without renouncing any of its other rights under the </w:t>
      </w:r>
      <w:r>
        <w:rPr>
          <w:smallCaps/>
        </w:rPr>
        <w:t>contract</w:t>
      </w:r>
      <w:r>
        <w:t>.</w:t>
      </w:r>
      <w:bookmarkEnd w:id="358"/>
    </w:p>
    <w:p w14:paraId="3B441C7F" w14:textId="77777777" w:rsidR="000912B1" w:rsidRDefault="000912B1">
      <w:pPr>
        <w:pStyle w:val="StylNadpis2Zarovnatdobloku"/>
        <w:tabs>
          <w:tab w:val="num" w:pos="851"/>
        </w:tabs>
        <w:ind w:left="851"/>
      </w:pPr>
      <w:bookmarkStart w:id="359" w:name="_Ref12278373"/>
      <w:r>
        <w:t xml:space="preserve">Contractual penalties for failure to achieve the guarantee parameters of the </w:t>
      </w:r>
      <w:r>
        <w:rPr>
          <w:smallCaps/>
        </w:rPr>
        <w:t>work</w:t>
      </w:r>
      <w:r>
        <w:t>.</w:t>
      </w:r>
      <w:bookmarkEnd w:id="359"/>
      <w:r>
        <w:t xml:space="preserve"> </w:t>
      </w:r>
    </w:p>
    <w:p w14:paraId="3B441C80" w14:textId="6A26E36D" w:rsidR="000912B1" w:rsidRPr="00AF7021" w:rsidRDefault="000912B1">
      <w:pPr>
        <w:pStyle w:val="Nadpis3"/>
        <w:jc w:val="both"/>
      </w:pPr>
      <w:r>
        <w:t xml:space="preserve">The </w:t>
      </w:r>
      <w:r>
        <w:rPr>
          <w:smallCaps/>
        </w:rPr>
        <w:t>contractor</w:t>
      </w:r>
      <w:r>
        <w:t xml:space="preserve"> hereby warrants and represents that the </w:t>
      </w:r>
      <w:r>
        <w:rPr>
          <w:smallCaps/>
        </w:rPr>
        <w:t>work</w:t>
      </w:r>
      <w:r>
        <w:t xml:space="preserve"> as delivered shall achieve the guaranteed parameters given in Enclosure 2 of the </w:t>
      </w:r>
      <w:r>
        <w:rPr>
          <w:smallCaps/>
        </w:rPr>
        <w:t>contract</w:t>
      </w:r>
      <w:r>
        <w:t xml:space="preserve">. The guaranteed parameters shall be measured on the terms and timetable specified in the </w:t>
      </w:r>
      <w:r>
        <w:rPr>
          <w:smallCaps/>
        </w:rPr>
        <w:t>contract</w:t>
      </w:r>
      <w:r>
        <w:t xml:space="preserve">, particularly in Enclosure 2 of the </w:t>
      </w:r>
      <w:r>
        <w:rPr>
          <w:smallCaps/>
        </w:rPr>
        <w:t>contract</w:t>
      </w:r>
      <w:r>
        <w:t xml:space="preserve">. In the event that the </w:t>
      </w:r>
      <w:r>
        <w:rPr>
          <w:smallCaps/>
        </w:rPr>
        <w:t>guarantee measurement</w:t>
      </w:r>
      <w:r>
        <w:t xml:space="preserve"> performed pursuant to the </w:t>
      </w:r>
      <w:r>
        <w:rPr>
          <w:smallCaps/>
        </w:rPr>
        <w:t>contract</w:t>
      </w:r>
      <w:r>
        <w:t xml:space="preserve"> reveals that guaranteed parameters specified in Enclosure 2 of the </w:t>
      </w:r>
      <w:r>
        <w:rPr>
          <w:smallCaps/>
        </w:rPr>
        <w:t>contract</w:t>
      </w:r>
      <w:r>
        <w:t xml:space="preserve"> have not been achieved, the </w:t>
      </w:r>
      <w:r>
        <w:rPr>
          <w:smallCaps/>
        </w:rPr>
        <w:t>contractor</w:t>
      </w:r>
      <w:r>
        <w:t xml:space="preserve"> shall be liable to pay the </w:t>
      </w:r>
      <w:r>
        <w:rPr>
          <w:smallCaps/>
        </w:rPr>
        <w:t>purchaser</w:t>
      </w:r>
      <w:r>
        <w:t xml:space="preserve"> contractual penalties as specified in Subsections </w:t>
      </w:r>
      <w:r w:rsidR="00604104">
        <w:fldChar w:fldCharType="begin"/>
      </w:r>
      <w:r w:rsidR="00604104">
        <w:instrText xml:space="preserve"> REF _Ref12344604 \n \h </w:instrText>
      </w:r>
      <w:r w:rsidR="00604104">
        <w:fldChar w:fldCharType="separate"/>
      </w:r>
      <w:r w:rsidR="00257A2B">
        <w:t>44.2.2</w:t>
      </w:r>
      <w:r w:rsidR="00604104">
        <w:fldChar w:fldCharType="end"/>
      </w:r>
      <w:r>
        <w:t xml:space="preserve"> to </w:t>
      </w:r>
      <w:r w:rsidR="006E7EF1">
        <w:fldChar w:fldCharType="begin"/>
      </w:r>
      <w:r w:rsidR="006E7EF1">
        <w:instrText xml:space="preserve"> REF _Ref119677407 \r \h </w:instrText>
      </w:r>
      <w:r w:rsidR="006E7EF1">
        <w:fldChar w:fldCharType="separate"/>
      </w:r>
      <w:r w:rsidR="00257A2B">
        <w:t>44.2.72</w:t>
      </w:r>
      <w:r w:rsidR="006E7EF1">
        <w:fldChar w:fldCharType="end"/>
      </w:r>
      <w:r w:rsidR="00BC1271">
        <w:t xml:space="preserve"> </w:t>
      </w:r>
      <w:r>
        <w:t xml:space="preserve">of the </w:t>
      </w:r>
      <w:r>
        <w:rPr>
          <w:smallCaps/>
        </w:rPr>
        <w:t>contract</w:t>
      </w:r>
      <w:r>
        <w:t>.</w:t>
      </w:r>
    </w:p>
    <w:p w14:paraId="63183B42" w14:textId="24D88449" w:rsidR="00BE15F4" w:rsidRPr="00BE15F4" w:rsidRDefault="000912B1">
      <w:pPr>
        <w:pStyle w:val="Nadpis3"/>
        <w:keepLines/>
        <w:jc w:val="both"/>
        <w:rPr>
          <w:smallCaps/>
        </w:rPr>
      </w:pPr>
      <w:bookmarkStart w:id="360" w:name="_Ref12344604"/>
      <w:r>
        <w:t xml:space="preserve">For failure to deliver the guarantee parameter specified under Subsection 2.3.1 in Enclosure 2 of the </w:t>
      </w:r>
      <w:r>
        <w:rPr>
          <w:smallCaps/>
        </w:rPr>
        <w:t>contract</w:t>
      </w:r>
      <w:r>
        <w:t xml:space="preserve"> (consumption of the </w:t>
      </w:r>
      <w:proofErr w:type="spellStart"/>
      <w:r>
        <w:t>DeNOx</w:t>
      </w:r>
      <w:proofErr w:type="spellEnd"/>
      <w:r>
        <w:t xml:space="preserve"> reducing agent)</w:t>
      </w:r>
      <w:r w:rsidR="007061BC">
        <w:t xml:space="preserve"> in the guarantee </w:t>
      </w:r>
      <w:r w:rsidR="007061BC">
        <w:rPr>
          <w:smallCaps/>
        </w:rPr>
        <w:t>test “A”</w:t>
      </w:r>
      <w:r>
        <w:t xml:space="preserve">, the </w:t>
      </w:r>
      <w:r>
        <w:rPr>
          <w:smallCaps/>
        </w:rPr>
        <w:t>contractor</w:t>
      </w:r>
      <w:r>
        <w:t xml:space="preserve"> shall pay a contractual penalty totalling </w:t>
      </w:r>
    </w:p>
    <w:p w14:paraId="3AA2DC29" w14:textId="1E6A14F4" w:rsidR="003C7CE9" w:rsidRPr="003C7CE9" w:rsidRDefault="007662C4" w:rsidP="00BE15F4">
      <w:pPr>
        <w:pStyle w:val="Nadpis4"/>
        <w:rPr>
          <w:smallCaps/>
        </w:rPr>
      </w:pPr>
      <w:r>
        <w:t xml:space="preserve">CZK </w:t>
      </w:r>
      <w:r w:rsidR="00B83A07">
        <w:t xml:space="preserve">one </w:t>
      </w:r>
      <w:r>
        <w:t>(</w:t>
      </w:r>
      <w:r w:rsidR="00B83A07">
        <w:t>1</w:t>
      </w:r>
      <w:r>
        <w:t xml:space="preserve">) million </w:t>
      </w:r>
      <w:r w:rsidR="00B83A07">
        <w:t xml:space="preserve">one </w:t>
      </w:r>
      <w:r>
        <w:t xml:space="preserve">hundred </w:t>
      </w:r>
      <w:r w:rsidR="00B83A07">
        <w:t>thirty-five</w:t>
      </w:r>
      <w:r>
        <w:t xml:space="preserve"> (</w:t>
      </w:r>
      <w:r w:rsidR="00B83A07">
        <w:t>135</w:t>
      </w:r>
      <w:r>
        <w:t>) thousand for every commenced 0.1 kg of consumption of the reducing agent per tonne of waste for which the measured value of the reducing agent, recalculated at a hundred (100) per cent concentration, is higher than the guaranteed value, if the reducing agent is ammonia</w:t>
      </w:r>
      <w:r w:rsidR="00BC1271">
        <w:t>;</w:t>
      </w:r>
    </w:p>
    <w:bookmarkEnd w:id="360"/>
    <w:p w14:paraId="3B441C81" w14:textId="4D422F82" w:rsidR="000912B1" w:rsidRPr="00A55A39" w:rsidRDefault="001B113A" w:rsidP="00BE15F4">
      <w:pPr>
        <w:pStyle w:val="Nadpis4"/>
        <w:rPr>
          <w:smallCaps/>
        </w:rPr>
      </w:pPr>
      <w:r>
        <w:t xml:space="preserve">CZK </w:t>
      </w:r>
      <w:r w:rsidR="008B68E7">
        <w:t>seven hundred nine</w:t>
      </w:r>
      <w:r>
        <w:t xml:space="preserve"> (</w:t>
      </w:r>
      <w:r w:rsidR="008B68E7">
        <w:t>709</w:t>
      </w:r>
      <w:r>
        <w:t>) thousand for every commenced 0.1 kg of consumption of the reducing agent per tonne of waste for which the measured value of the reducing agent, recalculated at a hundred (100) per cent concentration, is higher than the guaranteed value, if the reducing agent is urea</w:t>
      </w:r>
      <w:r w:rsidR="00BC1271">
        <w:t>.</w:t>
      </w:r>
    </w:p>
    <w:p w14:paraId="3EC6BC2F" w14:textId="3134DE7D" w:rsidR="00A55A39" w:rsidRPr="00BE15F4" w:rsidRDefault="00A55A39" w:rsidP="00A55A39">
      <w:pPr>
        <w:pStyle w:val="Nadpis3"/>
        <w:keepLines/>
        <w:jc w:val="both"/>
        <w:rPr>
          <w:smallCaps/>
        </w:rPr>
      </w:pPr>
      <w:r>
        <w:t xml:space="preserve">For failure to deliver the guarantee parameter specified under Subsection 2.3.1 in Enclosure 2 of the </w:t>
      </w:r>
      <w:r>
        <w:rPr>
          <w:smallCaps/>
        </w:rPr>
        <w:t>contract</w:t>
      </w:r>
      <w:r>
        <w:t xml:space="preserve"> (consumption of the </w:t>
      </w:r>
      <w:proofErr w:type="spellStart"/>
      <w:r>
        <w:t>DeNOx</w:t>
      </w:r>
      <w:proofErr w:type="spellEnd"/>
      <w:r>
        <w:t xml:space="preserve"> reducing agent)</w:t>
      </w:r>
      <w:r w:rsidR="005A5D52" w:rsidRPr="005A5D52">
        <w:t xml:space="preserve"> </w:t>
      </w:r>
      <w:r w:rsidR="005A5D52">
        <w:t xml:space="preserve">in the guarantee </w:t>
      </w:r>
      <w:r w:rsidR="005A5D52">
        <w:rPr>
          <w:smallCaps/>
        </w:rPr>
        <w:t>test “B”</w:t>
      </w:r>
      <w:r>
        <w:t xml:space="preserve">, the </w:t>
      </w:r>
      <w:r>
        <w:rPr>
          <w:smallCaps/>
        </w:rPr>
        <w:t>contractor</w:t>
      </w:r>
      <w:r>
        <w:t xml:space="preserve"> shall pay a contractual penalty totalling </w:t>
      </w:r>
    </w:p>
    <w:p w14:paraId="692E32C9" w14:textId="26EFC35B" w:rsidR="00A55A39" w:rsidRPr="003C7CE9" w:rsidRDefault="00A55A39" w:rsidP="00A55A39">
      <w:pPr>
        <w:pStyle w:val="Nadpis4"/>
        <w:rPr>
          <w:smallCaps/>
        </w:rPr>
      </w:pPr>
      <w:r>
        <w:t xml:space="preserve">CZK </w:t>
      </w:r>
      <w:r w:rsidR="008B68E7">
        <w:t>seven</w:t>
      </w:r>
      <w:r>
        <w:t xml:space="preserve"> (</w:t>
      </w:r>
      <w:r w:rsidR="008B68E7">
        <w:t>7</w:t>
      </w:r>
      <w:r>
        <w:t xml:space="preserve">) million </w:t>
      </w:r>
      <w:r w:rsidR="00CB1101">
        <w:t>three</w:t>
      </w:r>
      <w:r>
        <w:t xml:space="preserve"> hundred </w:t>
      </w:r>
      <w:r w:rsidR="00CB1101">
        <w:t>seventy-seven</w:t>
      </w:r>
      <w:r>
        <w:t xml:space="preserve"> (</w:t>
      </w:r>
      <w:r w:rsidR="00CB1101">
        <w:t>377</w:t>
      </w:r>
      <w:r>
        <w:t>) thousand for every commenced 0.1 kg of consumption of the reducing agent per tonne of waste for which the measured value of the reducing agent, recalculated at a hundred (100) per cent concentration, is higher than the guaranteed value, if the reducing agent is ammonia;</w:t>
      </w:r>
    </w:p>
    <w:p w14:paraId="5E807C36" w14:textId="54C6758A" w:rsidR="00A55A39" w:rsidRPr="00A55A39" w:rsidRDefault="00A55A39" w:rsidP="00A55A39">
      <w:pPr>
        <w:pStyle w:val="Nadpis4"/>
        <w:rPr>
          <w:smallCaps/>
        </w:rPr>
      </w:pPr>
      <w:r>
        <w:t xml:space="preserve">CZK </w:t>
      </w:r>
      <w:r w:rsidR="00CB1101">
        <w:t>four</w:t>
      </w:r>
      <w:r>
        <w:t xml:space="preserve"> (</w:t>
      </w:r>
      <w:r w:rsidR="00CB1101">
        <w:t>4</w:t>
      </w:r>
      <w:r>
        <w:t xml:space="preserve">) million six hundred </w:t>
      </w:r>
      <w:r w:rsidR="00150A5E">
        <w:t>ten</w:t>
      </w:r>
      <w:r>
        <w:t xml:space="preserve"> (6</w:t>
      </w:r>
      <w:r w:rsidR="00150A5E">
        <w:t>1</w:t>
      </w:r>
      <w:r>
        <w:t>0) thousand for every commenced 0.1 kg of consumption of the reducing agent per tonne of waste for which the measured value of the reducing agent, recalculated at a hundred (100) per cent concentration, is higher than the guaranteed value, if the reducing agent is urea.</w:t>
      </w:r>
    </w:p>
    <w:p w14:paraId="3B441C82" w14:textId="59DF5CCB" w:rsidR="00F83580" w:rsidRPr="00FE056A" w:rsidRDefault="00F83580">
      <w:pPr>
        <w:pStyle w:val="Nadpis3"/>
        <w:keepLines/>
        <w:jc w:val="both"/>
        <w:rPr>
          <w:rFonts w:cs="Arial"/>
          <w:smallCaps/>
        </w:rPr>
      </w:pPr>
      <w:r>
        <w:t xml:space="preserve">For failure to deliver the guarantee parameter specified under Subsection 2.3.2 in Enclosure 2 of the </w:t>
      </w:r>
      <w:r>
        <w:rPr>
          <w:smallCaps/>
        </w:rPr>
        <w:t>contract</w:t>
      </w:r>
      <w:r>
        <w:t xml:space="preserve"> (consumption of </w:t>
      </w:r>
      <w:proofErr w:type="spellStart"/>
      <w:r>
        <w:t>NaOH</w:t>
      </w:r>
      <w:proofErr w:type="spellEnd"/>
      <w:r>
        <w:t>)</w:t>
      </w:r>
      <w:r w:rsidR="0016337B">
        <w:t xml:space="preserve"> in the guarantee </w:t>
      </w:r>
      <w:r w:rsidR="0016337B">
        <w:rPr>
          <w:smallCaps/>
        </w:rPr>
        <w:t>test “A”</w:t>
      </w:r>
      <w:r>
        <w:t xml:space="preserve">, the </w:t>
      </w:r>
      <w:r>
        <w:rPr>
          <w:smallCaps/>
        </w:rPr>
        <w:t>contractor</w:t>
      </w:r>
      <w:r>
        <w:t xml:space="preserve"> shall pay a contractual penalty in the amount of CZK </w:t>
      </w:r>
      <w:r w:rsidR="00FE72F5">
        <w:t>seventeen</w:t>
      </w:r>
      <w:r>
        <w:t xml:space="preserve"> (</w:t>
      </w:r>
      <w:r w:rsidR="00FE72F5">
        <w:t>17</w:t>
      </w:r>
      <w:r>
        <w:t>) thousand for every commenced 0.1 kg/h of consumption by which the measured consumption is higher than the guaranteed value.</w:t>
      </w:r>
    </w:p>
    <w:p w14:paraId="772F6293" w14:textId="157B1B7A" w:rsidR="00FE056A" w:rsidRPr="00FE056A" w:rsidRDefault="00FE056A" w:rsidP="00FE056A">
      <w:pPr>
        <w:pStyle w:val="Nadpis3"/>
        <w:keepLines/>
        <w:jc w:val="both"/>
        <w:rPr>
          <w:rFonts w:cs="Arial"/>
          <w:smallCaps/>
        </w:rPr>
      </w:pPr>
      <w:r>
        <w:t xml:space="preserve">For failure to deliver the guarantee parameter specified under Subsection 2.3.2 in Enclosure 2 of the </w:t>
      </w:r>
      <w:r>
        <w:rPr>
          <w:smallCaps/>
        </w:rPr>
        <w:t>contract</w:t>
      </w:r>
      <w:r>
        <w:t xml:space="preserve"> (consumption of </w:t>
      </w:r>
      <w:proofErr w:type="spellStart"/>
      <w:r>
        <w:t>NaOH</w:t>
      </w:r>
      <w:proofErr w:type="spellEnd"/>
      <w:r>
        <w:t>)</w:t>
      </w:r>
      <w:r w:rsidR="000B1C7F" w:rsidRPr="000B1C7F">
        <w:t xml:space="preserve"> </w:t>
      </w:r>
      <w:r w:rsidR="000B1C7F">
        <w:t xml:space="preserve">in the guarantee </w:t>
      </w:r>
      <w:r w:rsidR="000B1C7F">
        <w:rPr>
          <w:smallCaps/>
        </w:rPr>
        <w:t>test “B”</w:t>
      </w:r>
      <w:r>
        <w:t xml:space="preserve">, the </w:t>
      </w:r>
      <w:r>
        <w:rPr>
          <w:smallCaps/>
        </w:rPr>
        <w:t>contractor</w:t>
      </w:r>
      <w:r>
        <w:t xml:space="preserve"> shall pay a contractual penalty in the amount of CZK </w:t>
      </w:r>
      <w:r w:rsidR="003C47FD">
        <w:t>one hundred eleven</w:t>
      </w:r>
      <w:r>
        <w:t xml:space="preserve"> (</w:t>
      </w:r>
      <w:r w:rsidR="003C47FD">
        <w:t>111</w:t>
      </w:r>
      <w:r>
        <w:t>) thousand for every commenced 0.1 kg/h of consumption by which the measured consumption is higher than the guaranteed value.</w:t>
      </w:r>
    </w:p>
    <w:p w14:paraId="3B441C83" w14:textId="04167A21" w:rsidR="00F83580" w:rsidRPr="00FE056A" w:rsidRDefault="00F83580">
      <w:pPr>
        <w:pStyle w:val="Nadpis3"/>
        <w:keepLines/>
        <w:jc w:val="both"/>
        <w:rPr>
          <w:rFonts w:cs="Arial"/>
          <w:smallCaps/>
        </w:rPr>
      </w:pPr>
      <w:r>
        <w:lastRenderedPageBreak/>
        <w:t xml:space="preserve">For failure to deliver the guarantee parameter specified under Subsection 2.3.3 in Enclosure 2 of the </w:t>
      </w:r>
      <w:r>
        <w:rPr>
          <w:smallCaps/>
        </w:rPr>
        <w:t>contract</w:t>
      </w:r>
      <w:r>
        <w:t xml:space="preserve"> (consumption of </w:t>
      </w:r>
      <w:proofErr w:type="gramStart"/>
      <w:r>
        <w:t>Ca(</w:t>
      </w:r>
      <w:proofErr w:type="gramEnd"/>
      <w:r>
        <w:t>OH)</w:t>
      </w:r>
      <w:r>
        <w:rPr>
          <w:vertAlign w:val="subscript"/>
        </w:rPr>
        <w:t>2</w:t>
      </w:r>
      <w:r>
        <w:t>)</w:t>
      </w:r>
      <w:r w:rsidR="0016337B" w:rsidRPr="0016337B">
        <w:t xml:space="preserve"> </w:t>
      </w:r>
      <w:r w:rsidR="0016337B">
        <w:t xml:space="preserve">in the guarantee </w:t>
      </w:r>
      <w:r w:rsidR="0016337B">
        <w:rPr>
          <w:smallCaps/>
        </w:rPr>
        <w:t>test “A”</w:t>
      </w:r>
      <w:r>
        <w:t xml:space="preserve">, the </w:t>
      </w:r>
      <w:r>
        <w:rPr>
          <w:smallCaps/>
        </w:rPr>
        <w:t>contractor</w:t>
      </w:r>
      <w:r>
        <w:t xml:space="preserve"> shall pay a contractual penalty in the amount of CZK </w:t>
      </w:r>
      <w:r w:rsidR="00502AB6">
        <w:t>eleven</w:t>
      </w:r>
      <w:r>
        <w:t xml:space="preserve"> (</w:t>
      </w:r>
      <w:r w:rsidR="00502AB6">
        <w:t>11</w:t>
      </w:r>
      <w:r>
        <w:t>) thousand for every commenced 0.1 kg/h of consumption by which the measured consumption is higher than the guaranteed value.</w:t>
      </w:r>
    </w:p>
    <w:p w14:paraId="1F138571" w14:textId="7D4954AD" w:rsidR="00FE056A" w:rsidRPr="001609F9" w:rsidRDefault="00FE056A">
      <w:pPr>
        <w:pStyle w:val="Nadpis3"/>
        <w:keepLines/>
        <w:jc w:val="both"/>
        <w:rPr>
          <w:rFonts w:cs="Arial"/>
          <w:smallCaps/>
        </w:rPr>
      </w:pPr>
      <w:r>
        <w:t xml:space="preserve">For failure to deliver the guarantee parameter specified under Subsection 2.3.3 in Enclosure 2 of the </w:t>
      </w:r>
      <w:r>
        <w:rPr>
          <w:smallCaps/>
        </w:rPr>
        <w:t>contract</w:t>
      </w:r>
      <w:r>
        <w:t xml:space="preserve"> (consumption of </w:t>
      </w:r>
      <w:proofErr w:type="gramStart"/>
      <w:r>
        <w:t>Ca(</w:t>
      </w:r>
      <w:proofErr w:type="gramEnd"/>
      <w:r>
        <w:t>OH)</w:t>
      </w:r>
      <w:r>
        <w:rPr>
          <w:vertAlign w:val="subscript"/>
        </w:rPr>
        <w:t>2</w:t>
      </w:r>
      <w:r>
        <w:t>)</w:t>
      </w:r>
      <w:r w:rsidR="000B1C7F" w:rsidRPr="000B1C7F">
        <w:t xml:space="preserve"> </w:t>
      </w:r>
      <w:r w:rsidR="000B1C7F">
        <w:t xml:space="preserve">in the guarantee </w:t>
      </w:r>
      <w:r w:rsidR="000B1C7F">
        <w:rPr>
          <w:smallCaps/>
        </w:rPr>
        <w:t>test “B”</w:t>
      </w:r>
      <w:r>
        <w:t xml:space="preserve">, the </w:t>
      </w:r>
      <w:r>
        <w:rPr>
          <w:smallCaps/>
        </w:rPr>
        <w:t>contractor</w:t>
      </w:r>
      <w:r>
        <w:t xml:space="preserve"> shall pay a contractual penalty in the amount of CZK </w:t>
      </w:r>
      <w:r w:rsidR="00F61AAD">
        <w:t>seventy four</w:t>
      </w:r>
      <w:r>
        <w:t xml:space="preserve"> (</w:t>
      </w:r>
      <w:r w:rsidR="00F61AAD">
        <w:t>74</w:t>
      </w:r>
      <w:r>
        <w:t>) thousand for every commenced 0.1 kg/h of consumption by which the measured consumption is higher than the guaranteed value.</w:t>
      </w:r>
    </w:p>
    <w:p w14:paraId="3B441C84" w14:textId="3F898CB8" w:rsidR="00F83580" w:rsidRPr="00FE056A" w:rsidRDefault="00F83580" w:rsidP="00F83580">
      <w:pPr>
        <w:pStyle w:val="Nadpis3"/>
        <w:keepLines/>
        <w:jc w:val="both"/>
        <w:rPr>
          <w:rFonts w:cs="Arial"/>
          <w:smallCaps/>
        </w:rPr>
      </w:pPr>
      <w:r>
        <w:t xml:space="preserve">For failure to deliver the guarantee parameter specified under Subsection 2.3.4 in Enclosure 2 of the </w:t>
      </w:r>
      <w:r>
        <w:rPr>
          <w:smallCaps/>
        </w:rPr>
        <w:t>contract</w:t>
      </w:r>
      <w:r>
        <w:t xml:space="preserve"> (consumption of activated carbon)</w:t>
      </w:r>
      <w:r w:rsidR="0016337B" w:rsidRPr="0016337B">
        <w:t xml:space="preserve"> </w:t>
      </w:r>
      <w:r w:rsidR="0016337B">
        <w:t xml:space="preserve">in the guarantee </w:t>
      </w:r>
      <w:r w:rsidR="0016337B">
        <w:rPr>
          <w:smallCaps/>
        </w:rPr>
        <w:t>test “A”</w:t>
      </w:r>
      <w:r>
        <w:t xml:space="preserve">, the </w:t>
      </w:r>
      <w:r>
        <w:rPr>
          <w:smallCaps/>
        </w:rPr>
        <w:t>contractor</w:t>
      </w:r>
      <w:r>
        <w:t xml:space="preserve"> shall pay a contractual penalty in the amount of CZK </w:t>
      </w:r>
      <w:r w:rsidR="00F61AAD">
        <w:t xml:space="preserve">one </w:t>
      </w:r>
      <w:r>
        <w:t xml:space="preserve">hundred </w:t>
      </w:r>
      <w:r w:rsidR="00F61AAD">
        <w:t>thirteen</w:t>
      </w:r>
      <w:r>
        <w:t xml:space="preserve"> (</w:t>
      </w:r>
      <w:r w:rsidR="00F61AAD">
        <w:t>113</w:t>
      </w:r>
      <w:r>
        <w:t>) thousand for every commenced 0.1 kg/h of consumption by which the measured consumption is higher than the guaranteed value.</w:t>
      </w:r>
    </w:p>
    <w:p w14:paraId="2FAEAD6B" w14:textId="08DDCD2F" w:rsidR="00FE056A" w:rsidRPr="00CB5810" w:rsidRDefault="00FE056A" w:rsidP="00F83580">
      <w:pPr>
        <w:pStyle w:val="Nadpis3"/>
        <w:keepLines/>
        <w:jc w:val="both"/>
        <w:rPr>
          <w:rFonts w:cs="Arial"/>
          <w:smallCaps/>
        </w:rPr>
      </w:pPr>
      <w:r>
        <w:t xml:space="preserve">For failure to deliver the guarantee parameter specified under Subsection 2.3.4 in Enclosure 2 of the </w:t>
      </w:r>
      <w:r>
        <w:rPr>
          <w:smallCaps/>
        </w:rPr>
        <w:t>contract</w:t>
      </w:r>
      <w:r>
        <w:t xml:space="preserve"> (consumption of activated carbon)</w:t>
      </w:r>
      <w:r w:rsidR="000B1C7F" w:rsidRPr="000B1C7F">
        <w:t xml:space="preserve"> </w:t>
      </w:r>
      <w:r w:rsidR="000B1C7F">
        <w:t xml:space="preserve">in the guarantee </w:t>
      </w:r>
      <w:r w:rsidR="000B1C7F">
        <w:rPr>
          <w:smallCaps/>
        </w:rPr>
        <w:t>test “B”</w:t>
      </w:r>
      <w:r>
        <w:t xml:space="preserve">, the </w:t>
      </w:r>
      <w:r>
        <w:rPr>
          <w:smallCaps/>
        </w:rPr>
        <w:t>contractor</w:t>
      </w:r>
      <w:r>
        <w:t xml:space="preserve"> shall pay a contractual penalty in the amount of CZK </w:t>
      </w:r>
      <w:r w:rsidR="001E52B8">
        <w:t>seven</w:t>
      </w:r>
      <w:r>
        <w:t xml:space="preserve"> hundred </w:t>
      </w:r>
      <w:r w:rsidR="001E52B8">
        <w:t>thirty-eight</w:t>
      </w:r>
      <w:r>
        <w:t xml:space="preserve"> (</w:t>
      </w:r>
      <w:r w:rsidR="001E52B8">
        <w:t>738</w:t>
      </w:r>
      <w:r>
        <w:t>) thousand for every commenced 0.1 kg/h of consumption by which the measured consumption is higher than the guaranteed value.</w:t>
      </w:r>
    </w:p>
    <w:p w14:paraId="3B441C85" w14:textId="5AAF64F6" w:rsidR="00F83580" w:rsidRPr="00FE056A" w:rsidRDefault="00F83580" w:rsidP="00F83580">
      <w:pPr>
        <w:pStyle w:val="Nadpis3"/>
        <w:keepLines/>
        <w:jc w:val="both"/>
        <w:rPr>
          <w:rFonts w:cs="Arial"/>
          <w:smallCaps/>
        </w:rPr>
      </w:pPr>
      <w:r>
        <w:t xml:space="preserve">For failure to deliver the guarantee parameter specified under Subsection 2.3.5 in Enclosure 2 of the </w:t>
      </w:r>
      <w:r>
        <w:rPr>
          <w:smallCaps/>
        </w:rPr>
        <w:t>contract</w:t>
      </w:r>
      <w:r>
        <w:t xml:space="preserve"> (consumption of NaHCO</w:t>
      </w:r>
      <w:r>
        <w:rPr>
          <w:vertAlign w:val="subscript"/>
        </w:rPr>
        <w:t>3</w:t>
      </w:r>
      <w:r>
        <w:t>)</w:t>
      </w:r>
      <w:r w:rsidR="0016337B" w:rsidRPr="0016337B">
        <w:t xml:space="preserve"> </w:t>
      </w:r>
      <w:r w:rsidR="0016337B">
        <w:t xml:space="preserve">in the guarantee </w:t>
      </w:r>
      <w:r w:rsidR="0016337B">
        <w:rPr>
          <w:smallCaps/>
        </w:rPr>
        <w:t>test “A”</w:t>
      </w:r>
      <w:r>
        <w:t xml:space="preserve">, the </w:t>
      </w:r>
      <w:r>
        <w:rPr>
          <w:smallCaps/>
        </w:rPr>
        <w:t>contractor</w:t>
      </w:r>
      <w:r>
        <w:t xml:space="preserve"> shall pay a contractual penalty in the amount of CZK </w:t>
      </w:r>
      <w:r w:rsidR="00396603">
        <w:t>twenty-three</w:t>
      </w:r>
      <w:r>
        <w:t xml:space="preserve"> (</w:t>
      </w:r>
      <w:r w:rsidR="00396603">
        <w:t>23</w:t>
      </w:r>
      <w:r>
        <w:t>) thousand for every commenced 0.1 kg/h of consumption by which the measured consumption is higher than the guaranteed value.</w:t>
      </w:r>
    </w:p>
    <w:p w14:paraId="6DC8333B" w14:textId="31F299C7" w:rsidR="00FE056A" w:rsidRPr="00464F87" w:rsidRDefault="00FE056A" w:rsidP="00F83580">
      <w:pPr>
        <w:pStyle w:val="Nadpis3"/>
        <w:keepLines/>
        <w:jc w:val="both"/>
        <w:rPr>
          <w:rFonts w:cs="Arial"/>
          <w:smallCaps/>
        </w:rPr>
      </w:pPr>
      <w:r>
        <w:t xml:space="preserve">For failure to deliver the guarantee parameter specified under Subsection 2.3.5 in Enclosure 2 of the </w:t>
      </w:r>
      <w:r>
        <w:rPr>
          <w:smallCaps/>
        </w:rPr>
        <w:t>contract</w:t>
      </w:r>
      <w:r>
        <w:t xml:space="preserve"> (consumption of NaHCO</w:t>
      </w:r>
      <w:r>
        <w:rPr>
          <w:vertAlign w:val="subscript"/>
        </w:rPr>
        <w:t>3</w:t>
      </w:r>
      <w:r>
        <w:t>)</w:t>
      </w:r>
      <w:r w:rsidR="000B1C7F" w:rsidRPr="000B1C7F">
        <w:t xml:space="preserve"> </w:t>
      </w:r>
      <w:r w:rsidR="000B1C7F">
        <w:t xml:space="preserve">in the guarantee </w:t>
      </w:r>
      <w:r w:rsidR="000B1C7F">
        <w:rPr>
          <w:smallCaps/>
        </w:rPr>
        <w:t>test “B”</w:t>
      </w:r>
      <w:r>
        <w:t xml:space="preserve">, the </w:t>
      </w:r>
      <w:r>
        <w:rPr>
          <w:smallCaps/>
        </w:rPr>
        <w:t>contractor</w:t>
      </w:r>
      <w:r>
        <w:t xml:space="preserve"> shall pay a contractual penalty in the amount of CZK </w:t>
      </w:r>
      <w:r w:rsidR="00396603">
        <w:t xml:space="preserve">one hundred </w:t>
      </w:r>
      <w:r w:rsidR="00DE0D9D">
        <w:t>forty-eight</w:t>
      </w:r>
      <w:r>
        <w:t xml:space="preserve"> (</w:t>
      </w:r>
      <w:r w:rsidR="00DE0D9D">
        <w:t>148</w:t>
      </w:r>
      <w:r>
        <w:t>) thousand for every commenced 0.1 kg/h of consumption by which the measured consumption is higher than the guaranteed value.</w:t>
      </w:r>
    </w:p>
    <w:p w14:paraId="3B441C86" w14:textId="2DE5733E" w:rsidR="00F83580" w:rsidRPr="00FE056A" w:rsidRDefault="00F83580" w:rsidP="00F83580">
      <w:pPr>
        <w:pStyle w:val="Nadpis3"/>
        <w:keepLines/>
        <w:jc w:val="both"/>
        <w:rPr>
          <w:rFonts w:cs="Arial"/>
          <w:smallCaps/>
        </w:rPr>
      </w:pPr>
      <w:r>
        <w:t xml:space="preserve">For failure to deliver the guarantee parameter specified under Subsection 2.3.6 in Enclosure 2 of the </w:t>
      </w:r>
      <w:r>
        <w:rPr>
          <w:smallCaps/>
        </w:rPr>
        <w:t>contract</w:t>
      </w:r>
      <w:r>
        <w:t xml:space="preserve"> (consumption of </w:t>
      </w:r>
      <w:proofErr w:type="spellStart"/>
      <w:r>
        <w:t>CaO</w:t>
      </w:r>
      <w:proofErr w:type="spellEnd"/>
      <w:r>
        <w:t>)</w:t>
      </w:r>
      <w:r w:rsidR="0016337B" w:rsidRPr="0016337B">
        <w:t xml:space="preserve"> </w:t>
      </w:r>
      <w:r w:rsidR="0016337B">
        <w:t xml:space="preserve">in the guarantee </w:t>
      </w:r>
      <w:r w:rsidR="0016337B">
        <w:rPr>
          <w:smallCaps/>
        </w:rPr>
        <w:t>test “A”</w:t>
      </w:r>
      <w:r>
        <w:t xml:space="preserve">, the </w:t>
      </w:r>
      <w:r>
        <w:rPr>
          <w:smallCaps/>
        </w:rPr>
        <w:t>contractor</w:t>
      </w:r>
      <w:r>
        <w:t xml:space="preserve"> shall pay a contractual penalty in the amount of CZK </w:t>
      </w:r>
      <w:r w:rsidR="00DE0D9D">
        <w:t>eleven</w:t>
      </w:r>
      <w:r>
        <w:t xml:space="preserve"> (</w:t>
      </w:r>
      <w:r w:rsidR="00DE0D9D">
        <w:t>11</w:t>
      </w:r>
      <w:r>
        <w:t>) thousand for every commenced 0.1 kg/h of consumption by which the measured consumption is higher than the guaranteed value.</w:t>
      </w:r>
    </w:p>
    <w:p w14:paraId="72FA27CD" w14:textId="33720250" w:rsidR="00FE056A" w:rsidRPr="002C13F8" w:rsidRDefault="00FE056A" w:rsidP="00F83580">
      <w:pPr>
        <w:pStyle w:val="Nadpis3"/>
        <w:keepLines/>
        <w:jc w:val="both"/>
        <w:rPr>
          <w:rFonts w:cs="Arial"/>
          <w:smallCaps/>
        </w:rPr>
      </w:pPr>
      <w:r>
        <w:t xml:space="preserve">For failure to deliver the guarantee parameter specified under Subsection 2.3.6 in Enclosure 2 of the </w:t>
      </w:r>
      <w:r>
        <w:rPr>
          <w:smallCaps/>
        </w:rPr>
        <w:t>contract</w:t>
      </w:r>
      <w:r>
        <w:t xml:space="preserve"> (consumption of </w:t>
      </w:r>
      <w:proofErr w:type="spellStart"/>
      <w:r>
        <w:t>CaO</w:t>
      </w:r>
      <w:proofErr w:type="spellEnd"/>
      <w:r>
        <w:t>)</w:t>
      </w:r>
      <w:r w:rsidR="000B1C7F" w:rsidRPr="000B1C7F">
        <w:t xml:space="preserve"> </w:t>
      </w:r>
      <w:r w:rsidR="000B1C7F">
        <w:t xml:space="preserve">in the guarantee </w:t>
      </w:r>
      <w:r w:rsidR="000B1C7F">
        <w:rPr>
          <w:smallCaps/>
        </w:rPr>
        <w:t>test “B”</w:t>
      </w:r>
      <w:r>
        <w:t xml:space="preserve">, the </w:t>
      </w:r>
      <w:r>
        <w:rPr>
          <w:smallCaps/>
        </w:rPr>
        <w:t>contractor</w:t>
      </w:r>
      <w:r>
        <w:t xml:space="preserve"> shall pay a contractual penalty in the amount of CZK </w:t>
      </w:r>
      <w:r w:rsidR="00DE0D9D">
        <w:t>seventy-four</w:t>
      </w:r>
      <w:r>
        <w:t xml:space="preserve"> (</w:t>
      </w:r>
      <w:r w:rsidR="00DE0D9D">
        <w:t>74</w:t>
      </w:r>
      <w:r>
        <w:t>) thousand for every commenced 0.1 kg/h of consumption by which the measured consumption is higher than the guaranteed value.</w:t>
      </w:r>
    </w:p>
    <w:p w14:paraId="245C8EA4" w14:textId="72FFF4D5" w:rsidR="002C13F8" w:rsidRPr="00FE056A" w:rsidRDefault="002C13F8" w:rsidP="002C13F8">
      <w:pPr>
        <w:pStyle w:val="Nadpis3"/>
        <w:keepLines/>
        <w:jc w:val="both"/>
        <w:rPr>
          <w:rFonts w:cs="Arial"/>
          <w:smallCaps/>
        </w:rPr>
      </w:pPr>
      <w:r>
        <w:t xml:space="preserve">For failure to deliver the guarantee parameter specified under Subsection 2.3.7 in Enclosure 2 of the </w:t>
      </w:r>
      <w:r>
        <w:rPr>
          <w:smallCaps/>
        </w:rPr>
        <w:t>contract</w:t>
      </w:r>
      <w:r>
        <w:t xml:space="preserve"> (consumption of </w:t>
      </w:r>
      <w:proofErr w:type="spellStart"/>
      <w:r>
        <w:t>NaCl</w:t>
      </w:r>
      <w:proofErr w:type="spellEnd"/>
      <w:r>
        <w:t>)</w:t>
      </w:r>
      <w:r w:rsidR="0016337B" w:rsidRPr="0016337B">
        <w:t xml:space="preserve"> </w:t>
      </w:r>
      <w:r w:rsidR="0016337B">
        <w:t xml:space="preserve">in the guarantee </w:t>
      </w:r>
      <w:r w:rsidR="0016337B">
        <w:rPr>
          <w:smallCaps/>
        </w:rPr>
        <w:t>test “A”</w:t>
      </w:r>
      <w:r>
        <w:t xml:space="preserve">, the </w:t>
      </w:r>
      <w:r>
        <w:rPr>
          <w:smallCaps/>
        </w:rPr>
        <w:t>contractor</w:t>
      </w:r>
      <w:r>
        <w:t xml:space="preserve"> shall pay a contractual penalty in the amount of CZK </w:t>
      </w:r>
      <w:r w:rsidR="00056F1D">
        <w:t>nine</w:t>
      </w:r>
      <w:r>
        <w:t xml:space="preserve"> (</w:t>
      </w:r>
      <w:r w:rsidR="00056F1D">
        <w:t>9</w:t>
      </w:r>
      <w:r>
        <w:t>) thousand for every commenced 0.1 kg/h of consumption by which the measured consumption is higher than the guaranteed value.</w:t>
      </w:r>
    </w:p>
    <w:p w14:paraId="29589AC2" w14:textId="35D67941" w:rsidR="00FE056A" w:rsidRPr="00AD74E3" w:rsidRDefault="00FE056A" w:rsidP="002C13F8">
      <w:pPr>
        <w:pStyle w:val="Nadpis3"/>
        <w:keepLines/>
        <w:jc w:val="both"/>
        <w:rPr>
          <w:rFonts w:cs="Arial"/>
          <w:smallCaps/>
        </w:rPr>
      </w:pPr>
      <w:r>
        <w:lastRenderedPageBreak/>
        <w:t xml:space="preserve">For failure to deliver the guarantee parameter specified under Subsection 2.3.7 in Enclosure 2 of the </w:t>
      </w:r>
      <w:r>
        <w:rPr>
          <w:smallCaps/>
        </w:rPr>
        <w:t>contract</w:t>
      </w:r>
      <w:r>
        <w:t xml:space="preserve"> (consumption of </w:t>
      </w:r>
      <w:proofErr w:type="spellStart"/>
      <w:r>
        <w:t>NaCl</w:t>
      </w:r>
      <w:proofErr w:type="spellEnd"/>
      <w:r>
        <w:t>)</w:t>
      </w:r>
      <w:r w:rsidR="000B1C7F" w:rsidRPr="000B1C7F">
        <w:t xml:space="preserve"> </w:t>
      </w:r>
      <w:r w:rsidR="000B1C7F">
        <w:t xml:space="preserve">in the guarantee </w:t>
      </w:r>
      <w:r w:rsidR="000B1C7F">
        <w:rPr>
          <w:smallCaps/>
        </w:rPr>
        <w:t>test “B”</w:t>
      </w:r>
      <w:r>
        <w:t xml:space="preserve">, the </w:t>
      </w:r>
      <w:r>
        <w:rPr>
          <w:smallCaps/>
        </w:rPr>
        <w:t>contractor</w:t>
      </w:r>
      <w:r>
        <w:t xml:space="preserve"> shall pay a contractual penalty in the amount of CZK </w:t>
      </w:r>
      <w:r w:rsidR="00056F1D">
        <w:t>sixty-one</w:t>
      </w:r>
      <w:r>
        <w:t xml:space="preserve"> (</w:t>
      </w:r>
      <w:r w:rsidR="00056F1D">
        <w:t>61</w:t>
      </w:r>
      <w:r>
        <w:t>) thousand for every commenced 0.1 kg/h of consumption by which the measured consumption is higher than the guaranteed value.</w:t>
      </w:r>
    </w:p>
    <w:p w14:paraId="3B441C87" w14:textId="70889A4B" w:rsidR="00F83580" w:rsidRPr="00FE056A" w:rsidRDefault="00F83580" w:rsidP="00F83580">
      <w:pPr>
        <w:pStyle w:val="Nadpis3"/>
        <w:keepLines/>
        <w:jc w:val="both"/>
        <w:rPr>
          <w:rFonts w:cs="Arial"/>
          <w:smallCaps/>
        </w:rPr>
      </w:pPr>
      <w:r>
        <w:t xml:space="preserve">For failure to deliver the guarantee parameter specified under Subsection 2.3.8 in Enclosure 2 of the </w:t>
      </w:r>
      <w:r>
        <w:rPr>
          <w:smallCaps/>
        </w:rPr>
        <w:t>contract</w:t>
      </w:r>
      <w:r>
        <w:t xml:space="preserve"> (consumption of CaCO</w:t>
      </w:r>
      <w:r>
        <w:rPr>
          <w:vertAlign w:val="subscript"/>
        </w:rPr>
        <w:t>3</w:t>
      </w:r>
      <w:r>
        <w:t>)</w:t>
      </w:r>
      <w:r w:rsidR="0016337B" w:rsidRPr="0016337B">
        <w:t xml:space="preserve"> </w:t>
      </w:r>
      <w:r w:rsidR="0016337B">
        <w:t xml:space="preserve">in the guarantee </w:t>
      </w:r>
      <w:r w:rsidR="0016337B">
        <w:rPr>
          <w:smallCaps/>
        </w:rPr>
        <w:t>test “A”</w:t>
      </w:r>
      <w:r>
        <w:t xml:space="preserve">, the </w:t>
      </w:r>
      <w:r>
        <w:rPr>
          <w:smallCaps/>
        </w:rPr>
        <w:t>contractor</w:t>
      </w:r>
      <w:r>
        <w:t xml:space="preserve"> shall pay a contractual penalty in the amount of CZK </w:t>
      </w:r>
      <w:r w:rsidR="000E3B08">
        <w:t>fifteen</w:t>
      </w:r>
      <w:r>
        <w:t xml:space="preserve"> (</w:t>
      </w:r>
      <w:r w:rsidR="000E3B08">
        <w:t>15</w:t>
      </w:r>
      <w:r>
        <w:t>) thousand for every commenced 0.1 kg/h of consumption by which the measured consumption is higher than the guaranteed value.</w:t>
      </w:r>
    </w:p>
    <w:p w14:paraId="6115B3E3" w14:textId="087A2108" w:rsidR="00FE056A" w:rsidRPr="00F83580" w:rsidRDefault="00FE056A" w:rsidP="00F83580">
      <w:pPr>
        <w:pStyle w:val="Nadpis3"/>
        <w:keepLines/>
        <w:jc w:val="both"/>
        <w:rPr>
          <w:rFonts w:cs="Arial"/>
          <w:smallCaps/>
        </w:rPr>
      </w:pPr>
      <w:r>
        <w:t xml:space="preserve">For failure to deliver the guarantee parameter specified under Subsection 2.3.8 in Enclosure 2 of the </w:t>
      </w:r>
      <w:r>
        <w:rPr>
          <w:smallCaps/>
        </w:rPr>
        <w:t>contract</w:t>
      </w:r>
      <w:r>
        <w:t xml:space="preserve"> (consumption of CaCO</w:t>
      </w:r>
      <w:r>
        <w:rPr>
          <w:vertAlign w:val="subscript"/>
        </w:rPr>
        <w:t>3</w:t>
      </w:r>
      <w:r>
        <w:t>)</w:t>
      </w:r>
      <w:r w:rsidR="000B1C7F" w:rsidRPr="000B1C7F">
        <w:t xml:space="preserve"> </w:t>
      </w:r>
      <w:r w:rsidR="000B1C7F">
        <w:t xml:space="preserve">in the guarantee </w:t>
      </w:r>
      <w:r w:rsidR="000B1C7F">
        <w:rPr>
          <w:smallCaps/>
        </w:rPr>
        <w:t>test “B”</w:t>
      </w:r>
      <w:r>
        <w:t xml:space="preserve">, the </w:t>
      </w:r>
      <w:r>
        <w:rPr>
          <w:smallCaps/>
        </w:rPr>
        <w:t>contractor</w:t>
      </w:r>
      <w:r>
        <w:t xml:space="preserve"> shall pay a contractual penalty in the amount of CZK </w:t>
      </w:r>
      <w:r w:rsidR="004B5392">
        <w:t>ninety-eight</w:t>
      </w:r>
      <w:r>
        <w:t xml:space="preserve"> (</w:t>
      </w:r>
      <w:r w:rsidR="004B5392">
        <w:t>98</w:t>
      </w:r>
      <w:r>
        <w:t>) thousand for every commenced 0.1 kg/h of consumption by which the measured consumption is higher than the guaranteed value.</w:t>
      </w:r>
    </w:p>
    <w:p w14:paraId="3B441C88" w14:textId="3182EF08" w:rsidR="00F83580" w:rsidRPr="00D45B3C" w:rsidRDefault="00F83580" w:rsidP="00F83580">
      <w:pPr>
        <w:pStyle w:val="Nadpis3"/>
        <w:keepLines/>
        <w:jc w:val="both"/>
        <w:rPr>
          <w:rFonts w:cs="Arial"/>
          <w:smallCaps/>
        </w:rPr>
      </w:pPr>
      <w:r>
        <w:t xml:space="preserve">For failure to deliver the guarantee parameters specified under Subsections 2.3.9.1 to 2.3.9.n in Enclosure 2 of the </w:t>
      </w:r>
      <w:r>
        <w:rPr>
          <w:smallCaps/>
        </w:rPr>
        <w:t>contract,</w:t>
      </w:r>
      <w:r>
        <w:t xml:space="preserve"> Chapter 2.3, table of </w:t>
      </w:r>
      <w:r>
        <w:rPr>
          <w:b/>
        </w:rPr>
        <w:t>Other Reagents for Capturing Acid Components of Flue Gases and Heavy Metals</w:t>
      </w:r>
      <w:r>
        <w:t xml:space="preserve"> (</w:t>
      </w:r>
      <w:r>
        <w:rPr>
          <w:rStyle w:val="normlnzvraznn"/>
          <w:rFonts w:ascii="Arial" w:hAnsi="Arial"/>
          <w:color w:val="auto"/>
        </w:rPr>
        <w:t>usage of other reagents</w:t>
      </w:r>
      <w:r>
        <w:t xml:space="preserve"> for the capture of acid components of flue gases and heavy metals</w:t>
      </w:r>
      <w:r>
        <w:rPr>
          <w:rStyle w:val="normlnzvraznn"/>
          <w:rFonts w:ascii="Arial" w:hAnsi="Arial"/>
          <w:color w:val="auto"/>
        </w:rPr>
        <w:t>)</w:t>
      </w:r>
      <w:r w:rsidR="0016337B" w:rsidRPr="0016337B">
        <w:t xml:space="preserve"> </w:t>
      </w:r>
      <w:r w:rsidR="0016337B">
        <w:t xml:space="preserve">in the guarantee </w:t>
      </w:r>
      <w:r w:rsidR="0016337B">
        <w:rPr>
          <w:smallCaps/>
        </w:rPr>
        <w:t>test “A”</w:t>
      </w:r>
      <w:r>
        <w:rPr>
          <w:rStyle w:val="normlnzvraznn"/>
          <w:rFonts w:ascii="Arial" w:hAnsi="Arial"/>
          <w:color w:val="auto"/>
        </w:rPr>
        <w:t xml:space="preserve">, </w:t>
      </w:r>
      <w:r>
        <w:t xml:space="preserve">the </w:t>
      </w:r>
      <w:r>
        <w:rPr>
          <w:smallCaps/>
        </w:rPr>
        <w:t>contractor</w:t>
      </w:r>
      <w:r>
        <w:t xml:space="preserve"> shall pay a contractual penalty calculated as follows for every reagent specified in the table of Other Reagents for which the guaranteed parameter of reagent usage is not delivered:</w:t>
      </w:r>
    </w:p>
    <w:p w14:paraId="14AECF87" w14:textId="295495C6" w:rsidR="00404B1E" w:rsidRDefault="00766575" w:rsidP="00390A87">
      <w:pPr>
        <w:pStyle w:val="Nadpis4"/>
        <w:numPr>
          <w:ilvl w:val="0"/>
          <w:numId w:val="0"/>
        </w:numPr>
        <w:ind w:left="1702"/>
      </w:pPr>
      <m:oMath>
        <m:r>
          <m:rPr>
            <m:sty m:val="bi"/>
          </m:rPr>
          <w:rPr>
            <w:rFonts w:ascii="Cambria Math" w:hAnsi="Cambria Math"/>
          </w:rPr>
          <m:t>VP</m:t>
        </m:r>
        <m:r>
          <m:rPr>
            <m:sty m:val="p"/>
          </m:rPr>
          <w:rPr>
            <w:rFonts w:ascii="Cambria Math" w:hAnsi="Cambria Math"/>
          </w:rPr>
          <m:t>=</m:t>
        </m:r>
        <m:sSub>
          <m:sSubPr>
            <m:ctrlPr>
              <w:rPr>
                <w:rFonts w:ascii="Cambria Math" w:hAnsi="Cambria Math"/>
              </w:rPr>
            </m:ctrlPr>
          </m:sSubPr>
          <m:e>
            <m:r>
              <m:rPr>
                <m:sty m:val="bi"/>
              </m:rPr>
              <w:rPr>
                <w:rFonts w:ascii="Cambria Math" w:hAnsi="Cambria Math"/>
              </w:rPr>
              <m:t>JC</m:t>
            </m:r>
          </m:e>
          <m:sub>
            <m:r>
              <m:rPr>
                <m:sty m:val="bi"/>
              </m:rPr>
              <w:rPr>
                <w:rFonts w:ascii="Cambria Math" w:hAnsi="Cambria Math"/>
              </w:rPr>
              <m:t>i</m:t>
            </m:r>
          </m:sub>
        </m:sSub>
        <m:r>
          <m:rPr>
            <m:sty m:val="b"/>
          </m:rPr>
          <w:rPr>
            <w:rFonts w:ascii="Cambria Math" w:hAnsi="Cambria Math"/>
          </w:rPr>
          <m:t xml:space="preserve"> </m:t>
        </m:r>
        <m:r>
          <m:rPr>
            <m:sty m:val="p"/>
          </m:rPr>
          <w:rPr>
            <w:rFonts w:ascii="Cambria Math" w:hAnsi="Cambria Math"/>
          </w:rPr>
          <m:t xml:space="preserve">× </m:t>
        </m:r>
        <m:r>
          <m:rPr>
            <m:sty m:val="b"/>
          </m:rPr>
          <w:rPr>
            <w:rFonts w:ascii="Cambria Math" w:hAnsi="Cambria Math"/>
          </w:rPr>
          <m:t>9 457</m:t>
        </m:r>
        <m:r>
          <m:rPr>
            <m:sty m:val="p"/>
          </m:rPr>
          <w:rPr>
            <w:rFonts w:ascii="Cambria Math" w:hAnsi="Cambria Math"/>
          </w:rPr>
          <m:t>×∆</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i</m:t>
            </m:r>
          </m:sub>
        </m:sSub>
      </m:oMath>
      <w:r>
        <w:t>, where:</w:t>
      </w:r>
    </w:p>
    <w:p w14:paraId="470BDC93" w14:textId="7D45DC3A" w:rsidR="00481370" w:rsidRPr="00481370" w:rsidRDefault="006E0936" w:rsidP="00481370">
      <w:pPr>
        <w:pStyle w:val="Nadpis4"/>
      </w:pPr>
      <m:oMath>
        <m:sSub>
          <m:sSubPr>
            <m:ctrlPr>
              <w:rPr>
                <w:rFonts w:ascii="Cambria Math" w:hAnsi="Cambria Math"/>
              </w:rPr>
            </m:ctrlPr>
          </m:sSubPr>
          <m:e>
            <m:r>
              <m:rPr>
                <m:sty m:val="bi"/>
              </m:rPr>
              <w:rPr>
                <w:rFonts w:ascii="Cambria Math" w:hAnsi="Cambria Math"/>
              </w:rPr>
              <m:t>JC</m:t>
            </m:r>
          </m:e>
          <m:sub>
            <m:r>
              <m:rPr>
                <m:sty m:val="bi"/>
              </m:rPr>
              <w:rPr>
                <w:rFonts w:ascii="Cambria Math" w:hAnsi="Cambria Math"/>
              </w:rPr>
              <m:t>i</m:t>
            </m:r>
          </m:sub>
        </m:sSub>
      </m:oMath>
      <w:r w:rsidR="00675E5E">
        <w:t xml:space="preserve"> </w:t>
      </w:r>
      <w:proofErr w:type="gramStart"/>
      <w:r w:rsidR="00675E5E">
        <w:t>is</w:t>
      </w:r>
      <w:proofErr w:type="gramEnd"/>
      <w:r w:rsidR="00675E5E">
        <w:t xml:space="preserve"> the unit price of reagent 2.3.9.</w:t>
      </w:r>
      <w:proofErr w:type="spellStart"/>
      <w:r w:rsidR="00675E5E">
        <w:rPr>
          <w:b/>
          <w:i/>
        </w:rPr>
        <w:t>i</w:t>
      </w:r>
      <w:proofErr w:type="spellEnd"/>
      <w:r w:rsidR="00675E5E">
        <w:rPr>
          <w:b/>
          <w:i/>
        </w:rPr>
        <w:t xml:space="preserve"> </w:t>
      </w:r>
      <w:r w:rsidR="00675E5E">
        <w:t>defined by the contracting authority in the procurement procedure,</w:t>
      </w:r>
    </w:p>
    <w:p w14:paraId="14E6EBDE" w14:textId="3322130D" w:rsidR="00C04ABD" w:rsidRDefault="006E0936" w:rsidP="00481370">
      <w:pPr>
        <w:pStyle w:val="Nadpis4"/>
      </w:pPr>
      <m:oMath>
        <m:sSub>
          <m:sSubPr>
            <m:ctrlPr>
              <w:rPr>
                <w:rFonts w:ascii="Cambria Math" w:hAnsi="Cambria Math"/>
              </w:rPr>
            </m:ctrlPr>
          </m:sSubPr>
          <m:e>
            <m:r>
              <m:rPr>
                <m:sty m:val="bi"/>
              </m:rPr>
              <w:rPr>
                <w:rFonts w:ascii="Cambria Math" w:hAnsi="Cambria Math"/>
              </w:rPr>
              <m:t>∆S</m:t>
            </m:r>
          </m:e>
          <m:sub>
            <m:r>
              <m:rPr>
                <m:sty m:val="bi"/>
              </m:rPr>
              <w:rPr>
                <w:rFonts w:ascii="Cambria Math" w:hAnsi="Cambria Math"/>
              </w:rPr>
              <m:t>i</m:t>
            </m:r>
          </m:sub>
        </m:sSub>
      </m:oMath>
      <w:r w:rsidR="00675E5E">
        <w:t xml:space="preserve"> is the overage above the value of consumption for reagent 2.3.9.</w:t>
      </w:r>
      <w:proofErr w:type="spellStart"/>
      <w:r w:rsidR="00675E5E">
        <w:rPr>
          <w:b/>
          <w:i/>
        </w:rPr>
        <w:t>i</w:t>
      </w:r>
      <w:proofErr w:type="spellEnd"/>
      <w:r w:rsidR="00675E5E">
        <w:t>, i.e. the value by which the measured value is higher than the consumption value for reagent 2.3.9.</w:t>
      </w:r>
      <w:r w:rsidR="00675E5E">
        <w:rPr>
          <w:b/>
          <w:i/>
        </w:rPr>
        <w:t>i</w:t>
      </w:r>
      <w:r w:rsidR="00675E5E">
        <w:t xml:space="preserve"> for the capture of acid components of flue gases and heavy metals in kg/h stated by the economic operator in Volume C2 of the tender (Enclosure 2 of the contract - Guaranteed Parameters), Chapter 2.3, Table of Other Reagents for Capturing Acid Components of Flue Gases and Heavy Metals, guaranteed parameter 2.3.9.</w:t>
      </w:r>
      <w:r w:rsidR="00675E5E">
        <w:rPr>
          <w:b/>
          <w:i/>
        </w:rPr>
        <w:t>i</w:t>
      </w:r>
      <w:r w:rsidR="00675E5E">
        <w:t>.</w:t>
      </w:r>
    </w:p>
    <w:p w14:paraId="79BEDE3F" w14:textId="18709C94" w:rsidR="00A32053" w:rsidRDefault="00A32053" w:rsidP="00481370">
      <w:pPr>
        <w:pStyle w:val="Nadpis4"/>
      </w:pPr>
      <m:oMath>
        <m:r>
          <m:rPr>
            <m:sty m:val="bi"/>
          </m:rPr>
          <w:rPr>
            <w:rFonts w:ascii="Cambria Math" w:hAnsi="Cambria Math"/>
          </w:rPr>
          <m:t>VP</m:t>
        </m:r>
      </m:oMath>
      <w:r>
        <w:rPr>
          <w:b/>
        </w:rPr>
        <w:t xml:space="preserve"> </w:t>
      </w:r>
      <w:proofErr w:type="gramStart"/>
      <w:r>
        <w:t>is</w:t>
      </w:r>
      <w:proofErr w:type="gramEnd"/>
      <w:r>
        <w:t xml:space="preserve"> the amount of the penalty for failure to deliver on the guaranteed value of consumption of reagent 2.3.9.</w:t>
      </w:r>
      <w:r>
        <w:rPr>
          <w:b/>
          <w:i/>
        </w:rPr>
        <w:t xml:space="preserve">i </w:t>
      </w:r>
      <w:r>
        <w:t>in CZK,</w:t>
      </w:r>
    </w:p>
    <w:p w14:paraId="31C5512F" w14:textId="39C6918F" w:rsidR="00183084" w:rsidRDefault="00183084" w:rsidP="00183084">
      <w:pPr>
        <w:pStyle w:val="Nadpis4"/>
      </w:pPr>
      <m:oMath>
        <m:r>
          <m:rPr>
            <m:sty m:val="bi"/>
          </m:rPr>
          <w:rPr>
            <w:rFonts w:ascii="Cambria Math" w:hAnsi="Cambria Math"/>
          </w:rPr>
          <m:t>i</m:t>
        </m:r>
      </m:oMath>
      <w:r>
        <w:rPr>
          <w:b/>
        </w:rPr>
        <w:t xml:space="preserve"> </w:t>
      </w:r>
      <w:proofErr w:type="gramStart"/>
      <w:r>
        <w:t>is</w:t>
      </w:r>
      <w:proofErr w:type="gramEnd"/>
      <w:r>
        <w:t xml:space="preserve"> the number of the reagent in the table.</w:t>
      </w:r>
    </w:p>
    <w:p w14:paraId="3A49E4B3" w14:textId="3ECEF12A" w:rsidR="00FE056A" w:rsidRPr="00D45B3C" w:rsidRDefault="00FE056A" w:rsidP="00FE056A">
      <w:pPr>
        <w:pStyle w:val="Nadpis3"/>
        <w:keepLines/>
        <w:jc w:val="both"/>
        <w:rPr>
          <w:rFonts w:cs="Arial"/>
          <w:smallCaps/>
        </w:rPr>
      </w:pPr>
      <w:r>
        <w:t xml:space="preserve">For failure to deliver the guarantee parameters specified under Subsections 2.3.9.1 to 2.3.9.n in Enclosure 2 of the </w:t>
      </w:r>
      <w:r>
        <w:rPr>
          <w:smallCaps/>
        </w:rPr>
        <w:t>contract,</w:t>
      </w:r>
      <w:r>
        <w:t xml:space="preserve"> Chapter 2.3, table of </w:t>
      </w:r>
      <w:r>
        <w:rPr>
          <w:b/>
        </w:rPr>
        <w:t>Other Reagents for Capturing Acid Components of Flue Gases and Heavy Metals</w:t>
      </w:r>
      <w:r>
        <w:t xml:space="preserve"> (</w:t>
      </w:r>
      <w:r>
        <w:rPr>
          <w:rStyle w:val="normlnzvraznn"/>
          <w:rFonts w:ascii="Arial" w:hAnsi="Arial"/>
          <w:color w:val="auto"/>
        </w:rPr>
        <w:t>usage of other reagents</w:t>
      </w:r>
      <w:r>
        <w:t xml:space="preserve"> for the capture of acid components of flue gases and heavy metals</w:t>
      </w:r>
      <w:r>
        <w:rPr>
          <w:rStyle w:val="normlnzvraznn"/>
          <w:rFonts w:ascii="Arial" w:hAnsi="Arial"/>
          <w:color w:val="auto"/>
        </w:rPr>
        <w:t>)</w:t>
      </w:r>
      <w:r w:rsidR="000B1C7F" w:rsidRPr="000B1C7F">
        <w:t xml:space="preserve"> </w:t>
      </w:r>
      <w:r w:rsidR="000B1C7F">
        <w:t xml:space="preserve">in the guarantee </w:t>
      </w:r>
      <w:r w:rsidR="000B1C7F">
        <w:rPr>
          <w:smallCaps/>
        </w:rPr>
        <w:t>test “B”</w:t>
      </w:r>
      <w:r>
        <w:rPr>
          <w:rStyle w:val="normlnzvraznn"/>
          <w:rFonts w:ascii="Arial" w:hAnsi="Arial"/>
          <w:color w:val="auto"/>
        </w:rPr>
        <w:t xml:space="preserve">, </w:t>
      </w:r>
      <w:r>
        <w:t xml:space="preserve">the </w:t>
      </w:r>
      <w:r>
        <w:rPr>
          <w:smallCaps/>
        </w:rPr>
        <w:t>contractor</w:t>
      </w:r>
      <w:r>
        <w:t xml:space="preserve"> shall pay a contractual penalty calculated as follows for every reagent specified in the table of Other Reagents for which the guaranteed parameter of reagent usage is not delivered:</w:t>
      </w:r>
    </w:p>
    <w:p w14:paraId="3FD776FA" w14:textId="22D87DD4" w:rsidR="00FE056A" w:rsidRDefault="00FE056A" w:rsidP="00FE056A">
      <w:pPr>
        <w:pStyle w:val="Nadpis4"/>
        <w:numPr>
          <w:ilvl w:val="0"/>
          <w:numId w:val="0"/>
        </w:numPr>
        <w:ind w:left="1702"/>
      </w:pPr>
      <m:oMath>
        <m:r>
          <m:rPr>
            <m:sty m:val="bi"/>
          </m:rPr>
          <w:rPr>
            <w:rFonts w:ascii="Cambria Math" w:hAnsi="Cambria Math"/>
          </w:rPr>
          <m:t>VP</m:t>
        </m:r>
        <m:r>
          <m:rPr>
            <m:sty m:val="p"/>
          </m:rPr>
          <w:rPr>
            <w:rFonts w:ascii="Cambria Math" w:hAnsi="Cambria Math"/>
          </w:rPr>
          <m:t>=</m:t>
        </m:r>
        <m:sSub>
          <m:sSubPr>
            <m:ctrlPr>
              <w:rPr>
                <w:rFonts w:ascii="Cambria Math" w:hAnsi="Cambria Math"/>
              </w:rPr>
            </m:ctrlPr>
          </m:sSubPr>
          <m:e>
            <m:r>
              <m:rPr>
                <m:sty m:val="bi"/>
              </m:rPr>
              <w:rPr>
                <w:rFonts w:ascii="Cambria Math" w:hAnsi="Cambria Math"/>
              </w:rPr>
              <m:t>JC</m:t>
            </m:r>
          </m:e>
          <m:sub>
            <m:r>
              <m:rPr>
                <m:sty m:val="bi"/>
              </m:rPr>
              <w:rPr>
                <w:rFonts w:ascii="Cambria Math" w:hAnsi="Cambria Math"/>
              </w:rPr>
              <m:t>i</m:t>
            </m:r>
          </m:sub>
        </m:sSub>
        <m:r>
          <m:rPr>
            <m:sty m:val="b"/>
          </m:rPr>
          <w:rPr>
            <w:rFonts w:ascii="Cambria Math" w:hAnsi="Cambria Math"/>
          </w:rPr>
          <m:t xml:space="preserve"> </m:t>
        </m:r>
        <m:r>
          <m:rPr>
            <m:sty m:val="p"/>
          </m:rPr>
          <w:rPr>
            <w:rFonts w:ascii="Cambria Math" w:hAnsi="Cambria Math"/>
          </w:rPr>
          <m:t xml:space="preserve">× </m:t>
        </m:r>
        <m:r>
          <m:rPr>
            <m:sty m:val="b"/>
          </m:rPr>
          <w:rPr>
            <w:rFonts w:ascii="Cambria Math" w:hAnsi="Cambria Math"/>
          </w:rPr>
          <m:t>132 399</m:t>
        </m:r>
        <m:r>
          <m:rPr>
            <m:sty m:val="p"/>
          </m:rPr>
          <w:rPr>
            <w:rFonts w:ascii="Cambria Math" w:hAnsi="Cambria Math"/>
          </w:rPr>
          <m:t>×∆</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i</m:t>
            </m:r>
          </m:sub>
        </m:sSub>
      </m:oMath>
      <w:r>
        <w:t>, where:</w:t>
      </w:r>
    </w:p>
    <w:p w14:paraId="47FC2764" w14:textId="77777777" w:rsidR="00FE056A" w:rsidRPr="00481370" w:rsidRDefault="006E0936" w:rsidP="00FE056A">
      <w:pPr>
        <w:pStyle w:val="Nadpis4"/>
      </w:pPr>
      <m:oMath>
        <m:sSub>
          <m:sSubPr>
            <m:ctrlPr>
              <w:rPr>
                <w:rFonts w:ascii="Cambria Math" w:hAnsi="Cambria Math"/>
              </w:rPr>
            </m:ctrlPr>
          </m:sSubPr>
          <m:e>
            <m:r>
              <m:rPr>
                <m:sty m:val="bi"/>
              </m:rPr>
              <w:rPr>
                <w:rFonts w:ascii="Cambria Math" w:hAnsi="Cambria Math"/>
              </w:rPr>
              <m:t>JC</m:t>
            </m:r>
          </m:e>
          <m:sub>
            <m:r>
              <m:rPr>
                <m:sty m:val="bi"/>
              </m:rPr>
              <w:rPr>
                <w:rFonts w:ascii="Cambria Math" w:hAnsi="Cambria Math"/>
              </w:rPr>
              <m:t>i</m:t>
            </m:r>
          </m:sub>
        </m:sSub>
      </m:oMath>
      <w:r w:rsidR="00FE056A">
        <w:t xml:space="preserve"> </w:t>
      </w:r>
      <w:proofErr w:type="gramStart"/>
      <w:r w:rsidR="00FE056A">
        <w:t>is</w:t>
      </w:r>
      <w:proofErr w:type="gramEnd"/>
      <w:r w:rsidR="00FE056A">
        <w:t xml:space="preserve"> the unit price of reagent 2.3.9.</w:t>
      </w:r>
      <w:proofErr w:type="spellStart"/>
      <w:r w:rsidR="00FE056A">
        <w:rPr>
          <w:b/>
          <w:i/>
        </w:rPr>
        <w:t>i</w:t>
      </w:r>
      <w:proofErr w:type="spellEnd"/>
      <w:r w:rsidR="00FE056A">
        <w:rPr>
          <w:b/>
          <w:i/>
        </w:rPr>
        <w:t xml:space="preserve"> </w:t>
      </w:r>
      <w:r w:rsidR="00FE056A">
        <w:t>defined by the contracting authority in the procurement procedure,</w:t>
      </w:r>
    </w:p>
    <w:p w14:paraId="2F80079D" w14:textId="77777777" w:rsidR="00FE056A" w:rsidRDefault="006E0936" w:rsidP="00FE056A">
      <w:pPr>
        <w:pStyle w:val="Nadpis4"/>
      </w:pPr>
      <m:oMath>
        <m:sSub>
          <m:sSubPr>
            <m:ctrlPr>
              <w:rPr>
                <w:rFonts w:ascii="Cambria Math" w:hAnsi="Cambria Math"/>
              </w:rPr>
            </m:ctrlPr>
          </m:sSubPr>
          <m:e>
            <m:r>
              <m:rPr>
                <m:sty m:val="bi"/>
              </m:rPr>
              <w:rPr>
                <w:rFonts w:ascii="Cambria Math" w:hAnsi="Cambria Math"/>
              </w:rPr>
              <m:t>∆S</m:t>
            </m:r>
          </m:e>
          <m:sub>
            <m:r>
              <m:rPr>
                <m:sty m:val="bi"/>
              </m:rPr>
              <w:rPr>
                <w:rFonts w:ascii="Cambria Math" w:hAnsi="Cambria Math"/>
              </w:rPr>
              <m:t>i</m:t>
            </m:r>
          </m:sub>
        </m:sSub>
      </m:oMath>
      <w:r w:rsidR="00FE056A">
        <w:t xml:space="preserve"> is the overage above the value of consumption for reagent 2.3.9.</w:t>
      </w:r>
      <w:proofErr w:type="spellStart"/>
      <w:r w:rsidR="00FE056A">
        <w:rPr>
          <w:b/>
          <w:i/>
        </w:rPr>
        <w:t>i</w:t>
      </w:r>
      <w:proofErr w:type="spellEnd"/>
      <w:r w:rsidR="00FE056A">
        <w:t xml:space="preserve">, i.e. the value by which the measured value is higher than the consumption value for </w:t>
      </w:r>
      <w:r w:rsidR="00FE056A">
        <w:lastRenderedPageBreak/>
        <w:t>reagent 2.3.9.</w:t>
      </w:r>
      <w:r w:rsidR="00FE056A">
        <w:rPr>
          <w:b/>
          <w:i/>
        </w:rPr>
        <w:t>i</w:t>
      </w:r>
      <w:r w:rsidR="00FE056A">
        <w:t xml:space="preserve"> for the capture of acid components of flue gases and heavy metals in kg/h stated by the economic operator in Volume C2 of the tender (Enclosure 2 of the contract - Guaranteed Parameters), Chapter 2.3, Table of Other Reagents for Capturing Acid Components of Flue Gases and Heavy Metals, guaranteed parameter 2.3.9.</w:t>
      </w:r>
      <w:r w:rsidR="00FE056A">
        <w:rPr>
          <w:b/>
          <w:i/>
        </w:rPr>
        <w:t>i</w:t>
      </w:r>
      <w:r w:rsidR="00FE056A">
        <w:t>.</w:t>
      </w:r>
    </w:p>
    <w:p w14:paraId="5DB0D52B" w14:textId="77777777" w:rsidR="00FE056A" w:rsidRDefault="00FE056A" w:rsidP="00FE056A">
      <w:pPr>
        <w:pStyle w:val="Nadpis4"/>
      </w:pPr>
      <m:oMath>
        <m:r>
          <m:rPr>
            <m:sty m:val="bi"/>
          </m:rPr>
          <w:rPr>
            <w:rFonts w:ascii="Cambria Math" w:hAnsi="Cambria Math"/>
          </w:rPr>
          <m:t>VP</m:t>
        </m:r>
      </m:oMath>
      <w:r>
        <w:rPr>
          <w:b/>
        </w:rPr>
        <w:t xml:space="preserve"> </w:t>
      </w:r>
      <w:proofErr w:type="gramStart"/>
      <w:r>
        <w:t>is</w:t>
      </w:r>
      <w:proofErr w:type="gramEnd"/>
      <w:r>
        <w:t xml:space="preserve"> the amount of the penalty for failure to deliver on the guaranteed value of consumption of reagent 2.3.9.</w:t>
      </w:r>
      <w:r>
        <w:rPr>
          <w:b/>
          <w:i/>
        </w:rPr>
        <w:t xml:space="preserve">i </w:t>
      </w:r>
      <w:r>
        <w:t>in CZK,</w:t>
      </w:r>
    </w:p>
    <w:p w14:paraId="36111829" w14:textId="63EEC93B" w:rsidR="00FE056A" w:rsidRDefault="00FE056A" w:rsidP="00FE056A">
      <w:pPr>
        <w:pStyle w:val="Nadpis4"/>
      </w:pPr>
      <m:oMath>
        <m:r>
          <m:rPr>
            <m:sty m:val="bi"/>
          </m:rPr>
          <w:rPr>
            <w:rFonts w:ascii="Cambria Math" w:hAnsi="Cambria Math"/>
          </w:rPr>
          <m:t>i</m:t>
        </m:r>
      </m:oMath>
      <w:r>
        <w:rPr>
          <w:b/>
        </w:rPr>
        <w:t xml:space="preserve"> </w:t>
      </w:r>
      <w:proofErr w:type="gramStart"/>
      <w:r>
        <w:t>is</w:t>
      </w:r>
      <w:proofErr w:type="gramEnd"/>
      <w:r>
        <w:t xml:space="preserve"> the number of the reagent in the table.</w:t>
      </w:r>
    </w:p>
    <w:p w14:paraId="168DE40B" w14:textId="5854B5CA" w:rsidR="00E1727D" w:rsidRPr="00FE056A" w:rsidRDefault="00E1727D" w:rsidP="00E1727D">
      <w:pPr>
        <w:pStyle w:val="Nadpis3"/>
        <w:keepLines/>
        <w:jc w:val="both"/>
        <w:rPr>
          <w:rFonts w:cs="Arial"/>
          <w:smallCaps/>
        </w:rPr>
      </w:pPr>
      <w:r>
        <w:t xml:space="preserve">For failure to deliver the guarantee parameter specified under Subsection 2.3.10 in Enclosure 2 of the </w:t>
      </w:r>
      <w:r>
        <w:rPr>
          <w:smallCaps/>
        </w:rPr>
        <w:t>contract</w:t>
      </w:r>
      <w:r>
        <w:t xml:space="preserve"> (</w:t>
      </w:r>
      <w:r>
        <w:rPr>
          <w:rStyle w:val="normlnzvraznn"/>
          <w:rFonts w:ascii="Arial" w:hAnsi="Arial"/>
          <w:color w:val="auto"/>
        </w:rPr>
        <w:t xml:space="preserve">consumption of </w:t>
      </w:r>
      <w:proofErr w:type="spellStart"/>
      <w:r>
        <w:rPr>
          <w:rStyle w:val="normlnzvraznn"/>
          <w:rFonts w:ascii="Arial" w:hAnsi="Arial"/>
          <w:color w:val="auto"/>
        </w:rPr>
        <w:t>HCl</w:t>
      </w:r>
      <w:proofErr w:type="spellEnd"/>
      <w:r>
        <w:t>)</w:t>
      </w:r>
      <w:r w:rsidR="0016337B" w:rsidRPr="0016337B">
        <w:t xml:space="preserve"> </w:t>
      </w:r>
      <w:r w:rsidR="0016337B">
        <w:t xml:space="preserve">in the guarantee </w:t>
      </w:r>
      <w:r w:rsidR="0016337B">
        <w:rPr>
          <w:smallCaps/>
        </w:rPr>
        <w:t>test “A”</w:t>
      </w:r>
      <w:r>
        <w:t xml:space="preserve">, the </w:t>
      </w:r>
      <w:r>
        <w:rPr>
          <w:smallCaps/>
        </w:rPr>
        <w:t>contractor</w:t>
      </w:r>
      <w:r>
        <w:t xml:space="preserve"> shall pay a contractual penalty in the amount of CZK </w:t>
      </w:r>
      <w:r w:rsidR="002A619E">
        <w:t>six</w:t>
      </w:r>
      <w:r>
        <w:t xml:space="preserve"> (</w:t>
      </w:r>
      <w:r w:rsidR="002A619E">
        <w:t>6</w:t>
      </w:r>
      <w:r>
        <w:t>) thousand for every commenced 0.1 kg/h of consumption by which the measured consumption is higher than the guaranteed value.</w:t>
      </w:r>
    </w:p>
    <w:p w14:paraId="0BC7601E" w14:textId="1D59DDBE" w:rsidR="00FE056A" w:rsidRPr="002C191D" w:rsidRDefault="00FE056A" w:rsidP="00E1727D">
      <w:pPr>
        <w:pStyle w:val="Nadpis3"/>
        <w:keepLines/>
        <w:jc w:val="both"/>
        <w:rPr>
          <w:rFonts w:cs="Arial"/>
          <w:smallCaps/>
        </w:rPr>
      </w:pPr>
      <w:r>
        <w:t xml:space="preserve">For failure to deliver the guarantee parameter specified under Subsection 2.3.10 in Enclosure 2 of the </w:t>
      </w:r>
      <w:r>
        <w:rPr>
          <w:smallCaps/>
        </w:rPr>
        <w:t>contract</w:t>
      </w:r>
      <w:r>
        <w:t xml:space="preserve"> (</w:t>
      </w:r>
      <w:r>
        <w:rPr>
          <w:rStyle w:val="normlnzvraznn"/>
          <w:rFonts w:ascii="Arial" w:hAnsi="Arial"/>
          <w:color w:val="auto"/>
        </w:rPr>
        <w:t xml:space="preserve">consumption of </w:t>
      </w:r>
      <w:proofErr w:type="spellStart"/>
      <w:r>
        <w:rPr>
          <w:rStyle w:val="normlnzvraznn"/>
          <w:rFonts w:ascii="Arial" w:hAnsi="Arial"/>
          <w:color w:val="auto"/>
        </w:rPr>
        <w:t>HCl</w:t>
      </w:r>
      <w:proofErr w:type="spellEnd"/>
      <w:r>
        <w:t>)</w:t>
      </w:r>
      <w:r w:rsidR="000B1C7F" w:rsidRPr="000B1C7F">
        <w:t xml:space="preserve"> </w:t>
      </w:r>
      <w:r w:rsidR="000B1C7F">
        <w:t xml:space="preserve">in the guarantee </w:t>
      </w:r>
      <w:r w:rsidR="000B1C7F">
        <w:rPr>
          <w:smallCaps/>
        </w:rPr>
        <w:t>test “B”</w:t>
      </w:r>
      <w:r>
        <w:t xml:space="preserve">, the </w:t>
      </w:r>
      <w:r>
        <w:rPr>
          <w:smallCaps/>
        </w:rPr>
        <w:t>contractor</w:t>
      </w:r>
      <w:r>
        <w:t xml:space="preserve"> shall pay a contractual penalty in the amount of CZK </w:t>
      </w:r>
      <w:r w:rsidR="00D84E57">
        <w:t xml:space="preserve">thirty-seven </w:t>
      </w:r>
      <w:r>
        <w:t>(</w:t>
      </w:r>
      <w:r w:rsidR="00D84E57">
        <w:t>37</w:t>
      </w:r>
      <w:r>
        <w:t>) thousand for every commenced 0.1 kg/h of consumption by which the measured consumption is higher than the guaranteed value.</w:t>
      </w:r>
    </w:p>
    <w:p w14:paraId="00F69E5B" w14:textId="53BB4B7E" w:rsidR="002C191D" w:rsidRPr="00FE056A" w:rsidRDefault="002C191D" w:rsidP="00E1727D">
      <w:pPr>
        <w:pStyle w:val="Nadpis3"/>
        <w:keepLines/>
        <w:jc w:val="both"/>
        <w:rPr>
          <w:rFonts w:cs="Arial"/>
          <w:smallCaps/>
        </w:rPr>
      </w:pPr>
      <w:r>
        <w:t xml:space="preserve">For failure to deliver the guarantee parameter specified under Subsection 2.3.11 in Enclosure 2 of the </w:t>
      </w:r>
      <w:r>
        <w:rPr>
          <w:smallCaps/>
        </w:rPr>
        <w:t>contract</w:t>
      </w:r>
      <w:r>
        <w:t xml:space="preserve"> (consumption of Na</w:t>
      </w:r>
      <w:r>
        <w:rPr>
          <w:vertAlign w:val="subscript"/>
        </w:rPr>
        <w:t>2</w:t>
      </w:r>
      <w:r>
        <w:t>S)</w:t>
      </w:r>
      <w:r w:rsidR="0016337B" w:rsidRPr="0016337B">
        <w:t xml:space="preserve"> </w:t>
      </w:r>
      <w:r w:rsidR="0016337B">
        <w:t xml:space="preserve">in the guarantee </w:t>
      </w:r>
      <w:r w:rsidR="0016337B">
        <w:rPr>
          <w:smallCaps/>
        </w:rPr>
        <w:t>test “A”</w:t>
      </w:r>
      <w:r>
        <w:t xml:space="preserve">, the </w:t>
      </w:r>
      <w:r>
        <w:rPr>
          <w:smallCaps/>
        </w:rPr>
        <w:t>contractor</w:t>
      </w:r>
      <w:r>
        <w:t xml:space="preserve"> shall pay a contractual penalty in the amount of CZK </w:t>
      </w:r>
      <w:r w:rsidR="00D84E57">
        <w:t>forty</w:t>
      </w:r>
      <w:r>
        <w:t>-seven (</w:t>
      </w:r>
      <w:r w:rsidR="00D84E57">
        <w:t>47</w:t>
      </w:r>
      <w:r>
        <w:t>) thousand for every commenced 0.1 kg/h of consumption by which the measured consumption is higher than the guaranteed value.</w:t>
      </w:r>
    </w:p>
    <w:p w14:paraId="250B5730" w14:textId="67033AB0" w:rsidR="00FE056A" w:rsidRPr="002D356D" w:rsidRDefault="00FE056A" w:rsidP="00E1727D">
      <w:pPr>
        <w:pStyle w:val="Nadpis3"/>
        <w:keepLines/>
        <w:jc w:val="both"/>
        <w:rPr>
          <w:rFonts w:cs="Arial"/>
          <w:smallCaps/>
        </w:rPr>
      </w:pPr>
      <w:r>
        <w:t xml:space="preserve">For failure to deliver the guarantee parameter specified under Subsection 2.3.11 in Enclosure 2 of the </w:t>
      </w:r>
      <w:r>
        <w:rPr>
          <w:smallCaps/>
        </w:rPr>
        <w:t>contract</w:t>
      </w:r>
      <w:r>
        <w:t xml:space="preserve"> (consumption of Na</w:t>
      </w:r>
      <w:r>
        <w:rPr>
          <w:vertAlign w:val="subscript"/>
        </w:rPr>
        <w:t>2</w:t>
      </w:r>
      <w:r>
        <w:t>S)</w:t>
      </w:r>
      <w:r w:rsidR="000B1C7F" w:rsidRPr="000B1C7F">
        <w:t xml:space="preserve"> </w:t>
      </w:r>
      <w:r w:rsidR="000B1C7F">
        <w:t xml:space="preserve">in the guarantee </w:t>
      </w:r>
      <w:r w:rsidR="000B1C7F">
        <w:rPr>
          <w:smallCaps/>
        </w:rPr>
        <w:t>test “B”</w:t>
      </w:r>
      <w:r>
        <w:t xml:space="preserve">, the </w:t>
      </w:r>
      <w:r>
        <w:rPr>
          <w:smallCaps/>
        </w:rPr>
        <w:t>contractor</w:t>
      </w:r>
      <w:r>
        <w:t xml:space="preserve"> shall pay a contractual penalty in the amount of CZK </w:t>
      </w:r>
      <w:r w:rsidR="00D84E57">
        <w:t>three</w:t>
      </w:r>
      <w:r>
        <w:t xml:space="preserve"> hundred seven (</w:t>
      </w:r>
      <w:r w:rsidR="00D84E57">
        <w:t>30</w:t>
      </w:r>
      <w:r>
        <w:t>7) thousand for every commenced 0.1 kg/h of consumption by which the measured consumption is higher than the guaranteed value.</w:t>
      </w:r>
    </w:p>
    <w:p w14:paraId="7F68A791" w14:textId="270D915C" w:rsidR="002D356D" w:rsidRPr="00FE056A" w:rsidRDefault="002D356D" w:rsidP="002D356D">
      <w:pPr>
        <w:pStyle w:val="Nadpis3"/>
        <w:keepLines/>
        <w:jc w:val="both"/>
        <w:rPr>
          <w:rFonts w:cs="Arial"/>
          <w:smallCaps/>
        </w:rPr>
      </w:pPr>
      <w:r>
        <w:t xml:space="preserve">For failure to deliver the guarantee parameter specified under Subsection 2.3.12 in Enclosure 2 of the </w:t>
      </w:r>
      <w:r>
        <w:rPr>
          <w:smallCaps/>
        </w:rPr>
        <w:t>contract</w:t>
      </w:r>
      <w:r>
        <w:t xml:space="preserve"> (</w:t>
      </w:r>
      <w:r>
        <w:rPr>
          <w:rStyle w:val="normlnzvraznn"/>
          <w:rFonts w:ascii="Arial" w:hAnsi="Arial"/>
          <w:color w:val="auto"/>
        </w:rPr>
        <w:t>consumption of FeCl</w:t>
      </w:r>
      <w:r>
        <w:rPr>
          <w:rStyle w:val="normlnzvraznn"/>
          <w:rFonts w:ascii="Arial" w:hAnsi="Arial"/>
          <w:color w:val="auto"/>
          <w:vertAlign w:val="subscript"/>
        </w:rPr>
        <w:t>3</w:t>
      </w:r>
      <w:r>
        <w:rPr>
          <w:rStyle w:val="normlnzvraznn"/>
          <w:rFonts w:ascii="Arial" w:hAnsi="Arial"/>
          <w:color w:val="auto"/>
        </w:rPr>
        <w:t>)</w:t>
      </w:r>
      <w:r w:rsidR="0016337B" w:rsidRPr="0016337B">
        <w:t xml:space="preserve"> </w:t>
      </w:r>
      <w:r w:rsidR="0016337B">
        <w:t xml:space="preserve">in the guarantee </w:t>
      </w:r>
      <w:r w:rsidR="0016337B">
        <w:rPr>
          <w:smallCaps/>
        </w:rPr>
        <w:t>test “A”</w:t>
      </w:r>
      <w:r>
        <w:rPr>
          <w:rStyle w:val="normlnzvraznn"/>
          <w:rFonts w:ascii="Arial" w:hAnsi="Arial"/>
          <w:color w:val="auto"/>
        </w:rPr>
        <w:t xml:space="preserve">, </w:t>
      </w:r>
      <w:r>
        <w:t xml:space="preserve">the </w:t>
      </w:r>
      <w:r>
        <w:rPr>
          <w:smallCaps/>
        </w:rPr>
        <w:t>contractor</w:t>
      </w:r>
      <w:r>
        <w:t xml:space="preserve"> shall pay a contractual penalty in the amount of CZK </w:t>
      </w:r>
      <w:r w:rsidR="00511286">
        <w:t>ten</w:t>
      </w:r>
      <w:r>
        <w:t xml:space="preserve"> (</w:t>
      </w:r>
      <w:r w:rsidR="00511286">
        <w:t>10</w:t>
      </w:r>
      <w:r>
        <w:t>) thousand for every commenced 0.1 kg/h of consumption by which the measured consumption is higher than the guaranteed value.</w:t>
      </w:r>
    </w:p>
    <w:p w14:paraId="4F3A8BBD" w14:textId="217C79CC" w:rsidR="00FE056A" w:rsidRPr="00F83580" w:rsidRDefault="00FE056A" w:rsidP="002D356D">
      <w:pPr>
        <w:pStyle w:val="Nadpis3"/>
        <w:keepLines/>
        <w:jc w:val="both"/>
        <w:rPr>
          <w:rFonts w:cs="Arial"/>
          <w:smallCaps/>
        </w:rPr>
      </w:pPr>
      <w:r>
        <w:t xml:space="preserve">For failure to deliver the guarantee parameter specified under Subsection 2.3.12 in Enclosure 2 of the </w:t>
      </w:r>
      <w:r>
        <w:rPr>
          <w:smallCaps/>
        </w:rPr>
        <w:t>contract</w:t>
      </w:r>
      <w:r>
        <w:t xml:space="preserve"> (</w:t>
      </w:r>
      <w:r>
        <w:rPr>
          <w:rStyle w:val="normlnzvraznn"/>
          <w:rFonts w:ascii="Arial" w:hAnsi="Arial"/>
          <w:color w:val="auto"/>
        </w:rPr>
        <w:t>consumption of FeCl</w:t>
      </w:r>
      <w:r>
        <w:rPr>
          <w:rStyle w:val="normlnzvraznn"/>
          <w:rFonts w:ascii="Arial" w:hAnsi="Arial"/>
          <w:color w:val="auto"/>
          <w:vertAlign w:val="subscript"/>
        </w:rPr>
        <w:t>3</w:t>
      </w:r>
      <w:r>
        <w:rPr>
          <w:rStyle w:val="normlnzvraznn"/>
          <w:rFonts w:ascii="Arial" w:hAnsi="Arial"/>
          <w:color w:val="auto"/>
        </w:rPr>
        <w:t>)</w:t>
      </w:r>
      <w:r w:rsidR="000B1C7F" w:rsidRPr="000B1C7F">
        <w:t xml:space="preserve"> </w:t>
      </w:r>
      <w:r w:rsidR="000B1C7F">
        <w:t xml:space="preserve">in the guarantee </w:t>
      </w:r>
      <w:r w:rsidR="000B1C7F">
        <w:rPr>
          <w:smallCaps/>
        </w:rPr>
        <w:t>test “B”</w:t>
      </w:r>
      <w:r>
        <w:rPr>
          <w:rStyle w:val="normlnzvraznn"/>
          <w:rFonts w:ascii="Arial" w:hAnsi="Arial"/>
          <w:color w:val="auto"/>
        </w:rPr>
        <w:t xml:space="preserve">, </w:t>
      </w:r>
      <w:r>
        <w:t xml:space="preserve">the </w:t>
      </w:r>
      <w:r>
        <w:rPr>
          <w:smallCaps/>
        </w:rPr>
        <w:t>contractor</w:t>
      </w:r>
      <w:r>
        <w:t xml:space="preserve"> shall pay a contractual penalty in the amount of CZK </w:t>
      </w:r>
      <w:r w:rsidR="001338CB">
        <w:t>sixty-eight</w:t>
      </w:r>
      <w:r>
        <w:t xml:space="preserve"> (</w:t>
      </w:r>
      <w:r w:rsidR="001338CB">
        <w:t>68</w:t>
      </w:r>
      <w:r>
        <w:t>) thousand for every commenced 0.1 kg/h of consumption by which the measured consumption is higher than the guaranteed value.</w:t>
      </w:r>
    </w:p>
    <w:p w14:paraId="24897D8B" w14:textId="2075F833" w:rsidR="001E303E" w:rsidRPr="00FE056A" w:rsidRDefault="001E303E" w:rsidP="001E303E">
      <w:pPr>
        <w:pStyle w:val="Nadpis3"/>
        <w:keepLines/>
        <w:jc w:val="both"/>
        <w:rPr>
          <w:rFonts w:cs="Arial"/>
          <w:smallCaps/>
        </w:rPr>
      </w:pPr>
      <w:r>
        <w:t xml:space="preserve">For failure to deliver the guarantee parameter specified under Subsection 2.3.13 in Enclosure 2 of the </w:t>
      </w:r>
      <w:r>
        <w:rPr>
          <w:smallCaps/>
        </w:rPr>
        <w:t>contract</w:t>
      </w:r>
      <w:r>
        <w:t xml:space="preserve"> (consumption of </w:t>
      </w:r>
      <w:proofErr w:type="spellStart"/>
      <w:r>
        <w:t>Cyclohexamine</w:t>
      </w:r>
      <w:proofErr w:type="spellEnd"/>
      <w:r>
        <w:rPr>
          <w:rStyle w:val="normlnzvraznn"/>
          <w:rFonts w:ascii="Arial" w:hAnsi="Arial"/>
          <w:color w:val="auto"/>
        </w:rPr>
        <w:t>)</w:t>
      </w:r>
      <w:r w:rsidR="0016337B" w:rsidRPr="0016337B">
        <w:t xml:space="preserve"> </w:t>
      </w:r>
      <w:r w:rsidR="0016337B">
        <w:t xml:space="preserve">in the guarantee </w:t>
      </w:r>
      <w:r w:rsidR="0016337B">
        <w:rPr>
          <w:smallCaps/>
        </w:rPr>
        <w:t>test “A”</w:t>
      </w:r>
      <w:r>
        <w:rPr>
          <w:rStyle w:val="normlnzvraznn"/>
          <w:rFonts w:ascii="Arial" w:hAnsi="Arial"/>
          <w:color w:val="auto"/>
        </w:rPr>
        <w:t xml:space="preserve">, </w:t>
      </w:r>
      <w:r>
        <w:t xml:space="preserve">the </w:t>
      </w:r>
      <w:r>
        <w:rPr>
          <w:smallCaps/>
        </w:rPr>
        <w:t>contractor</w:t>
      </w:r>
      <w:r>
        <w:t xml:space="preserve"> shall pay a contractual penalty in the amount of CZK </w:t>
      </w:r>
      <w:r w:rsidR="00EA2842">
        <w:t>three hundre</w:t>
      </w:r>
      <w:r w:rsidR="005F43C1">
        <w:t>d seventy-eight</w:t>
      </w:r>
      <w:r>
        <w:t xml:space="preserve"> (</w:t>
      </w:r>
      <w:r w:rsidR="005F43C1">
        <w:t>378</w:t>
      </w:r>
      <w:r>
        <w:t>) thousand for every commenced 0.1 kg/h of consumption by which the measured consumption is higher than the guaranteed value.</w:t>
      </w:r>
    </w:p>
    <w:p w14:paraId="5A77A03B" w14:textId="5A180B4C" w:rsidR="00FE056A" w:rsidRPr="00A31DF1" w:rsidRDefault="00FE056A" w:rsidP="001E303E">
      <w:pPr>
        <w:pStyle w:val="Nadpis3"/>
        <w:keepLines/>
        <w:jc w:val="both"/>
        <w:rPr>
          <w:rFonts w:cs="Arial"/>
          <w:smallCaps/>
        </w:rPr>
      </w:pPr>
      <w:r>
        <w:t xml:space="preserve">For failure to deliver the guarantee parameter specified under Subsection 2.3.13 in Enclosure 2 of the </w:t>
      </w:r>
      <w:r>
        <w:rPr>
          <w:smallCaps/>
        </w:rPr>
        <w:t>contract</w:t>
      </w:r>
      <w:r>
        <w:t xml:space="preserve"> (consumption of </w:t>
      </w:r>
      <w:proofErr w:type="spellStart"/>
      <w:r>
        <w:t>Cyclohexamine</w:t>
      </w:r>
      <w:proofErr w:type="spellEnd"/>
      <w:r>
        <w:rPr>
          <w:rStyle w:val="normlnzvraznn"/>
          <w:rFonts w:ascii="Arial" w:hAnsi="Arial"/>
          <w:color w:val="auto"/>
        </w:rPr>
        <w:t>)</w:t>
      </w:r>
      <w:r w:rsidR="000B1C7F" w:rsidRPr="000B1C7F">
        <w:t xml:space="preserve"> </w:t>
      </w:r>
      <w:r w:rsidR="000B1C7F">
        <w:t xml:space="preserve">in the guarantee </w:t>
      </w:r>
      <w:r w:rsidR="000B1C7F">
        <w:rPr>
          <w:smallCaps/>
        </w:rPr>
        <w:t>test “B”</w:t>
      </w:r>
      <w:r>
        <w:rPr>
          <w:rStyle w:val="normlnzvraznn"/>
          <w:rFonts w:ascii="Arial" w:hAnsi="Arial"/>
          <w:color w:val="auto"/>
        </w:rPr>
        <w:t xml:space="preserve">, </w:t>
      </w:r>
      <w:r>
        <w:t xml:space="preserve">the </w:t>
      </w:r>
      <w:r>
        <w:rPr>
          <w:smallCaps/>
        </w:rPr>
        <w:t>contractor</w:t>
      </w:r>
      <w:r>
        <w:t xml:space="preserve"> shall pay a contractual penalty in the amount of CZK </w:t>
      </w:r>
      <w:r w:rsidR="005F43C1">
        <w:t>two</w:t>
      </w:r>
      <w:r>
        <w:t xml:space="preserve"> (</w:t>
      </w:r>
      <w:r w:rsidR="005F43C1">
        <w:t>2</w:t>
      </w:r>
      <w:r>
        <w:t xml:space="preserve">) million four hundred </w:t>
      </w:r>
      <w:r w:rsidR="004376DA">
        <w:t>fifty-nine</w:t>
      </w:r>
      <w:r>
        <w:t xml:space="preserve"> (4</w:t>
      </w:r>
      <w:r w:rsidR="004376DA">
        <w:t>59</w:t>
      </w:r>
      <w:r>
        <w:t>) thousand for every commenced 0.1 kg/h of consumption by which the measured consumption is higher than the guaranteed value.</w:t>
      </w:r>
    </w:p>
    <w:p w14:paraId="192F3F98" w14:textId="15522FDB" w:rsidR="00A31DF1" w:rsidRPr="00FE056A" w:rsidRDefault="00A31DF1" w:rsidP="00A31DF1">
      <w:pPr>
        <w:pStyle w:val="Nadpis3"/>
        <w:keepLines/>
        <w:jc w:val="both"/>
        <w:rPr>
          <w:rFonts w:cs="Arial"/>
          <w:smallCaps/>
        </w:rPr>
      </w:pPr>
      <w:r>
        <w:lastRenderedPageBreak/>
        <w:t xml:space="preserve">For failure to deliver the guarantee parameter specified under Subsection 2.3.14 in Enclosure 2 of the </w:t>
      </w:r>
      <w:r>
        <w:rPr>
          <w:smallCaps/>
        </w:rPr>
        <w:t>contract</w:t>
      </w:r>
      <w:r>
        <w:t xml:space="preserve"> (consumption of </w:t>
      </w:r>
      <w:proofErr w:type="gramStart"/>
      <w:r>
        <w:t>Ca(</w:t>
      </w:r>
      <w:proofErr w:type="gramEnd"/>
      <w:r>
        <w:t>OH)</w:t>
      </w:r>
      <w:r>
        <w:rPr>
          <w:vertAlign w:val="subscript"/>
        </w:rPr>
        <w:t>2</w:t>
      </w:r>
      <w:r>
        <w:t>)</w:t>
      </w:r>
      <w:r w:rsidR="0016337B" w:rsidRPr="0016337B">
        <w:t xml:space="preserve"> </w:t>
      </w:r>
      <w:r w:rsidR="0016337B">
        <w:t xml:space="preserve">in the guarantee </w:t>
      </w:r>
      <w:r w:rsidR="0016337B">
        <w:rPr>
          <w:smallCaps/>
        </w:rPr>
        <w:t>test “A”</w:t>
      </w:r>
      <w:r>
        <w:t xml:space="preserve">, the </w:t>
      </w:r>
      <w:r>
        <w:rPr>
          <w:smallCaps/>
        </w:rPr>
        <w:t>contractor</w:t>
      </w:r>
      <w:r>
        <w:t xml:space="preserve"> shall pay a contractual penalty in the amount of CZK </w:t>
      </w:r>
      <w:r w:rsidR="004376DA">
        <w:t>eleven</w:t>
      </w:r>
      <w:r>
        <w:t xml:space="preserve"> (</w:t>
      </w:r>
      <w:r w:rsidR="004376DA">
        <w:t>11</w:t>
      </w:r>
      <w:r>
        <w:t>) thousand for every commenced 0.1 kg/h of consumption by which the measured consumption is higher than the guaranteed value.</w:t>
      </w:r>
    </w:p>
    <w:p w14:paraId="66EB5286" w14:textId="3241B80D" w:rsidR="00FE056A" w:rsidRPr="00F83580" w:rsidRDefault="00FE056A" w:rsidP="00A31DF1">
      <w:pPr>
        <w:pStyle w:val="Nadpis3"/>
        <w:keepLines/>
        <w:jc w:val="both"/>
        <w:rPr>
          <w:rFonts w:cs="Arial"/>
          <w:smallCaps/>
        </w:rPr>
      </w:pPr>
      <w:r>
        <w:t xml:space="preserve">For failure to deliver the guarantee parameter specified under Subsection 2.3.14 in Enclosure 2 of the </w:t>
      </w:r>
      <w:r>
        <w:rPr>
          <w:smallCaps/>
        </w:rPr>
        <w:t>contract</w:t>
      </w:r>
      <w:r>
        <w:t xml:space="preserve"> (consumption of </w:t>
      </w:r>
      <w:proofErr w:type="gramStart"/>
      <w:r>
        <w:t>Ca(</w:t>
      </w:r>
      <w:proofErr w:type="gramEnd"/>
      <w:r>
        <w:t>OH)</w:t>
      </w:r>
      <w:r>
        <w:rPr>
          <w:vertAlign w:val="subscript"/>
        </w:rPr>
        <w:t>2</w:t>
      </w:r>
      <w:r>
        <w:t>)</w:t>
      </w:r>
      <w:r w:rsidR="000B1C7F" w:rsidRPr="000B1C7F">
        <w:t xml:space="preserve"> </w:t>
      </w:r>
      <w:r w:rsidR="000B1C7F">
        <w:t xml:space="preserve">in the guarantee </w:t>
      </w:r>
      <w:r w:rsidR="000B1C7F">
        <w:rPr>
          <w:smallCaps/>
        </w:rPr>
        <w:t>test “B”</w:t>
      </w:r>
      <w:r>
        <w:t xml:space="preserve">, the </w:t>
      </w:r>
      <w:r>
        <w:rPr>
          <w:smallCaps/>
        </w:rPr>
        <w:t>contractor</w:t>
      </w:r>
      <w:r>
        <w:t xml:space="preserve"> shall pay a contractual penalty in the amount of CZK </w:t>
      </w:r>
      <w:r w:rsidR="008A157E">
        <w:t>seventy-four</w:t>
      </w:r>
      <w:r>
        <w:t xml:space="preserve"> (</w:t>
      </w:r>
      <w:r w:rsidR="008A157E">
        <w:t>74</w:t>
      </w:r>
      <w:r>
        <w:t>) thousand for every commenced 0.1 kg/h of consumption by which the measured consumption is higher than the guaranteed value.</w:t>
      </w:r>
    </w:p>
    <w:p w14:paraId="5CC6B16A" w14:textId="4FDC6704" w:rsidR="00ED2901" w:rsidRPr="00D45B3C" w:rsidRDefault="00ED2901" w:rsidP="00ED2901">
      <w:pPr>
        <w:pStyle w:val="Nadpis3"/>
        <w:keepLines/>
        <w:jc w:val="both"/>
        <w:rPr>
          <w:rFonts w:cs="Arial"/>
          <w:smallCaps/>
        </w:rPr>
      </w:pPr>
      <w:r>
        <w:t xml:space="preserve">For failure to deliver the guarantee parameters specified under Subsections 2.3.15.1 to 2.3.15.n in Enclosure 2 of the </w:t>
      </w:r>
      <w:r>
        <w:rPr>
          <w:smallCaps/>
        </w:rPr>
        <w:t>contract,</w:t>
      </w:r>
      <w:r>
        <w:t xml:space="preserve"> Chapter 2.3, table of </w:t>
      </w:r>
      <w:r>
        <w:rPr>
          <w:b/>
        </w:rPr>
        <w:t>Other Reagents for Wastewater Treatment and Feed Water Chemical Treatment</w:t>
      </w:r>
      <w:r>
        <w:t xml:space="preserve"> (</w:t>
      </w:r>
      <w:r>
        <w:rPr>
          <w:rStyle w:val="normlnzvraznn"/>
          <w:rFonts w:ascii="Arial" w:hAnsi="Arial"/>
          <w:color w:val="auto"/>
        </w:rPr>
        <w:t>usage of other reagents</w:t>
      </w:r>
      <w:r>
        <w:t xml:space="preserve"> for wastewater treatment and feed water chemical treatment</w:t>
      </w:r>
      <w:r>
        <w:rPr>
          <w:rStyle w:val="normlnzvraznn"/>
          <w:rFonts w:ascii="Arial" w:hAnsi="Arial"/>
          <w:color w:val="auto"/>
        </w:rPr>
        <w:t>)</w:t>
      </w:r>
      <w:r w:rsidR="0016337B" w:rsidRPr="0016337B">
        <w:t xml:space="preserve"> </w:t>
      </w:r>
      <w:r w:rsidR="0016337B">
        <w:t xml:space="preserve">in the guarantee </w:t>
      </w:r>
      <w:r w:rsidR="0016337B">
        <w:rPr>
          <w:smallCaps/>
        </w:rPr>
        <w:t>test “A”</w:t>
      </w:r>
      <w:r>
        <w:rPr>
          <w:rStyle w:val="normlnzvraznn"/>
          <w:rFonts w:ascii="Arial" w:hAnsi="Arial"/>
          <w:color w:val="auto"/>
        </w:rPr>
        <w:t xml:space="preserve">, </w:t>
      </w:r>
      <w:r>
        <w:t xml:space="preserve">the </w:t>
      </w:r>
      <w:r>
        <w:rPr>
          <w:smallCaps/>
        </w:rPr>
        <w:t>contractor</w:t>
      </w:r>
      <w:r>
        <w:t xml:space="preserve"> shall pay a contractual penalty calculated as follows for every reagent specified in the table of Other Reagents for which the guaranteed parameter of reagent usage is not delivered:</w:t>
      </w:r>
    </w:p>
    <w:p w14:paraId="4D910F7E" w14:textId="1ACC7885" w:rsidR="00ED2901" w:rsidRDefault="00ED2901" w:rsidP="00ED2901">
      <w:pPr>
        <w:pStyle w:val="Nadpis4"/>
        <w:numPr>
          <w:ilvl w:val="0"/>
          <w:numId w:val="0"/>
        </w:numPr>
        <w:ind w:left="1702"/>
      </w:pPr>
      <m:oMath>
        <m:r>
          <m:rPr>
            <m:sty m:val="bi"/>
          </m:rPr>
          <w:rPr>
            <w:rFonts w:ascii="Cambria Math" w:hAnsi="Cambria Math"/>
          </w:rPr>
          <m:t>VP</m:t>
        </m:r>
        <m:r>
          <m:rPr>
            <m:sty m:val="p"/>
          </m:rPr>
          <w:rPr>
            <w:rFonts w:ascii="Cambria Math" w:hAnsi="Cambria Math"/>
          </w:rPr>
          <m:t>=</m:t>
        </m:r>
        <m:sSub>
          <m:sSubPr>
            <m:ctrlPr>
              <w:rPr>
                <w:rFonts w:ascii="Cambria Math" w:hAnsi="Cambria Math"/>
              </w:rPr>
            </m:ctrlPr>
          </m:sSubPr>
          <m:e>
            <m:r>
              <m:rPr>
                <m:sty m:val="bi"/>
              </m:rPr>
              <w:rPr>
                <w:rFonts w:ascii="Cambria Math" w:hAnsi="Cambria Math"/>
              </w:rPr>
              <m:t>JC</m:t>
            </m:r>
          </m:e>
          <m:sub>
            <m:r>
              <m:rPr>
                <m:sty m:val="bi"/>
              </m:rPr>
              <w:rPr>
                <w:rFonts w:ascii="Cambria Math" w:hAnsi="Cambria Math"/>
              </w:rPr>
              <m:t>i</m:t>
            </m:r>
          </m:sub>
        </m:sSub>
        <m:r>
          <m:rPr>
            <m:sty m:val="b"/>
          </m:rPr>
          <w:rPr>
            <w:rFonts w:ascii="Cambria Math" w:hAnsi="Cambria Math"/>
          </w:rPr>
          <m:t xml:space="preserve"> </m:t>
        </m:r>
        <m:r>
          <m:rPr>
            <m:sty m:val="p"/>
          </m:rPr>
          <w:rPr>
            <w:rFonts w:ascii="Cambria Math" w:hAnsi="Cambria Math"/>
          </w:rPr>
          <m:t xml:space="preserve">× </m:t>
        </m:r>
        <m:r>
          <m:rPr>
            <m:sty m:val="b"/>
          </m:rPr>
          <w:rPr>
            <w:rFonts w:ascii="Cambria Math" w:hAnsi="Cambria Math"/>
          </w:rPr>
          <m:t>9 457</m:t>
        </m:r>
        <m:r>
          <m:rPr>
            <m:sty m:val="p"/>
          </m:rPr>
          <w:rPr>
            <w:rFonts w:ascii="Cambria Math" w:hAnsi="Cambria Math"/>
          </w:rPr>
          <m:t>×∆</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i</m:t>
            </m:r>
          </m:sub>
        </m:sSub>
      </m:oMath>
      <w:r>
        <w:t>, where:</w:t>
      </w:r>
    </w:p>
    <w:p w14:paraId="510C2266" w14:textId="68189EB3" w:rsidR="00ED2901" w:rsidRPr="00481370" w:rsidRDefault="006E0936" w:rsidP="00ED2901">
      <w:pPr>
        <w:pStyle w:val="Nadpis4"/>
      </w:pPr>
      <m:oMath>
        <m:sSub>
          <m:sSubPr>
            <m:ctrlPr>
              <w:rPr>
                <w:rFonts w:ascii="Cambria Math" w:hAnsi="Cambria Math"/>
              </w:rPr>
            </m:ctrlPr>
          </m:sSubPr>
          <m:e>
            <m:r>
              <m:rPr>
                <m:sty m:val="bi"/>
              </m:rPr>
              <w:rPr>
                <w:rFonts w:ascii="Cambria Math" w:hAnsi="Cambria Math"/>
              </w:rPr>
              <m:t>JC</m:t>
            </m:r>
          </m:e>
          <m:sub>
            <m:r>
              <m:rPr>
                <m:sty m:val="bi"/>
              </m:rPr>
              <w:rPr>
                <w:rFonts w:ascii="Cambria Math" w:hAnsi="Cambria Math"/>
              </w:rPr>
              <m:t>i</m:t>
            </m:r>
          </m:sub>
        </m:sSub>
      </m:oMath>
      <w:r w:rsidR="00675E5E">
        <w:t xml:space="preserve"> </w:t>
      </w:r>
      <w:proofErr w:type="gramStart"/>
      <w:r w:rsidR="00675E5E">
        <w:t>is</w:t>
      </w:r>
      <w:proofErr w:type="gramEnd"/>
      <w:r w:rsidR="00675E5E">
        <w:t xml:space="preserve"> the unit price of reagent 2.3.15.</w:t>
      </w:r>
      <w:proofErr w:type="spellStart"/>
      <w:r w:rsidR="00675E5E">
        <w:rPr>
          <w:b/>
          <w:i/>
        </w:rPr>
        <w:t>i</w:t>
      </w:r>
      <w:proofErr w:type="spellEnd"/>
      <w:r w:rsidR="00675E5E">
        <w:rPr>
          <w:b/>
          <w:i/>
        </w:rPr>
        <w:t xml:space="preserve"> </w:t>
      </w:r>
      <w:r w:rsidR="00675E5E">
        <w:t>defined by the contracting authority in the procurement procedure,</w:t>
      </w:r>
    </w:p>
    <w:p w14:paraId="599083C9" w14:textId="19FCF6B4" w:rsidR="00ED2901" w:rsidRDefault="006E0936" w:rsidP="00ED2901">
      <w:pPr>
        <w:pStyle w:val="Nadpis4"/>
      </w:pPr>
      <m:oMath>
        <m:sSub>
          <m:sSubPr>
            <m:ctrlPr>
              <w:rPr>
                <w:rFonts w:ascii="Cambria Math" w:hAnsi="Cambria Math"/>
              </w:rPr>
            </m:ctrlPr>
          </m:sSubPr>
          <m:e>
            <m:r>
              <m:rPr>
                <m:sty m:val="bi"/>
              </m:rPr>
              <w:rPr>
                <w:rFonts w:ascii="Cambria Math" w:hAnsi="Cambria Math"/>
              </w:rPr>
              <m:t>∆S</m:t>
            </m:r>
          </m:e>
          <m:sub>
            <m:r>
              <m:rPr>
                <m:sty m:val="bi"/>
              </m:rPr>
              <w:rPr>
                <w:rFonts w:ascii="Cambria Math" w:hAnsi="Cambria Math"/>
              </w:rPr>
              <m:t>i</m:t>
            </m:r>
          </m:sub>
        </m:sSub>
      </m:oMath>
      <w:r w:rsidR="00675E5E">
        <w:t xml:space="preserve"> is the overage above the value of consumption for reagent 2.3.15.</w:t>
      </w:r>
      <w:r w:rsidR="00675E5E">
        <w:rPr>
          <w:b/>
          <w:i/>
        </w:rPr>
        <w:t>i</w:t>
      </w:r>
      <w:r w:rsidR="00675E5E">
        <w:t>, i.e. the value by which the measured value is higher than the consumption value for reagent 2.3.15.</w:t>
      </w:r>
      <w:r w:rsidR="00675E5E">
        <w:rPr>
          <w:b/>
          <w:i/>
        </w:rPr>
        <w:t>i</w:t>
      </w:r>
      <w:r w:rsidR="00675E5E">
        <w:t xml:space="preserve"> for wastewater treatment and feed water chemical treatment in kg/h stated by the economic operator in Volume C2 of the tender (Enclosure 2 of the contract - Guaranteed Parameters), Chapter 2.3, Table of Other Reagents for Wastewater Treatment and Feed Water Chemical Treatment, guaranteed parameter 2.3.15.</w:t>
      </w:r>
      <w:r w:rsidR="00675E5E">
        <w:rPr>
          <w:b/>
          <w:i/>
        </w:rPr>
        <w:t>i</w:t>
      </w:r>
      <w:r w:rsidR="00675E5E">
        <w:t>.</w:t>
      </w:r>
    </w:p>
    <w:p w14:paraId="181CA2F8" w14:textId="3B60A5B9" w:rsidR="00ED2901" w:rsidRDefault="00ED2901" w:rsidP="00ED2901">
      <w:pPr>
        <w:pStyle w:val="Nadpis4"/>
      </w:pPr>
      <m:oMath>
        <m:r>
          <m:rPr>
            <m:sty m:val="bi"/>
          </m:rPr>
          <w:rPr>
            <w:rFonts w:ascii="Cambria Math" w:hAnsi="Cambria Math"/>
          </w:rPr>
          <m:t>VP</m:t>
        </m:r>
      </m:oMath>
      <w:r>
        <w:rPr>
          <w:b/>
        </w:rPr>
        <w:t xml:space="preserve"> </w:t>
      </w:r>
      <w:proofErr w:type="gramStart"/>
      <w:r>
        <w:t>is</w:t>
      </w:r>
      <w:proofErr w:type="gramEnd"/>
      <w:r>
        <w:t xml:space="preserve"> the amount of the penalty for failure to deliver on the guaranteed value of consumption of reagent 2.3.15.</w:t>
      </w:r>
      <w:r>
        <w:rPr>
          <w:b/>
          <w:i/>
        </w:rPr>
        <w:t xml:space="preserve">i </w:t>
      </w:r>
      <w:r>
        <w:t>in CZK,</w:t>
      </w:r>
    </w:p>
    <w:p w14:paraId="37182844" w14:textId="688ED23E" w:rsidR="0088045E" w:rsidRDefault="0088045E" w:rsidP="00ED2901">
      <w:pPr>
        <w:pStyle w:val="Nadpis4"/>
      </w:pPr>
      <m:oMath>
        <m:r>
          <m:rPr>
            <m:sty m:val="bi"/>
          </m:rPr>
          <w:rPr>
            <w:rFonts w:ascii="Cambria Math" w:hAnsi="Cambria Math"/>
          </w:rPr>
          <m:t>i</m:t>
        </m:r>
      </m:oMath>
      <w:r>
        <w:rPr>
          <w:b/>
        </w:rPr>
        <w:t xml:space="preserve"> </w:t>
      </w:r>
      <w:proofErr w:type="gramStart"/>
      <w:r>
        <w:t>is</w:t>
      </w:r>
      <w:proofErr w:type="gramEnd"/>
      <w:r>
        <w:t xml:space="preserve"> the number of the reagent in the table.</w:t>
      </w:r>
    </w:p>
    <w:p w14:paraId="173B1EE9" w14:textId="3D81E420" w:rsidR="00FE056A" w:rsidRPr="00D45B3C" w:rsidRDefault="00FE056A" w:rsidP="00FE056A">
      <w:pPr>
        <w:pStyle w:val="Nadpis3"/>
        <w:keepLines/>
        <w:jc w:val="both"/>
        <w:rPr>
          <w:rFonts w:cs="Arial"/>
          <w:smallCaps/>
        </w:rPr>
      </w:pPr>
      <w:r>
        <w:t xml:space="preserve">For failure to deliver the guarantee parameters specified under Subsections 2.3.15.1 to 2.3.15.n in Enclosure 2 of the </w:t>
      </w:r>
      <w:r>
        <w:rPr>
          <w:smallCaps/>
        </w:rPr>
        <w:t>contract,</w:t>
      </w:r>
      <w:r>
        <w:t xml:space="preserve"> Chapter 2.3, table of </w:t>
      </w:r>
      <w:r>
        <w:rPr>
          <w:b/>
        </w:rPr>
        <w:t>Other Reagents for Wastewater Treatment and Feed Water Chemical Treatment</w:t>
      </w:r>
      <w:r>
        <w:t xml:space="preserve"> (</w:t>
      </w:r>
      <w:r>
        <w:rPr>
          <w:rStyle w:val="normlnzvraznn"/>
          <w:rFonts w:ascii="Arial" w:hAnsi="Arial"/>
          <w:color w:val="auto"/>
        </w:rPr>
        <w:t>usage of other reagents</w:t>
      </w:r>
      <w:r>
        <w:t xml:space="preserve"> for wastewater treatment and feed water chemical treatment</w:t>
      </w:r>
      <w:r>
        <w:rPr>
          <w:rStyle w:val="normlnzvraznn"/>
          <w:rFonts w:ascii="Arial" w:hAnsi="Arial"/>
          <w:color w:val="auto"/>
        </w:rPr>
        <w:t>)</w:t>
      </w:r>
      <w:r w:rsidR="000B1C7F" w:rsidRPr="000B1C7F">
        <w:t xml:space="preserve"> </w:t>
      </w:r>
      <w:r w:rsidR="000B1C7F">
        <w:t xml:space="preserve">in the guarantee </w:t>
      </w:r>
      <w:r w:rsidR="000B1C7F">
        <w:rPr>
          <w:smallCaps/>
        </w:rPr>
        <w:t>test “B”</w:t>
      </w:r>
      <w:r>
        <w:rPr>
          <w:rStyle w:val="normlnzvraznn"/>
          <w:rFonts w:ascii="Arial" w:hAnsi="Arial"/>
          <w:color w:val="auto"/>
        </w:rPr>
        <w:t xml:space="preserve">, </w:t>
      </w:r>
      <w:r>
        <w:t xml:space="preserve">the </w:t>
      </w:r>
      <w:r>
        <w:rPr>
          <w:smallCaps/>
        </w:rPr>
        <w:t>contractor</w:t>
      </w:r>
      <w:r>
        <w:t xml:space="preserve"> shall pay a contractual penalty calculated as follows for every reagent specified in the table of Other Reagents for which the guaranteed parameter of reagent usage is not delivered:</w:t>
      </w:r>
    </w:p>
    <w:p w14:paraId="521D9BFC" w14:textId="204A9C79" w:rsidR="00FE056A" w:rsidRDefault="00FE056A" w:rsidP="00FE056A">
      <w:pPr>
        <w:pStyle w:val="Nadpis4"/>
        <w:numPr>
          <w:ilvl w:val="0"/>
          <w:numId w:val="0"/>
        </w:numPr>
        <w:ind w:left="1702"/>
      </w:pPr>
      <m:oMath>
        <m:r>
          <m:rPr>
            <m:sty m:val="bi"/>
          </m:rPr>
          <w:rPr>
            <w:rFonts w:ascii="Cambria Math" w:hAnsi="Cambria Math"/>
          </w:rPr>
          <m:t>VP</m:t>
        </m:r>
        <m:r>
          <m:rPr>
            <m:sty m:val="p"/>
          </m:rPr>
          <w:rPr>
            <w:rFonts w:ascii="Cambria Math" w:hAnsi="Cambria Math"/>
          </w:rPr>
          <m:t>=</m:t>
        </m:r>
        <m:sSub>
          <m:sSubPr>
            <m:ctrlPr>
              <w:rPr>
                <w:rFonts w:ascii="Cambria Math" w:hAnsi="Cambria Math"/>
              </w:rPr>
            </m:ctrlPr>
          </m:sSubPr>
          <m:e>
            <m:r>
              <m:rPr>
                <m:sty m:val="bi"/>
              </m:rPr>
              <w:rPr>
                <w:rFonts w:ascii="Cambria Math" w:hAnsi="Cambria Math"/>
              </w:rPr>
              <m:t>JC</m:t>
            </m:r>
          </m:e>
          <m:sub>
            <m:r>
              <m:rPr>
                <m:sty m:val="bi"/>
              </m:rPr>
              <w:rPr>
                <w:rFonts w:ascii="Cambria Math" w:hAnsi="Cambria Math"/>
              </w:rPr>
              <m:t>i</m:t>
            </m:r>
          </m:sub>
        </m:sSub>
        <m:r>
          <m:rPr>
            <m:sty m:val="b"/>
          </m:rPr>
          <w:rPr>
            <w:rFonts w:ascii="Cambria Math" w:hAnsi="Cambria Math"/>
          </w:rPr>
          <m:t xml:space="preserve"> </m:t>
        </m:r>
        <m:r>
          <m:rPr>
            <m:sty m:val="p"/>
          </m:rPr>
          <w:rPr>
            <w:rFonts w:ascii="Cambria Math" w:hAnsi="Cambria Math"/>
          </w:rPr>
          <m:t xml:space="preserve">× </m:t>
        </m:r>
        <m:r>
          <m:rPr>
            <m:sty m:val="b"/>
          </m:rPr>
          <w:rPr>
            <w:rFonts w:ascii="Cambria Math" w:hAnsi="Cambria Math"/>
          </w:rPr>
          <m:t>132 399</m:t>
        </m:r>
        <m:r>
          <m:rPr>
            <m:sty m:val="p"/>
          </m:rPr>
          <w:rPr>
            <w:rFonts w:ascii="Cambria Math" w:hAnsi="Cambria Math"/>
          </w:rPr>
          <m:t>×∆</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i</m:t>
            </m:r>
          </m:sub>
        </m:sSub>
      </m:oMath>
      <w:r>
        <w:t>, where:</w:t>
      </w:r>
    </w:p>
    <w:p w14:paraId="54F5F1BE" w14:textId="77777777" w:rsidR="00FE056A" w:rsidRPr="00481370" w:rsidRDefault="006E0936" w:rsidP="00FE056A">
      <w:pPr>
        <w:pStyle w:val="Nadpis4"/>
      </w:pPr>
      <m:oMath>
        <m:sSub>
          <m:sSubPr>
            <m:ctrlPr>
              <w:rPr>
                <w:rFonts w:ascii="Cambria Math" w:hAnsi="Cambria Math"/>
              </w:rPr>
            </m:ctrlPr>
          </m:sSubPr>
          <m:e>
            <m:r>
              <m:rPr>
                <m:sty m:val="bi"/>
              </m:rPr>
              <w:rPr>
                <w:rFonts w:ascii="Cambria Math" w:hAnsi="Cambria Math"/>
              </w:rPr>
              <m:t>JC</m:t>
            </m:r>
          </m:e>
          <m:sub>
            <m:r>
              <m:rPr>
                <m:sty m:val="bi"/>
              </m:rPr>
              <w:rPr>
                <w:rFonts w:ascii="Cambria Math" w:hAnsi="Cambria Math"/>
              </w:rPr>
              <m:t>i</m:t>
            </m:r>
          </m:sub>
        </m:sSub>
      </m:oMath>
      <w:r w:rsidR="00FE056A">
        <w:t xml:space="preserve"> </w:t>
      </w:r>
      <w:proofErr w:type="gramStart"/>
      <w:r w:rsidR="00FE056A">
        <w:t>is</w:t>
      </w:r>
      <w:proofErr w:type="gramEnd"/>
      <w:r w:rsidR="00FE056A">
        <w:t xml:space="preserve"> the unit price of reagent 2.3.15.</w:t>
      </w:r>
      <w:proofErr w:type="spellStart"/>
      <w:r w:rsidR="00FE056A">
        <w:rPr>
          <w:b/>
          <w:i/>
        </w:rPr>
        <w:t>i</w:t>
      </w:r>
      <w:proofErr w:type="spellEnd"/>
      <w:r w:rsidR="00FE056A">
        <w:rPr>
          <w:b/>
          <w:i/>
        </w:rPr>
        <w:t xml:space="preserve"> </w:t>
      </w:r>
      <w:r w:rsidR="00FE056A">
        <w:t>defined by the contracting authority in the procurement procedure,</w:t>
      </w:r>
    </w:p>
    <w:p w14:paraId="7A47EA6D" w14:textId="77777777" w:rsidR="00FE056A" w:rsidRDefault="006E0936" w:rsidP="00FE056A">
      <w:pPr>
        <w:pStyle w:val="Nadpis4"/>
      </w:pPr>
      <m:oMath>
        <m:sSub>
          <m:sSubPr>
            <m:ctrlPr>
              <w:rPr>
                <w:rFonts w:ascii="Cambria Math" w:hAnsi="Cambria Math"/>
              </w:rPr>
            </m:ctrlPr>
          </m:sSubPr>
          <m:e>
            <m:r>
              <m:rPr>
                <m:sty m:val="bi"/>
              </m:rPr>
              <w:rPr>
                <w:rFonts w:ascii="Cambria Math" w:hAnsi="Cambria Math"/>
              </w:rPr>
              <m:t>∆S</m:t>
            </m:r>
          </m:e>
          <m:sub>
            <m:r>
              <m:rPr>
                <m:sty m:val="bi"/>
              </m:rPr>
              <w:rPr>
                <w:rFonts w:ascii="Cambria Math" w:hAnsi="Cambria Math"/>
              </w:rPr>
              <m:t>i</m:t>
            </m:r>
          </m:sub>
        </m:sSub>
      </m:oMath>
      <w:r w:rsidR="00FE056A">
        <w:t xml:space="preserve"> is the overage above the value of consumption for reagent 2.3.15.</w:t>
      </w:r>
      <w:proofErr w:type="spellStart"/>
      <w:r w:rsidR="00FE056A">
        <w:rPr>
          <w:b/>
          <w:i/>
        </w:rPr>
        <w:t>i</w:t>
      </w:r>
      <w:proofErr w:type="spellEnd"/>
      <w:r w:rsidR="00FE056A">
        <w:t>, i.e. the value by which the measured value is higher than the consumption value for reagent 2.3.15.</w:t>
      </w:r>
      <w:r w:rsidR="00FE056A">
        <w:rPr>
          <w:b/>
          <w:i/>
        </w:rPr>
        <w:t>i</w:t>
      </w:r>
      <w:r w:rsidR="00FE056A">
        <w:t xml:space="preserve"> for wastewater treatment and feed water chemical treatment in kg/h stated by the economic operator in Volume C2 of the tender (Enclosure 2 of the contract - Guaranteed Parameters), Chapter 2.3, Table of Other Reagents for Wastewater Treatment and Feed Water Chemical Treatment, guaranteed parameter 2.3.15.</w:t>
      </w:r>
      <w:r w:rsidR="00FE056A">
        <w:rPr>
          <w:b/>
          <w:i/>
        </w:rPr>
        <w:t>i</w:t>
      </w:r>
      <w:r w:rsidR="00FE056A">
        <w:t>.</w:t>
      </w:r>
    </w:p>
    <w:p w14:paraId="33F940B9" w14:textId="77777777" w:rsidR="00FE056A" w:rsidRDefault="00FE056A" w:rsidP="00FE056A">
      <w:pPr>
        <w:pStyle w:val="Nadpis4"/>
      </w:pPr>
      <m:oMath>
        <m:r>
          <m:rPr>
            <m:sty m:val="bi"/>
          </m:rPr>
          <w:rPr>
            <w:rFonts w:ascii="Cambria Math" w:hAnsi="Cambria Math"/>
          </w:rPr>
          <w:lastRenderedPageBreak/>
          <m:t>VP</m:t>
        </m:r>
      </m:oMath>
      <w:r>
        <w:rPr>
          <w:b/>
        </w:rPr>
        <w:t xml:space="preserve"> </w:t>
      </w:r>
      <w:proofErr w:type="gramStart"/>
      <w:r>
        <w:t>is</w:t>
      </w:r>
      <w:proofErr w:type="gramEnd"/>
      <w:r>
        <w:t xml:space="preserve"> the amount of the penalty for failure to deliver on the guaranteed value of consumption of reagent 2.3.15.</w:t>
      </w:r>
      <w:r>
        <w:rPr>
          <w:b/>
          <w:i/>
        </w:rPr>
        <w:t xml:space="preserve">i </w:t>
      </w:r>
      <w:r>
        <w:t>in CZK,</w:t>
      </w:r>
    </w:p>
    <w:p w14:paraId="23BCA60E" w14:textId="7C34CD0C" w:rsidR="00FE056A" w:rsidRDefault="00FE056A" w:rsidP="00FE056A">
      <w:pPr>
        <w:pStyle w:val="Nadpis4"/>
      </w:pPr>
      <m:oMath>
        <m:r>
          <m:rPr>
            <m:sty m:val="bi"/>
          </m:rPr>
          <w:rPr>
            <w:rFonts w:ascii="Cambria Math" w:hAnsi="Cambria Math"/>
          </w:rPr>
          <m:t>i</m:t>
        </m:r>
      </m:oMath>
      <w:r>
        <w:rPr>
          <w:b/>
        </w:rPr>
        <w:t xml:space="preserve"> </w:t>
      </w:r>
      <w:proofErr w:type="gramStart"/>
      <w:r>
        <w:t>is</w:t>
      </w:r>
      <w:proofErr w:type="gramEnd"/>
      <w:r>
        <w:t xml:space="preserve"> the number of the reagent in the table.</w:t>
      </w:r>
    </w:p>
    <w:p w14:paraId="3B441C89" w14:textId="0327FD1D" w:rsidR="00D010CA" w:rsidRDefault="00D010CA">
      <w:pPr>
        <w:pStyle w:val="Nadpis3"/>
        <w:keepLines/>
        <w:jc w:val="both"/>
      </w:pPr>
      <w:r>
        <w:t xml:space="preserve">For failure to deliver the guarantee parameter specified under Subsection 2.5.1 in Enclosure 2 of the </w:t>
      </w:r>
      <w:r>
        <w:rPr>
          <w:smallCaps/>
        </w:rPr>
        <w:t>contract</w:t>
      </w:r>
      <w:r>
        <w:t xml:space="preserve"> (Slag production)</w:t>
      </w:r>
      <w:r w:rsidR="00BB54FB" w:rsidRPr="00BB54FB">
        <w:t xml:space="preserve"> </w:t>
      </w:r>
      <w:r w:rsidR="00BB54FB">
        <w:t xml:space="preserve">in the guarantee </w:t>
      </w:r>
      <w:r w:rsidR="00BB54FB">
        <w:rPr>
          <w:smallCaps/>
        </w:rPr>
        <w:t>test “A”</w:t>
      </w:r>
      <w:r>
        <w:t xml:space="preserve">, the </w:t>
      </w:r>
      <w:r>
        <w:rPr>
          <w:smallCaps/>
        </w:rPr>
        <w:t>contractor</w:t>
      </w:r>
      <w:r>
        <w:t xml:space="preserve"> shall pay a contractual penalty in the amount of CZK </w:t>
      </w:r>
      <w:r w:rsidR="00060C4F">
        <w:t xml:space="preserve">two </w:t>
      </w:r>
      <w:r>
        <w:t>(</w:t>
      </w:r>
      <w:r w:rsidR="00060C4F">
        <w:t>2</w:t>
      </w:r>
      <w:r>
        <w:t>) thousand for every commenced 1 kg/h of production by which the measured production is higher than the guaranteed value.</w:t>
      </w:r>
    </w:p>
    <w:p w14:paraId="6AF29503" w14:textId="4118556A" w:rsidR="00FE056A" w:rsidRPr="001B19A1" w:rsidRDefault="00FE056A" w:rsidP="00FE056A">
      <w:pPr>
        <w:pStyle w:val="Nadpis3"/>
        <w:keepLines/>
        <w:jc w:val="both"/>
      </w:pPr>
      <w:r>
        <w:t xml:space="preserve">For failure to deliver the guarantee parameter specified under Subsection 2.5.1 in Enclosure 2 of the </w:t>
      </w:r>
      <w:r>
        <w:rPr>
          <w:smallCaps/>
        </w:rPr>
        <w:t>contract</w:t>
      </w:r>
      <w:r>
        <w:t xml:space="preserve"> (Slag production)</w:t>
      </w:r>
      <w:r w:rsidR="000B1C7F" w:rsidRPr="000B1C7F">
        <w:t xml:space="preserve"> </w:t>
      </w:r>
      <w:r w:rsidR="000B1C7F">
        <w:t xml:space="preserve">in the guarantee </w:t>
      </w:r>
      <w:r w:rsidR="000B1C7F">
        <w:rPr>
          <w:smallCaps/>
        </w:rPr>
        <w:t>test “B”</w:t>
      </w:r>
      <w:r>
        <w:t xml:space="preserve">, the </w:t>
      </w:r>
      <w:r>
        <w:rPr>
          <w:smallCaps/>
        </w:rPr>
        <w:t>contractor</w:t>
      </w:r>
      <w:r>
        <w:t xml:space="preserve"> shall pay a contractual penalty in the amount of CZK </w:t>
      </w:r>
      <w:r w:rsidR="00AF5535">
        <w:t>twelve</w:t>
      </w:r>
      <w:r>
        <w:t xml:space="preserve"> (1</w:t>
      </w:r>
      <w:r w:rsidR="00AF5535">
        <w:t>2</w:t>
      </w:r>
      <w:r>
        <w:t>) thousand for every commenced 1 kg/h of production by which the measured production is higher than the guaranteed value.</w:t>
      </w:r>
    </w:p>
    <w:p w14:paraId="023DA9A6" w14:textId="3971FA12" w:rsidR="001B19A1" w:rsidRDefault="001B19A1" w:rsidP="001B19A1">
      <w:pPr>
        <w:pStyle w:val="Nadpis3"/>
        <w:keepLines/>
        <w:jc w:val="both"/>
      </w:pPr>
      <w:r>
        <w:t xml:space="preserve">For failure to deliver the guarantee parameter specified under Subsection 2.5.2 in Enclosure 2 of the </w:t>
      </w:r>
      <w:r>
        <w:rPr>
          <w:smallCaps/>
        </w:rPr>
        <w:t>contract</w:t>
      </w:r>
      <w:r>
        <w:t xml:space="preserve"> (Production of washed fly ash – classified as other waste)</w:t>
      </w:r>
      <w:r w:rsidR="00BB54FB" w:rsidRPr="00BB54FB">
        <w:t xml:space="preserve"> </w:t>
      </w:r>
      <w:r w:rsidR="00BB54FB">
        <w:t xml:space="preserve">in the guarantee </w:t>
      </w:r>
      <w:r w:rsidR="00BB54FB">
        <w:rPr>
          <w:smallCaps/>
        </w:rPr>
        <w:t>test “A”</w:t>
      </w:r>
      <w:r>
        <w:t xml:space="preserve">, the </w:t>
      </w:r>
      <w:r>
        <w:rPr>
          <w:smallCaps/>
        </w:rPr>
        <w:t>contractor</w:t>
      </w:r>
      <w:r>
        <w:t xml:space="preserve"> shall pay a contractual penalty in the amount of CZK </w:t>
      </w:r>
      <w:r w:rsidR="007E0AA6">
        <w:t xml:space="preserve">three </w:t>
      </w:r>
      <w:r>
        <w:t>(</w:t>
      </w:r>
      <w:r w:rsidR="007E0AA6">
        <w:t>3</w:t>
      </w:r>
      <w:r>
        <w:t>) thousand for every commenced 0.1 kg/h of production by which the measured production is higher than the guaranteed value.</w:t>
      </w:r>
    </w:p>
    <w:p w14:paraId="5E3A40FF" w14:textId="472F4390" w:rsidR="00FE056A" w:rsidRPr="00D010CA" w:rsidRDefault="00FE056A" w:rsidP="00FE056A">
      <w:pPr>
        <w:pStyle w:val="Nadpis3"/>
        <w:keepLines/>
        <w:jc w:val="both"/>
      </w:pPr>
      <w:r>
        <w:t xml:space="preserve">For failure to deliver the guarantee parameter specified under Subsection 2.5.2 in Enclosure 2 of the </w:t>
      </w:r>
      <w:r>
        <w:rPr>
          <w:smallCaps/>
        </w:rPr>
        <w:t>contract</w:t>
      </w:r>
      <w:r>
        <w:t xml:space="preserve"> (Production of washed fly ash – classified as other waste)</w:t>
      </w:r>
      <w:r w:rsidR="00D50469" w:rsidRPr="00D50469">
        <w:t xml:space="preserve"> </w:t>
      </w:r>
      <w:r w:rsidR="00D50469">
        <w:t xml:space="preserve">in the guarantee </w:t>
      </w:r>
      <w:r w:rsidR="00D50469">
        <w:rPr>
          <w:smallCaps/>
        </w:rPr>
        <w:t>test “B”</w:t>
      </w:r>
      <w:r>
        <w:t xml:space="preserve">, the </w:t>
      </w:r>
      <w:r>
        <w:rPr>
          <w:smallCaps/>
        </w:rPr>
        <w:t>contractor</w:t>
      </w:r>
      <w:r>
        <w:t xml:space="preserve"> shall pay a contractual penalty in the amount of CZK </w:t>
      </w:r>
      <w:r w:rsidR="007868B7">
        <w:t>twenty</w:t>
      </w:r>
      <w:r>
        <w:t xml:space="preserve"> (</w:t>
      </w:r>
      <w:r w:rsidR="007868B7">
        <w:t>20</w:t>
      </w:r>
      <w:r>
        <w:t>) thousand for every commenced 0.1 kg/h of production by which the measured production is higher than the guaranteed value.</w:t>
      </w:r>
    </w:p>
    <w:p w14:paraId="340E9360" w14:textId="0173A520" w:rsidR="00802600" w:rsidRDefault="00802600" w:rsidP="00802600">
      <w:pPr>
        <w:pStyle w:val="Nadpis3"/>
        <w:keepLines/>
        <w:jc w:val="both"/>
      </w:pPr>
      <w:r>
        <w:t xml:space="preserve">For failure to deliver the guarantee parameter specified under Subsection 2.5.3 in Enclosure 2 of the </w:t>
      </w:r>
      <w:r>
        <w:rPr>
          <w:smallCaps/>
        </w:rPr>
        <w:t>contract</w:t>
      </w:r>
      <w:r>
        <w:t xml:space="preserve"> (Production of filter cake – classified as other waste)</w:t>
      </w:r>
      <w:r w:rsidR="00BB54FB" w:rsidRPr="00BB54FB">
        <w:t xml:space="preserve"> </w:t>
      </w:r>
      <w:r w:rsidR="00BB54FB">
        <w:t xml:space="preserve">in the guarantee </w:t>
      </w:r>
      <w:r w:rsidR="00BB54FB">
        <w:rPr>
          <w:smallCaps/>
        </w:rPr>
        <w:t>test “A”</w:t>
      </w:r>
      <w:r>
        <w:t xml:space="preserve">, the </w:t>
      </w:r>
      <w:r>
        <w:rPr>
          <w:smallCaps/>
        </w:rPr>
        <w:t>contractor</w:t>
      </w:r>
      <w:r>
        <w:t xml:space="preserve"> shall pay a contractual penalty in the amount of CZK </w:t>
      </w:r>
      <w:r w:rsidR="005A1033">
        <w:t xml:space="preserve">three </w:t>
      </w:r>
      <w:r>
        <w:t>(</w:t>
      </w:r>
      <w:r w:rsidR="005A1033">
        <w:t>3</w:t>
      </w:r>
      <w:r>
        <w:t>) thousand for every commenced 0.1 kg/h of production by which the measured production is higher than the guaranteed value.</w:t>
      </w:r>
    </w:p>
    <w:p w14:paraId="2AEBFB78" w14:textId="3D3F1623" w:rsidR="00FE056A" w:rsidRPr="00D010CA" w:rsidRDefault="00FE056A" w:rsidP="00FE056A">
      <w:pPr>
        <w:pStyle w:val="Nadpis3"/>
        <w:keepLines/>
        <w:jc w:val="both"/>
      </w:pPr>
      <w:r>
        <w:t xml:space="preserve">For failure to deliver the guarantee parameter specified under Subsection 2.5.3 in Enclosure 2 of the </w:t>
      </w:r>
      <w:r>
        <w:rPr>
          <w:smallCaps/>
        </w:rPr>
        <w:t>contract</w:t>
      </w:r>
      <w:r>
        <w:t xml:space="preserve"> (Production of filter cake – classified as other waste)</w:t>
      </w:r>
      <w:r w:rsidR="00D50469" w:rsidRPr="00D50469">
        <w:t xml:space="preserve"> </w:t>
      </w:r>
      <w:r w:rsidR="00D50469">
        <w:t xml:space="preserve">in the guarantee </w:t>
      </w:r>
      <w:r w:rsidR="00D50469">
        <w:rPr>
          <w:smallCaps/>
        </w:rPr>
        <w:t>test “B”</w:t>
      </w:r>
      <w:r>
        <w:t xml:space="preserve">, the </w:t>
      </w:r>
      <w:r>
        <w:rPr>
          <w:smallCaps/>
        </w:rPr>
        <w:t>contractor</w:t>
      </w:r>
      <w:r>
        <w:t xml:space="preserve"> shall pay a contractual penalty in the amount of CZK </w:t>
      </w:r>
      <w:r w:rsidR="000C4A69">
        <w:t>twenty</w:t>
      </w:r>
      <w:r>
        <w:t xml:space="preserve"> (</w:t>
      </w:r>
      <w:r w:rsidR="000C4A69">
        <w:t>20</w:t>
      </w:r>
      <w:r>
        <w:t>) thousand for every commenced 0.1 kg/h of production by which the measured production is higher than the guaranteed value.</w:t>
      </w:r>
    </w:p>
    <w:p w14:paraId="5890A662" w14:textId="294522B9" w:rsidR="001B19A1" w:rsidRDefault="007673F5">
      <w:pPr>
        <w:pStyle w:val="Nadpis3"/>
        <w:keepLines/>
        <w:jc w:val="both"/>
      </w:pPr>
      <w:r>
        <w:t xml:space="preserve">For failure to deliver the guarantee parameter specified under Subsection 2.5.4 in Enclosure 2 of the </w:t>
      </w:r>
      <w:r>
        <w:rPr>
          <w:smallCaps/>
        </w:rPr>
        <w:t>contract</w:t>
      </w:r>
      <w:r>
        <w:t xml:space="preserve"> (Production of other waste (not specified above) and classified as other waste)</w:t>
      </w:r>
      <w:r w:rsidR="00BB54FB" w:rsidRPr="00BB54FB">
        <w:t xml:space="preserve"> </w:t>
      </w:r>
      <w:r w:rsidR="00BB54FB">
        <w:t xml:space="preserve">in the guarantee </w:t>
      </w:r>
      <w:r w:rsidR="00BB54FB">
        <w:rPr>
          <w:smallCaps/>
        </w:rPr>
        <w:t>test “A”</w:t>
      </w:r>
      <w:r>
        <w:t xml:space="preserve">, the </w:t>
      </w:r>
      <w:r>
        <w:rPr>
          <w:smallCaps/>
        </w:rPr>
        <w:t>contractor</w:t>
      </w:r>
      <w:r>
        <w:t xml:space="preserve"> shall pay a contractual penalty in the amount of CZK </w:t>
      </w:r>
      <w:r w:rsidR="00B44014">
        <w:t xml:space="preserve">three </w:t>
      </w:r>
      <w:r>
        <w:t>(</w:t>
      </w:r>
      <w:r w:rsidR="00B44014">
        <w:t>3</w:t>
      </w:r>
      <w:r>
        <w:t>) thousand for every commenced 0.1 kg/h of production by which the measured production is higher than the guaranteed value.</w:t>
      </w:r>
    </w:p>
    <w:p w14:paraId="74327E24" w14:textId="32FF3DD5" w:rsidR="00FE056A" w:rsidRPr="008A68BD" w:rsidRDefault="00FE056A">
      <w:pPr>
        <w:pStyle w:val="Nadpis3"/>
        <w:keepLines/>
        <w:jc w:val="both"/>
      </w:pPr>
      <w:r>
        <w:t xml:space="preserve">For failure to deliver the guarantee parameter specified under Subsection 2.5.4 in Enclosure 2 of the </w:t>
      </w:r>
      <w:r>
        <w:rPr>
          <w:smallCaps/>
        </w:rPr>
        <w:t>contract</w:t>
      </w:r>
      <w:r>
        <w:t xml:space="preserve"> (Production of other waste (not specified above) and classified as other waste)</w:t>
      </w:r>
      <w:r w:rsidR="00D50469" w:rsidRPr="00D50469">
        <w:t xml:space="preserve"> </w:t>
      </w:r>
      <w:r w:rsidR="00D50469">
        <w:t xml:space="preserve">in the guarantee </w:t>
      </w:r>
      <w:r w:rsidR="00D50469">
        <w:rPr>
          <w:smallCaps/>
        </w:rPr>
        <w:t>test “B”</w:t>
      </w:r>
      <w:r>
        <w:t xml:space="preserve">, the </w:t>
      </w:r>
      <w:r>
        <w:rPr>
          <w:smallCaps/>
        </w:rPr>
        <w:t>contractor</w:t>
      </w:r>
      <w:r>
        <w:t xml:space="preserve"> shall pay a contractual penalty in the amount of CZK </w:t>
      </w:r>
      <w:r w:rsidR="00B44014">
        <w:t>twenty</w:t>
      </w:r>
      <w:r>
        <w:t xml:space="preserve"> (</w:t>
      </w:r>
      <w:r w:rsidR="00B44014">
        <w:t>20</w:t>
      </w:r>
      <w:r>
        <w:t>) thousand for every commenced 0.1 kg/h of production by which the measured production is higher than the guaranteed value.</w:t>
      </w:r>
    </w:p>
    <w:p w14:paraId="7CBF6650" w14:textId="4BE62F37" w:rsidR="008A68BD" w:rsidRDefault="008A68BD">
      <w:pPr>
        <w:pStyle w:val="Nadpis3"/>
        <w:keepLines/>
        <w:jc w:val="both"/>
      </w:pPr>
      <w:r>
        <w:lastRenderedPageBreak/>
        <w:t xml:space="preserve">For failure to deliver the guarantee parameter specified under Subsection 2.5.5 in Enclosure 5 of the </w:t>
      </w:r>
      <w:r>
        <w:rPr>
          <w:smallCaps/>
        </w:rPr>
        <w:t>contract</w:t>
      </w:r>
      <w:r>
        <w:t xml:space="preserve"> (Production of filter cake – classified as hazardous waste)</w:t>
      </w:r>
      <w:r w:rsidR="007904A0" w:rsidRPr="007904A0">
        <w:t xml:space="preserve"> </w:t>
      </w:r>
      <w:r w:rsidR="007904A0">
        <w:t xml:space="preserve">in the guarantee </w:t>
      </w:r>
      <w:r w:rsidR="007904A0">
        <w:rPr>
          <w:smallCaps/>
        </w:rPr>
        <w:t>test “A”</w:t>
      </w:r>
      <w:r>
        <w:t xml:space="preserve">, the </w:t>
      </w:r>
      <w:r>
        <w:rPr>
          <w:smallCaps/>
        </w:rPr>
        <w:t>contractor</w:t>
      </w:r>
      <w:r>
        <w:t xml:space="preserve"> shall pay a contractual penalty in the amount of CZK eight (8) thousand for every commenced 0.1 kg/h of production by which the measured production is higher than the guaranteed value.</w:t>
      </w:r>
    </w:p>
    <w:p w14:paraId="18809D4B" w14:textId="3188EACD" w:rsidR="00FE056A" w:rsidRPr="00F46A82" w:rsidRDefault="00FE056A" w:rsidP="00FE056A">
      <w:pPr>
        <w:pStyle w:val="Nadpis3"/>
        <w:keepLines/>
        <w:jc w:val="both"/>
      </w:pPr>
      <w:r>
        <w:t xml:space="preserve">For failure to deliver the guarantee parameter specified under Subsection 2.5.5 in Enclosure 5 of the </w:t>
      </w:r>
      <w:r>
        <w:rPr>
          <w:smallCaps/>
        </w:rPr>
        <w:t>contract</w:t>
      </w:r>
      <w:r>
        <w:t xml:space="preserve"> (Production of filter cake – classified as hazardous waste)</w:t>
      </w:r>
      <w:r w:rsidR="00D50469" w:rsidRPr="00D50469">
        <w:t xml:space="preserve"> </w:t>
      </w:r>
      <w:r w:rsidR="00D50469">
        <w:t xml:space="preserve">in the guarantee </w:t>
      </w:r>
      <w:r w:rsidR="00D50469">
        <w:rPr>
          <w:smallCaps/>
        </w:rPr>
        <w:t>test “B”</w:t>
      </w:r>
      <w:r>
        <w:t xml:space="preserve">, the </w:t>
      </w:r>
      <w:r>
        <w:rPr>
          <w:smallCaps/>
        </w:rPr>
        <w:t>contractor</w:t>
      </w:r>
      <w:r>
        <w:t xml:space="preserve"> shall pay a contractual penalty in the amount of CZK </w:t>
      </w:r>
      <w:r w:rsidR="0053436B">
        <w:t>forty-nine</w:t>
      </w:r>
      <w:r>
        <w:t xml:space="preserve"> (</w:t>
      </w:r>
      <w:r w:rsidR="0053436B">
        <w:t>49</w:t>
      </w:r>
      <w:r>
        <w:t>) thousand for every commenced 0.1 kg/h of production by which the measured production is higher than the guaranteed value.</w:t>
      </w:r>
    </w:p>
    <w:p w14:paraId="61FD81A1" w14:textId="2D1DA6EB" w:rsidR="00F46A82" w:rsidRDefault="00F46A82">
      <w:pPr>
        <w:pStyle w:val="Nadpis3"/>
        <w:keepLines/>
        <w:jc w:val="both"/>
      </w:pPr>
      <w:r>
        <w:t xml:space="preserve">For failure to deliver the guarantee parameter specified under Subsection 2.5.6 in Enclosure 2 of the </w:t>
      </w:r>
      <w:r>
        <w:rPr>
          <w:smallCaps/>
        </w:rPr>
        <w:t>contract</w:t>
      </w:r>
      <w:r>
        <w:t xml:space="preserve"> (Production of bag filter dust – classified as hazardous waste)</w:t>
      </w:r>
      <w:r w:rsidR="00BB54FB" w:rsidRPr="00BB54FB">
        <w:t xml:space="preserve"> </w:t>
      </w:r>
      <w:r w:rsidR="00BB54FB">
        <w:t xml:space="preserve">in the guarantee </w:t>
      </w:r>
      <w:r w:rsidR="00BB54FB">
        <w:rPr>
          <w:smallCaps/>
        </w:rPr>
        <w:t>test “A”</w:t>
      </w:r>
      <w:r>
        <w:t xml:space="preserve">, the </w:t>
      </w:r>
      <w:r>
        <w:rPr>
          <w:smallCaps/>
        </w:rPr>
        <w:t>contractor</w:t>
      </w:r>
      <w:r>
        <w:t xml:space="preserve"> shall pay a contractual penalty in the amount of CZK </w:t>
      </w:r>
      <w:r w:rsidR="007C5D79">
        <w:t>eight</w:t>
      </w:r>
      <w:r w:rsidR="0053436B">
        <w:t xml:space="preserve"> </w:t>
      </w:r>
      <w:r>
        <w:t>(</w:t>
      </w:r>
      <w:r w:rsidR="007C5D79">
        <w:t>8</w:t>
      </w:r>
      <w:r>
        <w:t>) thousand for every commenced 0.1 kg/h of production by which the measured production is higher than the guaranteed value.</w:t>
      </w:r>
    </w:p>
    <w:p w14:paraId="5BB886EA" w14:textId="01960165" w:rsidR="00FE056A" w:rsidRPr="0005367C" w:rsidRDefault="00FE056A">
      <w:pPr>
        <w:pStyle w:val="Nadpis3"/>
        <w:keepLines/>
        <w:jc w:val="both"/>
      </w:pPr>
      <w:r>
        <w:t xml:space="preserve">For failure to deliver the guarantee parameter specified under Subsection 2.5.6 in Enclosure 2 of the </w:t>
      </w:r>
      <w:r>
        <w:rPr>
          <w:smallCaps/>
        </w:rPr>
        <w:t>contract</w:t>
      </w:r>
      <w:r>
        <w:t xml:space="preserve"> (Production of bag filter dust – classified as hazardous waste)</w:t>
      </w:r>
      <w:r w:rsidR="00D50469" w:rsidRPr="00D50469">
        <w:t xml:space="preserve"> </w:t>
      </w:r>
      <w:r w:rsidR="00D50469">
        <w:t xml:space="preserve">in the guarantee </w:t>
      </w:r>
      <w:r w:rsidR="00D50469">
        <w:rPr>
          <w:smallCaps/>
        </w:rPr>
        <w:t>test “B”</w:t>
      </w:r>
      <w:r>
        <w:t xml:space="preserve">, the </w:t>
      </w:r>
      <w:r>
        <w:rPr>
          <w:smallCaps/>
        </w:rPr>
        <w:t>contractor</w:t>
      </w:r>
      <w:r>
        <w:t xml:space="preserve"> shall pay a contractual penalty in the amount of CZK </w:t>
      </w:r>
      <w:r w:rsidR="007C5D79">
        <w:t>forty-nine (49)</w:t>
      </w:r>
      <w:r>
        <w:t xml:space="preserve"> thousand for every commenced 0.1 kg/h of production by which the measured production is higher than the guaranteed value.</w:t>
      </w:r>
    </w:p>
    <w:p w14:paraId="36DCB0DB" w14:textId="46BE599C" w:rsidR="0005367C" w:rsidRDefault="0005367C">
      <w:pPr>
        <w:pStyle w:val="Nadpis3"/>
        <w:keepLines/>
        <w:jc w:val="both"/>
      </w:pPr>
      <w:r>
        <w:t xml:space="preserve">For failure to deliver the guarantee parameter specified under Subsection 2.5.7 in Enclosure 2 of the </w:t>
      </w:r>
      <w:r>
        <w:rPr>
          <w:smallCaps/>
        </w:rPr>
        <w:t>contract</w:t>
      </w:r>
      <w:r>
        <w:t xml:space="preserve"> (Production of other (not specified above) hazardous waste)</w:t>
      </w:r>
      <w:r w:rsidR="007904A0" w:rsidRPr="007904A0">
        <w:t xml:space="preserve"> </w:t>
      </w:r>
      <w:r w:rsidR="007904A0">
        <w:t xml:space="preserve">in the guarantee </w:t>
      </w:r>
      <w:r w:rsidR="007904A0">
        <w:rPr>
          <w:smallCaps/>
        </w:rPr>
        <w:t>test “A”</w:t>
      </w:r>
      <w:r>
        <w:t xml:space="preserve">, the </w:t>
      </w:r>
      <w:r>
        <w:rPr>
          <w:smallCaps/>
        </w:rPr>
        <w:t>contractor</w:t>
      </w:r>
      <w:r>
        <w:t xml:space="preserve"> shall pay a contractual penalty in the amount of CZK eight (8) thousand for every commenced 0.1 kg/h of production by which the measured production is higher than the guaranteed value.</w:t>
      </w:r>
    </w:p>
    <w:p w14:paraId="38C8DEBA" w14:textId="732C18A2" w:rsidR="00FE056A" w:rsidRPr="00D010CA" w:rsidRDefault="00FE056A">
      <w:pPr>
        <w:pStyle w:val="Nadpis3"/>
        <w:keepLines/>
        <w:jc w:val="both"/>
      </w:pPr>
      <w:r>
        <w:t xml:space="preserve">For failure to deliver the guarantee parameter specified under Subsection 2.5.7 in Enclosure 2 of the </w:t>
      </w:r>
      <w:r>
        <w:rPr>
          <w:smallCaps/>
        </w:rPr>
        <w:t>contract</w:t>
      </w:r>
      <w:r>
        <w:t xml:space="preserve"> (Production of other (not specified above) hazardous waste)</w:t>
      </w:r>
      <w:r w:rsidR="00D50469" w:rsidRPr="00D50469">
        <w:t xml:space="preserve"> </w:t>
      </w:r>
      <w:r w:rsidR="00D50469">
        <w:t xml:space="preserve">in the guarantee </w:t>
      </w:r>
      <w:r w:rsidR="00D50469">
        <w:rPr>
          <w:smallCaps/>
        </w:rPr>
        <w:t>test “B”</w:t>
      </w:r>
      <w:r>
        <w:t xml:space="preserve">, the </w:t>
      </w:r>
      <w:r>
        <w:rPr>
          <w:smallCaps/>
        </w:rPr>
        <w:t>contractor</w:t>
      </w:r>
      <w:r>
        <w:t xml:space="preserve"> shall pay a contractual penalty in the amount of CZK </w:t>
      </w:r>
      <w:r w:rsidR="00DA6E63">
        <w:t>forty-nine (49)</w:t>
      </w:r>
      <w:r>
        <w:t xml:space="preserve"> thousand for every commenced 0.1 kg/h of production by which the measured production is higher than the guaranteed value.</w:t>
      </w:r>
    </w:p>
    <w:p w14:paraId="3B441C8B" w14:textId="525C02C5" w:rsidR="007E6B29" w:rsidRDefault="00F83580" w:rsidP="00C15861">
      <w:pPr>
        <w:pStyle w:val="Nadpis3"/>
        <w:keepLines/>
        <w:jc w:val="both"/>
      </w:pPr>
      <w:r>
        <w:t xml:space="preserve">For failure to deliver the guarantee parameter specified under Subsection 2.6.3 in Enclosure 2 of the </w:t>
      </w:r>
      <w:r>
        <w:rPr>
          <w:smallCaps/>
        </w:rPr>
        <w:t>contract</w:t>
      </w:r>
      <w:r>
        <w:t xml:space="preserve"> (Clarified water consumption)</w:t>
      </w:r>
      <w:r w:rsidR="007904A0" w:rsidRPr="007904A0">
        <w:t xml:space="preserve"> </w:t>
      </w:r>
      <w:r w:rsidR="007904A0">
        <w:t xml:space="preserve">in the guarantee </w:t>
      </w:r>
      <w:r w:rsidR="007904A0">
        <w:rPr>
          <w:smallCaps/>
        </w:rPr>
        <w:t>test “A”</w:t>
      </w:r>
      <w:r>
        <w:t xml:space="preserve">, the </w:t>
      </w:r>
      <w:r>
        <w:rPr>
          <w:smallCaps/>
        </w:rPr>
        <w:t>contractor</w:t>
      </w:r>
      <w:r>
        <w:t xml:space="preserve"> shall pay a contractual penalty in the amount of CZK </w:t>
      </w:r>
      <w:r w:rsidR="00294DF0">
        <w:t>twenty-eight</w:t>
      </w:r>
      <w:r>
        <w:t xml:space="preserve"> (</w:t>
      </w:r>
      <w:r w:rsidR="00294DF0">
        <w:t>28</w:t>
      </w:r>
      <w:r>
        <w:t>) thousand for every commenced 0.1 m</w:t>
      </w:r>
      <w:r>
        <w:rPr>
          <w:vertAlign w:val="superscript"/>
        </w:rPr>
        <w:t>3</w:t>
      </w:r>
      <w:r>
        <w:t>/h of consumption by which the measured consumption is higher than the guaranteed value.</w:t>
      </w:r>
    </w:p>
    <w:p w14:paraId="0A80A9DE" w14:textId="645A0B3C" w:rsidR="00FE056A" w:rsidRDefault="00FE056A" w:rsidP="00C15861">
      <w:pPr>
        <w:pStyle w:val="Nadpis3"/>
        <w:keepLines/>
        <w:jc w:val="both"/>
      </w:pPr>
      <w:r>
        <w:t xml:space="preserve">For failure to deliver the guarantee parameter specified under Subsection 2.6.3 in Enclosure 2 of the </w:t>
      </w:r>
      <w:r>
        <w:rPr>
          <w:smallCaps/>
        </w:rPr>
        <w:t>contract</w:t>
      </w:r>
      <w:r>
        <w:t xml:space="preserve"> (Clarified water consumption)</w:t>
      </w:r>
      <w:r w:rsidR="00D50469" w:rsidRPr="00D50469">
        <w:t xml:space="preserve"> </w:t>
      </w:r>
      <w:r w:rsidR="00D50469">
        <w:t xml:space="preserve">in the guarantee </w:t>
      </w:r>
      <w:r w:rsidR="00D50469">
        <w:rPr>
          <w:smallCaps/>
        </w:rPr>
        <w:t>test “B”</w:t>
      </w:r>
      <w:r>
        <w:t xml:space="preserve">, the </w:t>
      </w:r>
      <w:r>
        <w:rPr>
          <w:smallCaps/>
        </w:rPr>
        <w:t>contractor</w:t>
      </w:r>
      <w:r>
        <w:t xml:space="preserve"> shall pay a contractual penalty in the amount of CZK one hundred </w:t>
      </w:r>
      <w:r w:rsidR="000D0C3F">
        <w:t>eighty-four</w:t>
      </w:r>
      <w:r>
        <w:t xml:space="preserve"> (</w:t>
      </w:r>
      <w:r w:rsidR="000D0C3F">
        <w:t>184</w:t>
      </w:r>
      <w:r>
        <w:t>) thousand for every commenced 0.1 m</w:t>
      </w:r>
      <w:r>
        <w:rPr>
          <w:vertAlign w:val="superscript"/>
        </w:rPr>
        <w:t>3</w:t>
      </w:r>
      <w:r>
        <w:t>/h of consumption by which the measured consumption is higher than the guaranteed value.</w:t>
      </w:r>
    </w:p>
    <w:p w14:paraId="3B441C8C" w14:textId="2EDDE49C" w:rsidR="00F83580" w:rsidRDefault="00F83580" w:rsidP="00F83580">
      <w:pPr>
        <w:pStyle w:val="Nadpis3"/>
        <w:keepLines/>
        <w:jc w:val="both"/>
      </w:pPr>
      <w:r>
        <w:t xml:space="preserve">For failure to deliver the guarantee parameter specified under Subsection 2.3.4 in </w:t>
      </w:r>
      <w:proofErr w:type="gramStart"/>
      <w:r>
        <w:t>Enclosure .</w:t>
      </w:r>
      <w:proofErr w:type="gramEnd"/>
      <w:r>
        <w:t xml:space="preserve"> 2 of the </w:t>
      </w:r>
      <w:r>
        <w:rPr>
          <w:smallCaps/>
        </w:rPr>
        <w:t>contract</w:t>
      </w:r>
      <w:r>
        <w:t xml:space="preserve"> (Demineralised water consumption)</w:t>
      </w:r>
      <w:r w:rsidR="007904A0" w:rsidRPr="007904A0">
        <w:t xml:space="preserve"> </w:t>
      </w:r>
      <w:r w:rsidR="007904A0">
        <w:t xml:space="preserve">in the guarantee </w:t>
      </w:r>
      <w:r w:rsidR="007904A0">
        <w:rPr>
          <w:smallCaps/>
        </w:rPr>
        <w:t>test “A”</w:t>
      </w:r>
      <w:r>
        <w:t xml:space="preserve">, the </w:t>
      </w:r>
      <w:r>
        <w:rPr>
          <w:smallCaps/>
        </w:rPr>
        <w:t>contractor</w:t>
      </w:r>
      <w:r>
        <w:t xml:space="preserve"> shall pay a contractual penalty in the amount of CZK </w:t>
      </w:r>
      <w:r w:rsidR="0040183B">
        <w:t>forty</w:t>
      </w:r>
      <w:r>
        <w:t>-seven (</w:t>
      </w:r>
      <w:r w:rsidR="0040183B">
        <w:t>47</w:t>
      </w:r>
      <w:r>
        <w:t>) thousand for every commenced 0.1 m</w:t>
      </w:r>
      <w:r>
        <w:rPr>
          <w:vertAlign w:val="superscript"/>
        </w:rPr>
        <w:t>3</w:t>
      </w:r>
      <w:r>
        <w:t>/h of consumption by which the measured consumption is higher than the guaranteed value.</w:t>
      </w:r>
    </w:p>
    <w:p w14:paraId="7DD675BA" w14:textId="093FEB25" w:rsidR="00FE056A" w:rsidRDefault="00FE056A" w:rsidP="00F83580">
      <w:pPr>
        <w:pStyle w:val="Nadpis3"/>
        <w:keepLines/>
        <w:jc w:val="both"/>
      </w:pPr>
      <w:r>
        <w:lastRenderedPageBreak/>
        <w:t xml:space="preserve">For failure to deliver the guarantee parameter specified under Subsection 2.3.4 in </w:t>
      </w:r>
      <w:proofErr w:type="gramStart"/>
      <w:r>
        <w:t>Enclosure .</w:t>
      </w:r>
      <w:proofErr w:type="gramEnd"/>
      <w:r>
        <w:t xml:space="preserve"> 2 of the </w:t>
      </w:r>
      <w:r>
        <w:rPr>
          <w:smallCaps/>
        </w:rPr>
        <w:t>contract</w:t>
      </w:r>
      <w:r>
        <w:t xml:space="preserve"> (Demineralised water consumption)</w:t>
      </w:r>
      <w:r w:rsidR="00D50469" w:rsidRPr="00D50469">
        <w:t xml:space="preserve"> </w:t>
      </w:r>
      <w:r w:rsidR="00D50469">
        <w:t xml:space="preserve">in the guarantee </w:t>
      </w:r>
      <w:r w:rsidR="00D50469">
        <w:rPr>
          <w:smallCaps/>
        </w:rPr>
        <w:t>test “B”</w:t>
      </w:r>
      <w:r>
        <w:t xml:space="preserve">, the </w:t>
      </w:r>
      <w:r>
        <w:rPr>
          <w:smallCaps/>
        </w:rPr>
        <w:t>contractor</w:t>
      </w:r>
      <w:r>
        <w:t xml:space="preserve"> shall pay a contractual penalty in the amount of CZK </w:t>
      </w:r>
      <w:r w:rsidR="0040183B">
        <w:t>three</w:t>
      </w:r>
      <w:r>
        <w:t xml:space="preserve"> hundred seven (</w:t>
      </w:r>
      <w:r w:rsidR="0040183B">
        <w:t>30</w:t>
      </w:r>
      <w:r>
        <w:t>7) thousand for every commenced 0.1 m</w:t>
      </w:r>
      <w:r>
        <w:rPr>
          <w:vertAlign w:val="superscript"/>
        </w:rPr>
        <w:t>3</w:t>
      </w:r>
      <w:r>
        <w:t>/h of consumption by which the measured consumption is higher than the guaranteed value.</w:t>
      </w:r>
    </w:p>
    <w:p w14:paraId="3B441C8D" w14:textId="123AC036" w:rsidR="00D010CA" w:rsidRDefault="00D010CA" w:rsidP="00D010CA">
      <w:pPr>
        <w:pStyle w:val="Nadpis3"/>
        <w:keepLines/>
        <w:jc w:val="both"/>
      </w:pPr>
      <w:r>
        <w:t xml:space="preserve">For failure to deliver the guarantee parameter specified under Subsection 2.6.5 in Enclosure 2 of the </w:t>
      </w:r>
      <w:r>
        <w:rPr>
          <w:smallCaps/>
        </w:rPr>
        <w:t>contract</w:t>
      </w:r>
      <w:r>
        <w:t xml:space="preserve"> (Raw water consumption)</w:t>
      </w:r>
      <w:r w:rsidR="00F638A0" w:rsidRPr="00F638A0">
        <w:t xml:space="preserve"> </w:t>
      </w:r>
      <w:r w:rsidR="00F638A0">
        <w:t xml:space="preserve">in the guarantee </w:t>
      </w:r>
      <w:r w:rsidR="00F638A0">
        <w:rPr>
          <w:smallCaps/>
        </w:rPr>
        <w:t>test “A”</w:t>
      </w:r>
      <w:r>
        <w:t xml:space="preserve">, the </w:t>
      </w:r>
      <w:r>
        <w:rPr>
          <w:smallCaps/>
        </w:rPr>
        <w:t>contractor</w:t>
      </w:r>
      <w:r>
        <w:t xml:space="preserve"> shall pay a contractual penalty in the amount of CZK </w:t>
      </w:r>
      <w:r w:rsidR="000A317D">
        <w:t>nineteen</w:t>
      </w:r>
      <w:r>
        <w:t xml:space="preserve"> (</w:t>
      </w:r>
      <w:r w:rsidR="000A317D">
        <w:t>19</w:t>
      </w:r>
      <w:r>
        <w:t>) thousand for every commenced 0.1 m</w:t>
      </w:r>
      <w:r>
        <w:rPr>
          <w:vertAlign w:val="superscript"/>
        </w:rPr>
        <w:t>3</w:t>
      </w:r>
      <w:r>
        <w:t>/h of consumption by which the measured consumption is higher than the guaranteed value.</w:t>
      </w:r>
    </w:p>
    <w:p w14:paraId="52D7BE43" w14:textId="43C0F9E7" w:rsidR="00FE056A" w:rsidRDefault="00FE056A" w:rsidP="00D010CA">
      <w:pPr>
        <w:pStyle w:val="Nadpis3"/>
        <w:keepLines/>
        <w:jc w:val="both"/>
      </w:pPr>
      <w:r>
        <w:t xml:space="preserve">For failure to deliver the guarantee parameter specified under Subsection 2.6.5 in Enclosure 2 of the </w:t>
      </w:r>
      <w:r>
        <w:rPr>
          <w:smallCaps/>
        </w:rPr>
        <w:t>contract</w:t>
      </w:r>
      <w:r>
        <w:t xml:space="preserve"> (Raw water consumption)</w:t>
      </w:r>
      <w:r w:rsidR="00D50469" w:rsidRPr="00D50469">
        <w:t xml:space="preserve"> </w:t>
      </w:r>
      <w:r w:rsidR="00D50469">
        <w:t xml:space="preserve">in the guarantee </w:t>
      </w:r>
      <w:r w:rsidR="00D50469">
        <w:rPr>
          <w:smallCaps/>
        </w:rPr>
        <w:t>test “B”</w:t>
      </w:r>
      <w:r>
        <w:t xml:space="preserve">, the </w:t>
      </w:r>
      <w:r>
        <w:rPr>
          <w:smallCaps/>
        </w:rPr>
        <w:t>contractor</w:t>
      </w:r>
      <w:r>
        <w:t xml:space="preserve"> shall pay a contractual penalty in the amount of CZK </w:t>
      </w:r>
      <w:r w:rsidR="000A64EE">
        <w:t>one hundred twenty-three (123)</w:t>
      </w:r>
      <w:r>
        <w:t xml:space="preserve"> thousand for every commenced 0.1 m</w:t>
      </w:r>
      <w:r>
        <w:rPr>
          <w:vertAlign w:val="superscript"/>
        </w:rPr>
        <w:t>3</w:t>
      </w:r>
      <w:r>
        <w:t>/h of consumption by which the measured consumption is higher than the guaranteed value.</w:t>
      </w:r>
    </w:p>
    <w:p w14:paraId="3B441C8F" w14:textId="7A52CA59" w:rsidR="000912B1" w:rsidRPr="00FE056A" w:rsidRDefault="000912B1">
      <w:pPr>
        <w:pStyle w:val="Nadpis3"/>
        <w:jc w:val="both"/>
        <w:rPr>
          <w:smallCaps/>
        </w:rPr>
      </w:pPr>
      <w:r>
        <w:t xml:space="preserve">For failure to deliver the guarantee parameter specified under Subsection 2.8.1 in Enclosure 2 of the </w:t>
      </w:r>
      <w:r>
        <w:rPr>
          <w:smallCaps/>
        </w:rPr>
        <w:t>contract</w:t>
      </w:r>
      <w:r>
        <w:t xml:space="preserve"> (Electrical output transferred form the EVO outlet to the 35 kV distribution network (net) without heat delivery to the hot water piping system)</w:t>
      </w:r>
      <w:r w:rsidR="00F638A0" w:rsidRPr="00F638A0">
        <w:t xml:space="preserve"> </w:t>
      </w:r>
      <w:r w:rsidR="00F638A0">
        <w:t xml:space="preserve">in the guarantee </w:t>
      </w:r>
      <w:r w:rsidR="00F638A0">
        <w:rPr>
          <w:smallCaps/>
        </w:rPr>
        <w:t>test “A”</w:t>
      </w:r>
      <w:r>
        <w:t xml:space="preserve">, the </w:t>
      </w:r>
      <w:r>
        <w:rPr>
          <w:smallCaps/>
        </w:rPr>
        <w:t>contractor</w:t>
      </w:r>
      <w:r>
        <w:t xml:space="preserve"> shall pay a contractual penalty in the amount of CZK </w:t>
      </w:r>
      <w:r w:rsidR="000A317D">
        <w:t>one hundred</w:t>
      </w:r>
      <w:r w:rsidR="000F44FA">
        <w:t xml:space="preserve"> </w:t>
      </w:r>
      <w:r w:rsidR="00C648A2">
        <w:t>fifty-five</w:t>
      </w:r>
      <w:r>
        <w:t xml:space="preserve"> (</w:t>
      </w:r>
      <w:r w:rsidR="000A64EE">
        <w:t>1</w:t>
      </w:r>
      <w:r w:rsidR="00C648A2">
        <w:t>55</w:t>
      </w:r>
      <w:r>
        <w:t xml:space="preserve">) thousand for every commenced 0.01 </w:t>
      </w:r>
      <w:proofErr w:type="spellStart"/>
      <w:r>
        <w:t>MW</w:t>
      </w:r>
      <w:r>
        <w:rPr>
          <w:vertAlign w:val="subscript"/>
        </w:rPr>
        <w:t>e</w:t>
      </w:r>
      <w:proofErr w:type="spellEnd"/>
      <w:r>
        <w:t>, by which the measured electrical output is lower than the guaranteed value.</w:t>
      </w:r>
    </w:p>
    <w:p w14:paraId="5DB39DAB" w14:textId="59C5C5C3" w:rsidR="00FE056A" w:rsidRPr="00710667" w:rsidRDefault="00FE056A">
      <w:pPr>
        <w:pStyle w:val="Nadpis3"/>
        <w:jc w:val="both"/>
        <w:rPr>
          <w:smallCaps/>
        </w:rPr>
      </w:pPr>
      <w:r>
        <w:t xml:space="preserve">For failure to deliver the guarantee parameter specified under Subsection 2.8.1 in Enclosure 2 of the </w:t>
      </w:r>
      <w:r>
        <w:rPr>
          <w:smallCaps/>
        </w:rPr>
        <w:t>contract</w:t>
      </w:r>
      <w:r>
        <w:t xml:space="preserve"> (Electrical output transferred form the EVO outlet to the 35 kV distribution network (net) without heat delivery to the hot water piping system)</w:t>
      </w:r>
      <w:r w:rsidR="00D50469" w:rsidRPr="00D50469">
        <w:t xml:space="preserve"> </w:t>
      </w:r>
      <w:r w:rsidR="00D50469">
        <w:t xml:space="preserve">in the guarantee </w:t>
      </w:r>
      <w:r w:rsidR="00D50469">
        <w:rPr>
          <w:smallCaps/>
        </w:rPr>
        <w:t>test “B”</w:t>
      </w:r>
      <w:r>
        <w:t xml:space="preserve">, the </w:t>
      </w:r>
      <w:r>
        <w:rPr>
          <w:smallCaps/>
        </w:rPr>
        <w:t>contractor</w:t>
      </w:r>
      <w:r>
        <w:t xml:space="preserve"> shall pay a contractual penalty in the amount of CZK </w:t>
      </w:r>
      <w:r w:rsidR="00C648A2">
        <w:t>one (1) million seven</w:t>
      </w:r>
      <w:r>
        <w:t xml:space="preserve"> (</w:t>
      </w:r>
      <w:r w:rsidR="00C648A2">
        <w:t>7</w:t>
      </w:r>
      <w:r>
        <w:t xml:space="preserve">) thousand for every commenced 0.01 </w:t>
      </w:r>
      <w:proofErr w:type="spellStart"/>
      <w:r>
        <w:t>MW</w:t>
      </w:r>
      <w:r>
        <w:rPr>
          <w:vertAlign w:val="subscript"/>
        </w:rPr>
        <w:t>e</w:t>
      </w:r>
      <w:proofErr w:type="spellEnd"/>
      <w:r>
        <w:t>, by which the measured electrical output is lower than the guaranteed value.</w:t>
      </w:r>
    </w:p>
    <w:p w14:paraId="5F22B09A" w14:textId="3DC9E3CF" w:rsidR="00710667" w:rsidRPr="00FE056A" w:rsidRDefault="00710667" w:rsidP="00710667">
      <w:pPr>
        <w:pStyle w:val="Nadpis3"/>
        <w:jc w:val="both"/>
        <w:rPr>
          <w:smallCaps/>
        </w:rPr>
      </w:pPr>
      <w:r>
        <w:t xml:space="preserve">For failure to deliver the guarantee parameter specified under Subsection 2.8.2 in Enclosure 2 of the </w:t>
      </w:r>
      <w:r>
        <w:rPr>
          <w:smallCaps/>
        </w:rPr>
        <w:t>contract</w:t>
      </w:r>
      <w:r>
        <w:t xml:space="preserve"> (Electrical output at the terminals of the turbo generator (gross) in EVO operation without heat delivery to the hot water piping system)</w:t>
      </w:r>
      <w:r w:rsidR="00F638A0" w:rsidRPr="00F638A0">
        <w:t xml:space="preserve"> </w:t>
      </w:r>
      <w:r w:rsidR="00F638A0">
        <w:t xml:space="preserve">in the guarantee </w:t>
      </w:r>
      <w:r w:rsidR="00F638A0">
        <w:rPr>
          <w:smallCaps/>
        </w:rPr>
        <w:t>test “A”</w:t>
      </w:r>
      <w:r>
        <w:t xml:space="preserve">, the </w:t>
      </w:r>
      <w:r>
        <w:rPr>
          <w:smallCaps/>
        </w:rPr>
        <w:t>contractor</w:t>
      </w:r>
      <w:r>
        <w:t xml:space="preserve"> shall pay a contractual penalty in the amount of CZK </w:t>
      </w:r>
      <w:r w:rsidR="00E30BE7">
        <w:t xml:space="preserve">thirteen </w:t>
      </w:r>
      <w:r>
        <w:t>(</w:t>
      </w:r>
      <w:r w:rsidR="00E30BE7">
        <w:t>13</w:t>
      </w:r>
      <w:r>
        <w:t xml:space="preserve">) thousand for every commenced 0.01 </w:t>
      </w:r>
      <w:proofErr w:type="spellStart"/>
      <w:r>
        <w:t>MW</w:t>
      </w:r>
      <w:r>
        <w:rPr>
          <w:vertAlign w:val="subscript"/>
        </w:rPr>
        <w:t>e</w:t>
      </w:r>
      <w:proofErr w:type="spellEnd"/>
      <w:r>
        <w:t>, by which the measured electrical output is lower than the guaranteed value.</w:t>
      </w:r>
    </w:p>
    <w:p w14:paraId="4DFE688E" w14:textId="59E45B64" w:rsidR="00FE056A" w:rsidRDefault="00FE056A" w:rsidP="00710667">
      <w:pPr>
        <w:pStyle w:val="Nadpis3"/>
        <w:jc w:val="both"/>
        <w:rPr>
          <w:smallCaps/>
        </w:rPr>
      </w:pPr>
      <w:r>
        <w:t xml:space="preserve">For failure to deliver the guarantee parameter specified under Subsection 2.8.2 in Enclosure 2 of the </w:t>
      </w:r>
      <w:r>
        <w:rPr>
          <w:smallCaps/>
        </w:rPr>
        <w:t>contract</w:t>
      </w:r>
      <w:r>
        <w:t xml:space="preserve"> (Electrical output at the terminals of the turbo generator (gross) in EVO operation without heat delivery to the hot water piping system)</w:t>
      </w:r>
      <w:r w:rsidR="00D50469" w:rsidRPr="00D50469">
        <w:t xml:space="preserve"> </w:t>
      </w:r>
      <w:r w:rsidR="00D50469">
        <w:t xml:space="preserve">in the guarantee </w:t>
      </w:r>
      <w:r w:rsidR="00D50469">
        <w:rPr>
          <w:smallCaps/>
        </w:rPr>
        <w:t>test “B”</w:t>
      </w:r>
      <w:r>
        <w:t xml:space="preserve">, the </w:t>
      </w:r>
      <w:r>
        <w:rPr>
          <w:smallCaps/>
        </w:rPr>
        <w:t>contractor</w:t>
      </w:r>
      <w:r>
        <w:t xml:space="preserve"> shall pay a contractual penalty in the amount of CZK </w:t>
      </w:r>
      <w:r w:rsidR="008C1366">
        <w:t>eighty-six</w:t>
      </w:r>
      <w:r>
        <w:t xml:space="preserve"> (</w:t>
      </w:r>
      <w:r w:rsidR="00AA0283">
        <w:t>86</w:t>
      </w:r>
      <w:r>
        <w:t xml:space="preserve">) thousand for every commenced 0.01 </w:t>
      </w:r>
      <w:proofErr w:type="spellStart"/>
      <w:r>
        <w:t>MW</w:t>
      </w:r>
      <w:r>
        <w:rPr>
          <w:vertAlign w:val="subscript"/>
        </w:rPr>
        <w:t>e</w:t>
      </w:r>
      <w:proofErr w:type="spellEnd"/>
      <w:r>
        <w:t>, by which the measured electrical output is lower than the guaranteed value.</w:t>
      </w:r>
    </w:p>
    <w:p w14:paraId="3B441C90" w14:textId="68F37DA8" w:rsidR="000912B1" w:rsidRPr="00FE056A" w:rsidRDefault="000912B1">
      <w:pPr>
        <w:pStyle w:val="Nadpis3"/>
        <w:keepLines/>
        <w:jc w:val="both"/>
        <w:rPr>
          <w:smallCaps/>
        </w:rPr>
      </w:pPr>
      <w:r>
        <w:t xml:space="preserve">For failure to deliver the guarantee parameter specified under Subsection 2.8.3 in Enclosure 2 of the </w:t>
      </w:r>
      <w:r>
        <w:rPr>
          <w:smallCaps/>
        </w:rPr>
        <w:t>contract</w:t>
      </w:r>
      <w:r>
        <w:t xml:space="preserve"> (Electrical output transferred from the EVO outlet to the 35 kV distribution network (net) with 32.0 </w:t>
      </w:r>
      <w:proofErr w:type="spellStart"/>
      <w:r>
        <w:t>MWt</w:t>
      </w:r>
      <w:proofErr w:type="spellEnd"/>
      <w:r>
        <w:t xml:space="preserve"> of heat delivery to the hot water piping system)</w:t>
      </w:r>
      <w:r w:rsidR="00F638A0" w:rsidRPr="00F638A0">
        <w:t xml:space="preserve"> </w:t>
      </w:r>
      <w:r w:rsidR="00F638A0">
        <w:t xml:space="preserve">in the guarantee </w:t>
      </w:r>
      <w:r w:rsidR="00F638A0">
        <w:rPr>
          <w:smallCaps/>
        </w:rPr>
        <w:t>test “A”</w:t>
      </w:r>
      <w:r>
        <w:t xml:space="preserve">, the </w:t>
      </w:r>
      <w:r>
        <w:rPr>
          <w:smallCaps/>
        </w:rPr>
        <w:t>contractor</w:t>
      </w:r>
      <w:r>
        <w:t xml:space="preserve"> shall pay a contractual penalty in the amount of CZK </w:t>
      </w:r>
      <w:r w:rsidR="00B32189">
        <w:t>two hundred</w:t>
      </w:r>
      <w:r w:rsidR="00C624E1">
        <w:t xml:space="preserve"> eighty eight</w:t>
      </w:r>
      <w:r>
        <w:t xml:space="preserve"> (</w:t>
      </w:r>
      <w:r w:rsidR="00C624E1">
        <w:t>288</w:t>
      </w:r>
      <w:r>
        <w:t xml:space="preserve">) thousand for every commenced 0.01 </w:t>
      </w:r>
      <w:proofErr w:type="spellStart"/>
      <w:r>
        <w:t>MW</w:t>
      </w:r>
      <w:r>
        <w:rPr>
          <w:vertAlign w:val="subscript"/>
        </w:rPr>
        <w:t>e</w:t>
      </w:r>
      <w:proofErr w:type="spellEnd"/>
      <w:r>
        <w:t>, by which the measured electrical output is lower than the guaranteed value.</w:t>
      </w:r>
    </w:p>
    <w:p w14:paraId="0964A51E" w14:textId="21CBD1A7" w:rsidR="00FE056A" w:rsidRPr="00810BF3" w:rsidRDefault="00FE056A">
      <w:pPr>
        <w:pStyle w:val="Nadpis3"/>
        <w:keepLines/>
        <w:jc w:val="both"/>
        <w:rPr>
          <w:smallCaps/>
        </w:rPr>
      </w:pPr>
      <w:r>
        <w:lastRenderedPageBreak/>
        <w:t xml:space="preserve">For failure to deliver the guarantee parameter specified under Subsection 2.8.3 in Enclosure 2 of the </w:t>
      </w:r>
      <w:r>
        <w:rPr>
          <w:smallCaps/>
        </w:rPr>
        <w:t>contract</w:t>
      </w:r>
      <w:r>
        <w:t xml:space="preserve"> (Electrical output transferred from the EVO outlet to the 35 kV distribution network (net) with 32.0 </w:t>
      </w:r>
      <w:proofErr w:type="spellStart"/>
      <w:r>
        <w:t>MWt</w:t>
      </w:r>
      <w:proofErr w:type="spellEnd"/>
      <w:r>
        <w:t xml:space="preserve"> of heat delivery to the hot water piping system)</w:t>
      </w:r>
      <w:r w:rsidR="00D50469" w:rsidRPr="00D50469">
        <w:t xml:space="preserve"> </w:t>
      </w:r>
      <w:r w:rsidR="00D50469">
        <w:t xml:space="preserve">in the guarantee </w:t>
      </w:r>
      <w:r w:rsidR="00D50469">
        <w:rPr>
          <w:smallCaps/>
        </w:rPr>
        <w:t>test “B”</w:t>
      </w:r>
      <w:r>
        <w:t xml:space="preserve">, the </w:t>
      </w:r>
      <w:r>
        <w:rPr>
          <w:smallCaps/>
        </w:rPr>
        <w:t>contractor</w:t>
      </w:r>
      <w:r>
        <w:t xml:space="preserve"> shall pay a contractual penalty in the amount of CZK </w:t>
      </w:r>
      <w:r w:rsidR="00713761">
        <w:t xml:space="preserve">one (1) million </w:t>
      </w:r>
      <w:r w:rsidR="003B1515">
        <w:t>eight hundred seventy</w:t>
      </w:r>
      <w:r>
        <w:t xml:space="preserve"> (</w:t>
      </w:r>
      <w:r w:rsidR="003B1515">
        <w:t>870</w:t>
      </w:r>
      <w:r>
        <w:t xml:space="preserve">) thousand for every commenced 0.01 </w:t>
      </w:r>
      <w:proofErr w:type="spellStart"/>
      <w:r>
        <w:t>MW</w:t>
      </w:r>
      <w:r>
        <w:rPr>
          <w:vertAlign w:val="subscript"/>
        </w:rPr>
        <w:t>e</w:t>
      </w:r>
      <w:proofErr w:type="spellEnd"/>
      <w:r>
        <w:t>, by which the measured electrical output is lower than the guaranteed value.</w:t>
      </w:r>
    </w:p>
    <w:p w14:paraId="03DC5A76" w14:textId="0F96F34B" w:rsidR="00810BF3" w:rsidRPr="00FE056A" w:rsidRDefault="00810BF3" w:rsidP="00810BF3">
      <w:pPr>
        <w:pStyle w:val="Nadpis3"/>
        <w:keepLines/>
        <w:jc w:val="both"/>
        <w:rPr>
          <w:smallCaps/>
        </w:rPr>
      </w:pPr>
      <w:r>
        <w:t xml:space="preserve">For failure to deliver the guarantee parameter specified under Subsection 2.8.4 in Enclosure 2 of the </w:t>
      </w:r>
      <w:r>
        <w:rPr>
          <w:smallCaps/>
        </w:rPr>
        <w:t>contract</w:t>
      </w:r>
      <w:r>
        <w:t xml:space="preserve"> (Electrical output at the turbo generator terminals (gross) in EVO operation with 32.0 </w:t>
      </w:r>
      <w:proofErr w:type="spellStart"/>
      <w:r>
        <w:t>MWt</w:t>
      </w:r>
      <w:proofErr w:type="spellEnd"/>
      <w:r>
        <w:t xml:space="preserve"> of heat delivery to the hot water piping system)</w:t>
      </w:r>
      <w:r w:rsidR="00F638A0" w:rsidRPr="00F638A0">
        <w:t xml:space="preserve"> </w:t>
      </w:r>
      <w:r w:rsidR="00F638A0">
        <w:t xml:space="preserve">in the guarantee </w:t>
      </w:r>
      <w:r w:rsidR="00F638A0">
        <w:rPr>
          <w:smallCaps/>
        </w:rPr>
        <w:t>test “A”</w:t>
      </w:r>
      <w:r>
        <w:t xml:space="preserve">, the </w:t>
      </w:r>
      <w:r>
        <w:rPr>
          <w:smallCaps/>
        </w:rPr>
        <w:t>contractor</w:t>
      </w:r>
      <w:r>
        <w:t xml:space="preserve"> shall pay a contractual penalty in the amount of CZK </w:t>
      </w:r>
      <w:r w:rsidR="001B676F">
        <w:t>twenty-five</w:t>
      </w:r>
      <w:r>
        <w:t xml:space="preserve"> (</w:t>
      </w:r>
      <w:r w:rsidR="001B676F">
        <w:t>25</w:t>
      </w:r>
      <w:r>
        <w:t xml:space="preserve">) thousand for every commenced 0.01 </w:t>
      </w:r>
      <w:proofErr w:type="spellStart"/>
      <w:r>
        <w:t>MW</w:t>
      </w:r>
      <w:r>
        <w:rPr>
          <w:vertAlign w:val="subscript"/>
        </w:rPr>
        <w:t>e</w:t>
      </w:r>
      <w:proofErr w:type="spellEnd"/>
      <w:r>
        <w:t>, by which the measured electrical output is lower than the guaranteed value.</w:t>
      </w:r>
    </w:p>
    <w:p w14:paraId="77CAE44B" w14:textId="254BC32D" w:rsidR="00FE056A" w:rsidRPr="007E6B29" w:rsidRDefault="00FE056A" w:rsidP="00810BF3">
      <w:pPr>
        <w:pStyle w:val="Nadpis3"/>
        <w:keepLines/>
        <w:jc w:val="both"/>
        <w:rPr>
          <w:smallCaps/>
        </w:rPr>
      </w:pPr>
      <w:r>
        <w:t xml:space="preserve">For failure to deliver the guarantee parameter specified under Subsection 2.8.4 in Enclosure 2 of the </w:t>
      </w:r>
      <w:r>
        <w:rPr>
          <w:smallCaps/>
        </w:rPr>
        <w:t>contract</w:t>
      </w:r>
      <w:r>
        <w:t xml:space="preserve"> (Electrical output at the turbo generator terminals (gross) in EVO operation with 32.0 </w:t>
      </w:r>
      <w:proofErr w:type="spellStart"/>
      <w:r>
        <w:t>MWt</w:t>
      </w:r>
      <w:proofErr w:type="spellEnd"/>
      <w:r>
        <w:t xml:space="preserve"> of heat delivery to the hot water piping system)</w:t>
      </w:r>
      <w:r w:rsidR="00D50469" w:rsidRPr="00D50469">
        <w:t xml:space="preserve"> </w:t>
      </w:r>
      <w:r w:rsidR="00D50469">
        <w:t xml:space="preserve">in the guarantee </w:t>
      </w:r>
      <w:r w:rsidR="00D50469">
        <w:rPr>
          <w:smallCaps/>
        </w:rPr>
        <w:t>test “B”</w:t>
      </w:r>
      <w:r>
        <w:t xml:space="preserve">, the </w:t>
      </w:r>
      <w:r>
        <w:rPr>
          <w:smallCaps/>
        </w:rPr>
        <w:t>contractor</w:t>
      </w:r>
      <w:r>
        <w:t xml:space="preserve"> shall pay a contractual penalty in the amount of CZK </w:t>
      </w:r>
      <w:r w:rsidR="00902EAD">
        <w:t>one</w:t>
      </w:r>
      <w:r>
        <w:t xml:space="preserve"> hundred </w:t>
      </w:r>
      <w:r w:rsidR="00902EAD">
        <w:t>sixty</w:t>
      </w:r>
      <w:r>
        <w:t xml:space="preserve"> (</w:t>
      </w:r>
      <w:r w:rsidR="00902EAD">
        <w:t>160</w:t>
      </w:r>
      <w:r>
        <w:t xml:space="preserve">) thousand for every commenced 0.01 </w:t>
      </w:r>
      <w:proofErr w:type="spellStart"/>
      <w:r>
        <w:t>MW</w:t>
      </w:r>
      <w:r>
        <w:rPr>
          <w:vertAlign w:val="subscript"/>
        </w:rPr>
        <w:t>e</w:t>
      </w:r>
      <w:proofErr w:type="spellEnd"/>
      <w:r>
        <w:t>, by which the measured electrical output is lower than the guaranteed value.</w:t>
      </w:r>
    </w:p>
    <w:p w14:paraId="3B441C91" w14:textId="51233E14" w:rsidR="00E70CE8" w:rsidRDefault="00E70CE8" w:rsidP="00E70CE8">
      <w:pPr>
        <w:pStyle w:val="Nadpis3"/>
        <w:keepLines/>
        <w:jc w:val="both"/>
      </w:pPr>
      <w:r>
        <w:t xml:space="preserve">For failure to deliver the guarantee parameter specified under Subsection 2.8.5 in Enclosure 2 of the </w:t>
      </w:r>
      <w:r>
        <w:rPr>
          <w:smallCaps/>
        </w:rPr>
        <w:t>contract</w:t>
      </w:r>
      <w:r>
        <w:t xml:space="preserve"> (Rated stable thermal output for heat delivery to the hot water piping system)</w:t>
      </w:r>
      <w:r w:rsidR="005A5D52" w:rsidRPr="005A5D52">
        <w:t xml:space="preserve"> </w:t>
      </w:r>
      <w:r w:rsidR="005A5D52">
        <w:t xml:space="preserve">in the guarantee </w:t>
      </w:r>
      <w:r w:rsidR="005A5D52">
        <w:rPr>
          <w:smallCaps/>
        </w:rPr>
        <w:t>test “A”</w:t>
      </w:r>
      <w:r>
        <w:t xml:space="preserve">, the </w:t>
      </w:r>
      <w:r>
        <w:rPr>
          <w:smallCaps/>
        </w:rPr>
        <w:t>contractor</w:t>
      </w:r>
      <w:r>
        <w:t xml:space="preserve"> shall pay a contractual penalty in the amount of CZK </w:t>
      </w:r>
      <w:r w:rsidR="001C5E80">
        <w:t xml:space="preserve">one </w:t>
      </w:r>
      <w:r>
        <w:t xml:space="preserve">hundred </w:t>
      </w:r>
      <w:r w:rsidR="001C5E80">
        <w:t xml:space="preserve">eleven </w:t>
      </w:r>
      <w:r>
        <w:t>(</w:t>
      </w:r>
      <w:r w:rsidR="001C5E80">
        <w:t>111</w:t>
      </w:r>
      <w:r>
        <w:t xml:space="preserve">) thousand for every commenced 0.01 </w:t>
      </w:r>
      <w:proofErr w:type="spellStart"/>
      <w:r>
        <w:t>MW</w:t>
      </w:r>
      <w:r>
        <w:rPr>
          <w:vertAlign w:val="subscript"/>
        </w:rPr>
        <w:t>e</w:t>
      </w:r>
      <w:proofErr w:type="spellEnd"/>
      <w:r>
        <w:t>, by which the measured thermal output is lower than the guaranteed value.</w:t>
      </w:r>
    </w:p>
    <w:p w14:paraId="5915CEC0" w14:textId="1865CA47" w:rsidR="00FE056A" w:rsidRDefault="00FE056A" w:rsidP="00E70CE8">
      <w:pPr>
        <w:pStyle w:val="Nadpis3"/>
        <w:keepLines/>
        <w:jc w:val="both"/>
      </w:pPr>
      <w:r>
        <w:t xml:space="preserve">For failure to deliver the guarantee parameter specified under Subsection 2.8.5 in Enclosure 2 of the </w:t>
      </w:r>
      <w:r>
        <w:rPr>
          <w:smallCaps/>
        </w:rPr>
        <w:t>contract</w:t>
      </w:r>
      <w:r>
        <w:t xml:space="preserve"> (Rated stable thermal output for heat delivery to the hot water piping system)</w:t>
      </w:r>
      <w:r w:rsidR="00D50469" w:rsidRPr="00D50469">
        <w:t xml:space="preserve"> </w:t>
      </w:r>
      <w:r w:rsidR="00D50469">
        <w:t xml:space="preserve">in the guarantee </w:t>
      </w:r>
      <w:r w:rsidR="00D50469">
        <w:rPr>
          <w:smallCaps/>
        </w:rPr>
        <w:t>test “B”</w:t>
      </w:r>
      <w:r>
        <w:t xml:space="preserve">, the </w:t>
      </w:r>
      <w:r>
        <w:rPr>
          <w:smallCaps/>
        </w:rPr>
        <w:t>contractor</w:t>
      </w:r>
      <w:r>
        <w:t xml:space="preserve"> shall pay a contractual penalty in the amount of CZK </w:t>
      </w:r>
      <w:r w:rsidR="001C5E80">
        <w:t xml:space="preserve">seven </w:t>
      </w:r>
      <w:r>
        <w:t xml:space="preserve">hundred </w:t>
      </w:r>
      <w:r w:rsidR="001C5E80">
        <w:t>nineteen</w:t>
      </w:r>
      <w:r>
        <w:t xml:space="preserve"> (</w:t>
      </w:r>
      <w:r w:rsidR="001C5E80">
        <w:t>719</w:t>
      </w:r>
      <w:r>
        <w:t xml:space="preserve">) thousand for every commenced 0.01 </w:t>
      </w:r>
      <w:proofErr w:type="spellStart"/>
      <w:r>
        <w:t>MW</w:t>
      </w:r>
      <w:r>
        <w:rPr>
          <w:vertAlign w:val="subscript"/>
        </w:rPr>
        <w:t>e</w:t>
      </w:r>
      <w:proofErr w:type="spellEnd"/>
      <w:r>
        <w:t>, by which the measured thermal output is lower than the guaranteed value.</w:t>
      </w:r>
    </w:p>
    <w:p w14:paraId="38313485" w14:textId="5B81858E" w:rsidR="008F5E02" w:rsidRPr="008F5E02" w:rsidRDefault="000912B1">
      <w:pPr>
        <w:pStyle w:val="Nadpis3"/>
        <w:keepLines/>
        <w:jc w:val="both"/>
        <w:rPr>
          <w:smallCaps/>
        </w:rPr>
      </w:pPr>
      <w:r>
        <w:t xml:space="preserve">For failure to deliver the guarantee parameter specified under Subsection 2.10.1 in Enclosure 2 of the </w:t>
      </w:r>
      <w:r>
        <w:rPr>
          <w:smallCaps/>
        </w:rPr>
        <w:t>contract</w:t>
      </w:r>
      <w:r>
        <w:t xml:space="preserve"> (maximum boiler grate wear), the </w:t>
      </w:r>
      <w:r>
        <w:rPr>
          <w:smallCaps/>
        </w:rPr>
        <w:t>contractor</w:t>
      </w:r>
      <w:r>
        <w:t xml:space="preserve"> shall pay a contractual penalty calculated as follows:</w:t>
      </w:r>
    </w:p>
    <w:p w14:paraId="7E04A0E4" w14:textId="03516B26" w:rsidR="00614838" w:rsidRDefault="009828B1" w:rsidP="00614838">
      <w:pPr>
        <w:pStyle w:val="Nadpis3"/>
        <w:keepLines/>
        <w:numPr>
          <w:ilvl w:val="0"/>
          <w:numId w:val="0"/>
        </w:numPr>
        <w:ind w:left="851"/>
        <w:jc w:val="both"/>
        <w:rPr>
          <w:bCs/>
        </w:rPr>
      </w:pPr>
      <m:oMath>
        <m:r>
          <w:rPr>
            <w:rFonts w:ascii="Cambria Math" w:hAnsi="Cambria Math"/>
          </w:rPr>
          <m:t>VP</m:t>
        </m:r>
        <m:r>
          <m:rPr>
            <m:sty m:val="p"/>
          </m:rPr>
          <w:rPr>
            <w:rFonts w:ascii="Cambria Math" w:hAnsi="Cambria Math"/>
          </w:rPr>
          <m:t>=</m:t>
        </m:r>
        <m:d>
          <m:dPr>
            <m:ctrlPr>
              <w:rPr>
                <w:rFonts w:ascii="Cambria Math" w:hAnsi="Cambria Math"/>
                <w:i/>
              </w:rPr>
            </m:ctrlPr>
          </m:dPr>
          <m:e>
            <m:r>
              <w:rPr>
                <w:rFonts w:ascii="Cambria Math" w:hAnsi="Cambria Math"/>
              </w:rPr>
              <m:t>20-</m:t>
            </m:r>
            <m:sSub>
              <m:sSubPr>
                <m:ctrlPr>
                  <w:rPr>
                    <w:rFonts w:ascii="Cambria Math" w:hAnsi="Cambria Math"/>
                  </w:rPr>
                </m:ctrlPr>
              </m:sSubPr>
              <m:e>
                <m:r>
                  <w:rPr>
                    <w:rFonts w:ascii="Cambria Math" w:hAnsi="Cambria Math"/>
                  </w:rPr>
                  <m:t>Z</m:t>
                </m:r>
              </m:e>
              <m:sub>
                <m:r>
                  <w:rPr>
                    <w:rFonts w:ascii="Cambria Math" w:hAnsi="Cambria Math"/>
                  </w:rPr>
                  <m:t>rošt</m:t>
                </m:r>
              </m:sub>
            </m:sSub>
          </m:e>
        </m:d>
        <m:r>
          <w:rPr>
            <w:rFonts w:ascii="Cambria Math" w:hAnsi="Cambria Math"/>
          </w:rPr>
          <m:t>×</m:t>
        </m:r>
        <m:sSub>
          <m:sSubPr>
            <m:ctrlPr>
              <w:rPr>
                <w:rFonts w:ascii="Cambria Math" w:hAnsi="Cambria Math"/>
              </w:rPr>
            </m:ctrlPr>
          </m:sSubPr>
          <m:e>
            <m:r>
              <w:rPr>
                <w:rFonts w:ascii="Cambria Math" w:hAnsi="Cambria Math"/>
              </w:rPr>
              <m:t>∆O</m:t>
            </m:r>
          </m:e>
          <m:sub>
            <m:r>
              <w:rPr>
                <w:rFonts w:ascii="Cambria Math" w:hAnsi="Cambria Math"/>
              </w:rPr>
              <m:t>rošt</m:t>
            </m:r>
          </m:sub>
        </m:sSub>
        <m:r>
          <w:rPr>
            <w:rFonts w:ascii="Cambria Math" w:hAnsi="Cambria Math"/>
          </w:rPr>
          <m:t>×7 093 000</m:t>
        </m:r>
      </m:oMath>
      <w:r>
        <w:t>, where:</w:t>
      </w:r>
    </w:p>
    <w:p w14:paraId="297B7C61" w14:textId="5CBE1DC4" w:rsidR="00A32053" w:rsidRDefault="006E0936" w:rsidP="00A32053">
      <w:pPr>
        <w:pStyle w:val="Nadpis4"/>
      </w:pPr>
      <m:oMath>
        <m:sSub>
          <m:sSubPr>
            <m:ctrlPr>
              <w:rPr>
                <w:rFonts w:ascii="Cambria Math" w:hAnsi="Cambria Math"/>
              </w:rPr>
            </m:ctrlPr>
          </m:sSubPr>
          <m:e>
            <m:r>
              <w:rPr>
                <w:rFonts w:ascii="Cambria Math" w:hAnsi="Cambria Math"/>
              </w:rPr>
              <m:t>∆O</m:t>
            </m:r>
          </m:e>
          <m:sub>
            <m:r>
              <w:rPr>
                <w:rFonts w:ascii="Cambria Math" w:hAnsi="Cambria Math"/>
              </w:rPr>
              <m:t>rošt</m:t>
            </m:r>
          </m:sub>
        </m:sSub>
      </m:oMath>
      <w:r w:rsidR="00675E5E">
        <w:t xml:space="preserve"> is the value of the increase in maximum grate bars replacement, i.e. the value by which the value of the actual annual grate bars replacement in relation to the </w:t>
      </w:r>
      <w:proofErr w:type="spellStart"/>
      <w:r w:rsidR="00675E5E">
        <w:t>the</w:t>
      </w:r>
      <w:proofErr w:type="spellEnd"/>
      <w:r w:rsidR="00675E5E">
        <w:t xml:space="preserve"> total quantity of grate bars in %/year (expressed as a decimal number) for the duration of the grate warranty under Article 45.1.1.1 ii) of the </w:t>
      </w:r>
      <w:r w:rsidR="00675E5E">
        <w:rPr>
          <w:smallCaps/>
        </w:rPr>
        <w:t xml:space="preserve">contract </w:t>
      </w:r>
      <w:r w:rsidR="00675E5E">
        <w:t>is higher than the guaranteed value,</w:t>
      </w:r>
    </w:p>
    <w:p w14:paraId="47493104" w14:textId="357780E3" w:rsidR="002377AA" w:rsidRDefault="006E0936" w:rsidP="00A32053">
      <w:pPr>
        <w:pStyle w:val="Nadpis4"/>
      </w:pPr>
      <m:oMath>
        <m:sSub>
          <m:sSubPr>
            <m:ctrlPr>
              <w:rPr>
                <w:rFonts w:ascii="Cambria Math" w:hAnsi="Cambria Math"/>
              </w:rPr>
            </m:ctrlPr>
          </m:sSubPr>
          <m:e>
            <m:r>
              <w:rPr>
                <w:rFonts w:ascii="Cambria Math" w:hAnsi="Cambria Math"/>
              </w:rPr>
              <m:t>Z</m:t>
            </m:r>
          </m:e>
          <m:sub>
            <m:r>
              <w:rPr>
                <w:rFonts w:ascii="Cambria Math" w:hAnsi="Cambria Math"/>
              </w:rPr>
              <m:t>rošt</m:t>
            </m:r>
          </m:sub>
        </m:sSub>
      </m:oMath>
      <w:r w:rsidR="00675E5E">
        <w:rPr>
          <w:b/>
        </w:rPr>
        <w:t xml:space="preserve"> </w:t>
      </w:r>
      <w:proofErr w:type="gramStart"/>
      <w:r w:rsidR="00675E5E">
        <w:t>is</w:t>
      </w:r>
      <w:proofErr w:type="gramEnd"/>
      <w:r w:rsidR="00675E5E">
        <w:t xml:space="preserve"> the length of the grate warranty under Article 45.1.1.1 ii) of the </w:t>
      </w:r>
      <w:r w:rsidR="00675E5E">
        <w:rPr>
          <w:smallCaps/>
        </w:rPr>
        <w:t>contract</w:t>
      </w:r>
      <w:r w:rsidR="00675E5E">
        <w:t>, converted into years,</w:t>
      </w:r>
    </w:p>
    <w:p w14:paraId="015F6843" w14:textId="486CDBFE" w:rsidR="00A32053" w:rsidRDefault="006D7291" w:rsidP="00A32053">
      <w:pPr>
        <w:pStyle w:val="Nadpis4"/>
      </w:pPr>
      <m:oMath>
        <m:r>
          <w:rPr>
            <w:rFonts w:ascii="Cambria Math" w:hAnsi="Cambria Math"/>
          </w:rPr>
          <m:t>VP</m:t>
        </m:r>
      </m:oMath>
      <w:r>
        <w:rPr>
          <w:b/>
        </w:rPr>
        <w:t xml:space="preserve"> </w:t>
      </w:r>
      <w:proofErr w:type="gramStart"/>
      <w:r>
        <w:t>is</w:t>
      </w:r>
      <w:proofErr w:type="gramEnd"/>
      <w:r>
        <w:t xml:space="preserve"> the amount of the penalty for failing to deliver the guaranteed parameter.</w:t>
      </w:r>
    </w:p>
    <w:p w14:paraId="574F4418" w14:textId="25B518D0" w:rsidR="003D5BE2" w:rsidRPr="003D5BE2" w:rsidRDefault="000912B1" w:rsidP="00C15861">
      <w:pPr>
        <w:pStyle w:val="Nadpis3"/>
        <w:keepLines/>
        <w:jc w:val="both"/>
        <w:rPr>
          <w:smallCaps/>
        </w:rPr>
      </w:pPr>
      <w:r>
        <w:t xml:space="preserve">For failure to deliver the guarantee parameter specified under Subsection 2.10.2 in Enclosure 2 of the </w:t>
      </w:r>
      <w:r>
        <w:rPr>
          <w:smallCaps/>
        </w:rPr>
        <w:t>contract</w:t>
      </w:r>
      <w:r>
        <w:t xml:space="preserve"> (maximum boiler lining wear – tiles), the </w:t>
      </w:r>
      <w:r>
        <w:rPr>
          <w:smallCaps/>
        </w:rPr>
        <w:t>contractor</w:t>
      </w:r>
      <w:r>
        <w:t xml:space="preserve"> shall pay a contractual penalty calculated as follows:</w:t>
      </w:r>
    </w:p>
    <w:p w14:paraId="16F439D1" w14:textId="44985709" w:rsidR="003D5BE2" w:rsidRDefault="003D5BE2" w:rsidP="003D5BE2">
      <w:pPr>
        <w:pStyle w:val="Nadpis3"/>
        <w:keepLines/>
        <w:numPr>
          <w:ilvl w:val="0"/>
          <w:numId w:val="0"/>
        </w:numPr>
        <w:ind w:left="851"/>
        <w:jc w:val="both"/>
        <w:rPr>
          <w:bCs/>
        </w:rPr>
      </w:pPr>
      <m:oMath>
        <m:r>
          <w:rPr>
            <w:rFonts w:ascii="Cambria Math" w:hAnsi="Cambria Math"/>
          </w:rPr>
          <m:t>VP</m:t>
        </m:r>
        <m:r>
          <m:rPr>
            <m:sty m:val="p"/>
          </m:rPr>
          <w:rPr>
            <w:rFonts w:ascii="Cambria Math" w:hAnsi="Cambria Math"/>
          </w:rPr>
          <m:t>=</m:t>
        </m:r>
        <m:d>
          <m:dPr>
            <m:ctrlPr>
              <w:rPr>
                <w:rFonts w:ascii="Cambria Math" w:hAnsi="Cambria Math"/>
                <w:i/>
              </w:rPr>
            </m:ctrlPr>
          </m:dPr>
          <m:e>
            <m:r>
              <w:rPr>
                <w:rFonts w:ascii="Cambria Math" w:hAnsi="Cambria Math"/>
              </w:rPr>
              <m:t>20-</m:t>
            </m:r>
            <m:sSub>
              <m:sSubPr>
                <m:ctrlPr>
                  <w:rPr>
                    <w:rFonts w:ascii="Cambria Math" w:hAnsi="Cambria Math"/>
                  </w:rPr>
                </m:ctrlPr>
              </m:sSubPr>
              <m:e>
                <m:r>
                  <w:rPr>
                    <w:rFonts w:ascii="Cambria Math" w:hAnsi="Cambria Math"/>
                  </w:rPr>
                  <m:t>Z</m:t>
                </m:r>
              </m:e>
              <m:sub>
                <m:r>
                  <w:rPr>
                    <w:rFonts w:ascii="Cambria Math" w:hAnsi="Cambria Math"/>
                  </w:rPr>
                  <m:t>vyzdívky</m:t>
                </m:r>
              </m:sub>
            </m:sSub>
          </m:e>
        </m:d>
        <m:r>
          <w:rPr>
            <w:rFonts w:ascii="Cambria Math" w:hAnsi="Cambria Math"/>
          </w:rPr>
          <m:t>×</m:t>
        </m:r>
        <m:sSub>
          <m:sSubPr>
            <m:ctrlPr>
              <w:rPr>
                <w:rFonts w:ascii="Cambria Math" w:hAnsi="Cambria Math"/>
              </w:rPr>
            </m:ctrlPr>
          </m:sSubPr>
          <m:e>
            <m:r>
              <w:rPr>
                <w:rFonts w:ascii="Cambria Math" w:hAnsi="Cambria Math"/>
              </w:rPr>
              <m:t>∆O</m:t>
            </m:r>
          </m:e>
          <m:sub>
            <m:r>
              <w:rPr>
                <w:rFonts w:ascii="Cambria Math" w:hAnsi="Cambria Math"/>
              </w:rPr>
              <m:t>vyz</m:t>
            </m:r>
            <m:r>
              <w:rPr>
                <w:rFonts w:ascii="Cambria Math" w:hAnsi="Cambria Math"/>
              </w:rPr>
              <m:t>dívky</m:t>
            </m:r>
          </m:sub>
        </m:sSub>
        <m:r>
          <w:rPr>
            <w:rFonts w:ascii="Cambria Math" w:hAnsi="Cambria Math"/>
          </w:rPr>
          <m:t>×31 000</m:t>
        </m:r>
      </m:oMath>
      <w:r>
        <w:t>, where:</w:t>
      </w:r>
    </w:p>
    <w:p w14:paraId="325ACC63" w14:textId="0488C259" w:rsidR="003D5BE2" w:rsidRDefault="006E0936" w:rsidP="003D5BE2">
      <w:pPr>
        <w:pStyle w:val="Nadpis4"/>
      </w:pPr>
      <m:oMath>
        <m:sSub>
          <m:sSubPr>
            <m:ctrlPr>
              <w:rPr>
                <w:rFonts w:ascii="Cambria Math" w:hAnsi="Cambria Math"/>
              </w:rPr>
            </m:ctrlPr>
          </m:sSubPr>
          <m:e>
            <m:r>
              <w:rPr>
                <w:rFonts w:ascii="Cambria Math" w:hAnsi="Cambria Math"/>
              </w:rPr>
              <m:t>∆O</m:t>
            </m:r>
          </m:e>
          <m:sub>
            <m:r>
              <w:rPr>
                <w:rFonts w:ascii="Cambria Math" w:hAnsi="Cambria Math"/>
              </w:rPr>
              <m:t>vyzdívky</m:t>
            </m:r>
          </m:sub>
        </m:sSub>
      </m:oMath>
      <w:r w:rsidR="00675E5E">
        <w:t xml:space="preserve"> is the value of the increase in maximum boiler lining wear in</w:t>
      </w:r>
      <w:r w:rsidR="00BC1271">
        <w:t xml:space="preserve"> m</w:t>
      </w:r>
      <w:r w:rsidR="00675E5E">
        <w:rPr>
          <w:vertAlign w:val="superscript"/>
        </w:rPr>
        <w:t>2</w:t>
      </w:r>
      <w:r w:rsidR="00675E5E">
        <w:t xml:space="preserve">, i.e. </w:t>
      </w:r>
      <w:r w:rsidR="00675E5E">
        <w:lastRenderedPageBreak/>
        <w:t>the value by which the actual average annual boiler lining wear in m</w:t>
      </w:r>
      <w:r w:rsidR="00675E5E">
        <w:rPr>
          <w:vertAlign w:val="superscript"/>
        </w:rPr>
        <w:t>2</w:t>
      </w:r>
      <w:r w:rsidR="00675E5E">
        <w:t>/year</w:t>
      </w:r>
      <w:r w:rsidR="00675E5E">
        <w:rPr>
          <w:vertAlign w:val="superscript"/>
        </w:rPr>
        <w:t xml:space="preserve"> </w:t>
      </w:r>
      <w:r w:rsidR="00675E5E">
        <w:t xml:space="preserve">over the duration of the warranty on boiler heat transfer surfaces under Article 45.1.1.1 iii) of the </w:t>
      </w:r>
      <w:r w:rsidR="00675E5E">
        <w:rPr>
          <w:smallCaps/>
        </w:rPr>
        <w:t xml:space="preserve">contract </w:t>
      </w:r>
      <w:r w:rsidR="00675E5E">
        <w:t>is higher than the guaranteed value,</w:t>
      </w:r>
    </w:p>
    <w:p w14:paraId="605FB40D" w14:textId="489A0EB9" w:rsidR="003D5BE2" w:rsidRDefault="006E0936" w:rsidP="003D5BE2">
      <w:pPr>
        <w:pStyle w:val="Nadpis4"/>
      </w:pPr>
      <m:oMath>
        <m:sSub>
          <m:sSubPr>
            <m:ctrlPr>
              <w:rPr>
                <w:rFonts w:ascii="Cambria Math" w:hAnsi="Cambria Math"/>
              </w:rPr>
            </m:ctrlPr>
          </m:sSubPr>
          <m:e>
            <m:r>
              <w:rPr>
                <w:rFonts w:ascii="Cambria Math" w:hAnsi="Cambria Math"/>
              </w:rPr>
              <m:t>Z</m:t>
            </m:r>
          </m:e>
          <m:sub>
            <m:r>
              <w:rPr>
                <w:rFonts w:ascii="Cambria Math" w:hAnsi="Cambria Math"/>
              </w:rPr>
              <m:t>vyzdívky</m:t>
            </m:r>
          </m:sub>
        </m:sSub>
      </m:oMath>
      <w:r w:rsidR="00675E5E">
        <w:rPr>
          <w:b/>
        </w:rPr>
        <w:t xml:space="preserve"> </w:t>
      </w:r>
      <w:proofErr w:type="gramStart"/>
      <w:r w:rsidR="00675E5E">
        <w:t>is</w:t>
      </w:r>
      <w:proofErr w:type="gramEnd"/>
      <w:r w:rsidR="00675E5E">
        <w:t xml:space="preserve"> the length of the warranty on boiler heat transfer surfaces under Article 45.1.1.1 iii) of the </w:t>
      </w:r>
      <w:r w:rsidR="00675E5E">
        <w:rPr>
          <w:smallCaps/>
        </w:rPr>
        <w:t>contract</w:t>
      </w:r>
      <w:r w:rsidR="00675E5E">
        <w:t>, converted into years,</w:t>
      </w:r>
    </w:p>
    <w:p w14:paraId="528B3881" w14:textId="379EFAD4" w:rsidR="003D5BE2" w:rsidRDefault="00CA078C" w:rsidP="003D5BE2">
      <w:pPr>
        <w:pStyle w:val="Nadpis4"/>
      </w:pPr>
      <m:oMath>
        <m:r>
          <w:rPr>
            <w:rFonts w:ascii="Cambria Math" w:hAnsi="Cambria Math"/>
          </w:rPr>
          <m:t>VP</m:t>
        </m:r>
      </m:oMath>
      <w:r>
        <w:t xml:space="preserve"> </w:t>
      </w:r>
      <w:proofErr w:type="gramStart"/>
      <w:r>
        <w:t>is</w:t>
      </w:r>
      <w:proofErr w:type="gramEnd"/>
      <w:r>
        <w:t xml:space="preserve"> the amount of the p</w:t>
      </w:r>
      <w:proofErr w:type="spellStart"/>
      <w:r>
        <w:t>enalty</w:t>
      </w:r>
      <w:proofErr w:type="spellEnd"/>
      <w:r>
        <w:t xml:space="preserve"> for failing to deliver the guaranteed parameter.</w:t>
      </w:r>
    </w:p>
    <w:p w14:paraId="3B441C94" w14:textId="59339F74" w:rsidR="000912B1" w:rsidRDefault="000912B1" w:rsidP="007A1F39">
      <w:pPr>
        <w:pStyle w:val="Nadpis3"/>
        <w:keepLines/>
        <w:numPr>
          <w:ilvl w:val="0"/>
          <w:numId w:val="0"/>
        </w:numPr>
        <w:ind w:left="851"/>
        <w:jc w:val="both"/>
        <w:rPr>
          <w:smallCaps/>
        </w:rPr>
      </w:pPr>
      <w:r>
        <w:t>Any liner damage of greater than 0.8 m</w:t>
      </w:r>
      <w:r>
        <w:rPr>
          <w:vertAlign w:val="superscript"/>
        </w:rPr>
        <w:t>2</w:t>
      </w:r>
      <w:r>
        <w:t xml:space="preserve"> will be counted twice when the wear is determined.</w:t>
      </w:r>
    </w:p>
    <w:p w14:paraId="03B63D26" w14:textId="77203F7A" w:rsidR="009F550F" w:rsidRPr="009F550F" w:rsidRDefault="000912B1" w:rsidP="009F550F">
      <w:pPr>
        <w:pStyle w:val="Nadpis3"/>
        <w:keepLines/>
        <w:jc w:val="both"/>
      </w:pPr>
      <w:r>
        <w:t xml:space="preserve">For failure to deliver the guarantee parameter specified under Subsection 2.10.3 in Enclosure 2 of the </w:t>
      </w:r>
      <w:r>
        <w:rPr>
          <w:smallCaps/>
        </w:rPr>
        <w:t>contract</w:t>
      </w:r>
      <w:r>
        <w:t xml:space="preserve"> (maximum wear of the refractory concrete (or of another similar material with the same function) reducing the boiler lifetime), the </w:t>
      </w:r>
      <w:r>
        <w:rPr>
          <w:smallCaps/>
        </w:rPr>
        <w:t>contractor</w:t>
      </w:r>
      <w:r>
        <w:t xml:space="preserve"> shall pay a contractual penalty calculated as follows:</w:t>
      </w:r>
    </w:p>
    <w:p w14:paraId="01548046" w14:textId="2C791396" w:rsidR="009F550F" w:rsidRDefault="009F550F" w:rsidP="009F550F">
      <w:pPr>
        <w:pStyle w:val="Nadpis3"/>
        <w:keepLines/>
        <w:numPr>
          <w:ilvl w:val="0"/>
          <w:numId w:val="0"/>
        </w:numPr>
        <w:ind w:left="851"/>
        <w:jc w:val="both"/>
        <w:rPr>
          <w:bCs/>
        </w:rPr>
      </w:pPr>
      <m:oMath>
        <m:r>
          <w:rPr>
            <w:rFonts w:ascii="Cambria Math" w:hAnsi="Cambria Math"/>
          </w:rPr>
          <m:t>VP</m:t>
        </m:r>
        <m:r>
          <m:rPr>
            <m:sty m:val="p"/>
          </m:rPr>
          <w:rPr>
            <w:rFonts w:ascii="Cambria Math" w:hAnsi="Cambria Math"/>
          </w:rPr>
          <m:t>=</m:t>
        </m:r>
        <m:d>
          <m:dPr>
            <m:ctrlPr>
              <w:rPr>
                <w:rFonts w:ascii="Cambria Math" w:hAnsi="Cambria Math"/>
                <w:i/>
              </w:rPr>
            </m:ctrlPr>
          </m:dPr>
          <m:e>
            <m:r>
              <w:rPr>
                <w:rFonts w:ascii="Cambria Math" w:hAnsi="Cambria Math"/>
              </w:rPr>
              <m:t>20-</m:t>
            </m:r>
            <m:sSub>
              <m:sSubPr>
                <m:ctrlPr>
                  <w:rPr>
                    <w:rFonts w:ascii="Cambria Math" w:hAnsi="Cambria Math"/>
                  </w:rPr>
                </m:ctrlPr>
              </m:sSubPr>
              <m:e>
                <m:r>
                  <w:rPr>
                    <w:rFonts w:ascii="Cambria Math" w:hAnsi="Cambria Math"/>
                  </w:rPr>
                  <m:t>Z</m:t>
                </m:r>
              </m:e>
              <m:sub>
                <m:r>
                  <w:rPr>
                    <w:rFonts w:ascii="Cambria Math" w:hAnsi="Cambria Math"/>
                  </w:rPr>
                  <m:t>vyzdívky</m:t>
                </m:r>
              </m:sub>
            </m:sSub>
          </m:e>
        </m:d>
        <m:r>
          <w:rPr>
            <w:rFonts w:ascii="Cambria Math" w:hAnsi="Cambria Math"/>
          </w:rPr>
          <m:t>×</m:t>
        </m:r>
        <m:sSub>
          <m:sSubPr>
            <m:ctrlPr>
              <w:rPr>
                <w:rFonts w:ascii="Cambria Math" w:hAnsi="Cambria Math"/>
              </w:rPr>
            </m:ctrlPr>
          </m:sSubPr>
          <m:e>
            <m:r>
              <w:rPr>
                <w:rFonts w:ascii="Cambria Math" w:hAnsi="Cambria Math"/>
              </w:rPr>
              <m:t>∆O</m:t>
            </m:r>
          </m:e>
          <m:sub>
            <m:r>
              <w:rPr>
                <w:rFonts w:ascii="Cambria Math" w:hAnsi="Cambria Math"/>
              </w:rPr>
              <m:t>žárobeton</m:t>
            </m:r>
          </m:sub>
        </m:sSub>
        <m:r>
          <w:rPr>
            <w:rFonts w:ascii="Cambria Math" w:hAnsi="Cambria Math"/>
          </w:rPr>
          <m:t>×31 000</m:t>
        </m:r>
      </m:oMath>
      <w:r>
        <w:t>, where:</w:t>
      </w:r>
    </w:p>
    <w:p w14:paraId="21C9AA04" w14:textId="3BF1314B" w:rsidR="009F550F" w:rsidRDefault="006E0936" w:rsidP="009F550F">
      <w:pPr>
        <w:pStyle w:val="Nadpis4"/>
      </w:pPr>
      <m:oMath>
        <m:sSub>
          <m:sSubPr>
            <m:ctrlPr>
              <w:rPr>
                <w:rFonts w:ascii="Cambria Math" w:hAnsi="Cambria Math"/>
              </w:rPr>
            </m:ctrlPr>
          </m:sSubPr>
          <m:e>
            <m:r>
              <w:rPr>
                <w:rFonts w:ascii="Cambria Math" w:hAnsi="Cambria Math"/>
              </w:rPr>
              <m:t>∆O</m:t>
            </m:r>
          </m:e>
          <m:sub>
            <m:r>
              <w:rPr>
                <w:rFonts w:ascii="Cambria Math" w:hAnsi="Cambria Math"/>
              </w:rPr>
              <m:t>žárobeton</m:t>
            </m:r>
          </m:sub>
        </m:sSub>
      </m:oMath>
      <w:r w:rsidR="00675E5E">
        <w:t xml:space="preserve"> is the value of the increase in maximum wear of the refractory concrete in m</w:t>
      </w:r>
      <w:r w:rsidR="00675E5E">
        <w:rPr>
          <w:vertAlign w:val="superscript"/>
        </w:rPr>
        <w:t>2</w:t>
      </w:r>
      <w:r w:rsidR="00675E5E">
        <w:t>, i.e. the value by which the actual average annual refractory concrete wear in m</w:t>
      </w:r>
      <w:r w:rsidR="00675E5E">
        <w:rPr>
          <w:vertAlign w:val="superscript"/>
        </w:rPr>
        <w:t>2</w:t>
      </w:r>
      <w:r w:rsidR="00675E5E">
        <w:t xml:space="preserve">/year over the duration of the warranty on boiler heat transfer surfaces under Article 45.1.1.1 iii) of the </w:t>
      </w:r>
      <w:r w:rsidR="00675E5E">
        <w:rPr>
          <w:smallCaps/>
        </w:rPr>
        <w:t xml:space="preserve">contract </w:t>
      </w:r>
      <w:r w:rsidR="00675E5E">
        <w:t>is higher than the guaranteed value,</w:t>
      </w:r>
    </w:p>
    <w:p w14:paraId="508C11DA" w14:textId="2EFCCEE2" w:rsidR="009F550F" w:rsidRDefault="006E0936" w:rsidP="009F550F">
      <w:pPr>
        <w:pStyle w:val="Nadpis4"/>
      </w:pPr>
      <m:oMath>
        <m:sSub>
          <m:sSubPr>
            <m:ctrlPr>
              <w:rPr>
                <w:rFonts w:ascii="Cambria Math" w:hAnsi="Cambria Math"/>
              </w:rPr>
            </m:ctrlPr>
          </m:sSubPr>
          <m:e>
            <m:r>
              <w:rPr>
                <w:rFonts w:ascii="Cambria Math" w:hAnsi="Cambria Math"/>
              </w:rPr>
              <m:t>Z</m:t>
            </m:r>
          </m:e>
          <m:sub>
            <m:r>
              <w:rPr>
                <w:rFonts w:ascii="Cambria Math" w:hAnsi="Cambria Math"/>
              </w:rPr>
              <m:t>vyzdívky</m:t>
            </m:r>
          </m:sub>
        </m:sSub>
      </m:oMath>
      <w:r w:rsidR="00675E5E">
        <w:rPr>
          <w:b/>
        </w:rPr>
        <w:t xml:space="preserve"> </w:t>
      </w:r>
      <w:proofErr w:type="gramStart"/>
      <w:r w:rsidR="00675E5E">
        <w:t>is</w:t>
      </w:r>
      <w:proofErr w:type="gramEnd"/>
      <w:r w:rsidR="00675E5E">
        <w:t xml:space="preserve"> the length of the warranty on boiler heat transfer surfaces under Article 45.1.1.1 iii) of the </w:t>
      </w:r>
      <w:r w:rsidR="00675E5E">
        <w:rPr>
          <w:smallCaps/>
        </w:rPr>
        <w:t>contract</w:t>
      </w:r>
      <w:r w:rsidR="00675E5E">
        <w:t>, converted into years,</w:t>
      </w:r>
    </w:p>
    <w:p w14:paraId="2895B898" w14:textId="029F2744" w:rsidR="009F550F" w:rsidRDefault="009757CA" w:rsidP="009F550F">
      <w:pPr>
        <w:pStyle w:val="Nadpis4"/>
      </w:pPr>
      <m:oMath>
        <m:r>
          <w:rPr>
            <w:rFonts w:ascii="Cambria Math" w:hAnsi="Cambria Math"/>
          </w:rPr>
          <m:t>VP</m:t>
        </m:r>
      </m:oMath>
      <w:r>
        <w:rPr>
          <w:b/>
        </w:rPr>
        <w:t xml:space="preserve"> </w:t>
      </w:r>
      <w:proofErr w:type="gramStart"/>
      <w:r>
        <w:t>is</w:t>
      </w:r>
      <w:proofErr w:type="gramEnd"/>
      <w:r>
        <w:t xml:space="preserve"> the amount of the penalty for failing to deliver the guaranteed parameter.</w:t>
      </w:r>
    </w:p>
    <w:p w14:paraId="3B441C95" w14:textId="33997644" w:rsidR="000912B1" w:rsidRPr="00AF7021" w:rsidRDefault="000912B1" w:rsidP="00B605BC">
      <w:pPr>
        <w:pStyle w:val="Nadpis3"/>
        <w:keepLines/>
        <w:numPr>
          <w:ilvl w:val="0"/>
          <w:numId w:val="0"/>
        </w:numPr>
        <w:ind w:left="851"/>
        <w:jc w:val="both"/>
        <w:rPr>
          <w:smallCaps/>
        </w:rPr>
      </w:pPr>
      <w:r>
        <w:t>Any liner damage of greater than 1 m</w:t>
      </w:r>
      <w:r>
        <w:rPr>
          <w:vertAlign w:val="superscript"/>
        </w:rPr>
        <w:t>2</w:t>
      </w:r>
      <w:r>
        <w:t xml:space="preserve"> will be counted twice when the wear is determined.</w:t>
      </w:r>
    </w:p>
    <w:p w14:paraId="642AE710" w14:textId="28ED2A11" w:rsidR="00F236CF" w:rsidRPr="009F550F" w:rsidRDefault="000912B1" w:rsidP="00F236CF">
      <w:pPr>
        <w:pStyle w:val="Nadpis3"/>
        <w:keepLines/>
        <w:jc w:val="both"/>
      </w:pPr>
      <w:r>
        <w:t xml:space="preserve">For failure to deliver the guarantee parameter specified under Subsection 2.10.4 in Enclosure 2 of the </w:t>
      </w:r>
      <w:r>
        <w:rPr>
          <w:smallCaps/>
        </w:rPr>
        <w:t>contract</w:t>
      </w:r>
      <w:r>
        <w:t xml:space="preserve"> (abrasive and / or corrosion loss of the original thickness of the anti-corrosion alloy cladding of the outlet </w:t>
      </w:r>
      <w:proofErr w:type="spellStart"/>
      <w:r>
        <w:t>superheater</w:t>
      </w:r>
      <w:proofErr w:type="spellEnd"/>
      <w:r>
        <w:t xml:space="preserve">), the </w:t>
      </w:r>
      <w:r>
        <w:rPr>
          <w:smallCaps/>
        </w:rPr>
        <w:t>contractor</w:t>
      </w:r>
      <w:r>
        <w:t xml:space="preserve"> shall pay a contractual penalty calculated as follows:</w:t>
      </w:r>
    </w:p>
    <w:p w14:paraId="5CEF34D7" w14:textId="215AD117" w:rsidR="00F236CF" w:rsidRDefault="00F236CF" w:rsidP="00F236CF">
      <w:pPr>
        <w:pStyle w:val="Nadpis3"/>
        <w:keepLines/>
        <w:numPr>
          <w:ilvl w:val="0"/>
          <w:numId w:val="0"/>
        </w:numPr>
        <w:ind w:left="851"/>
        <w:jc w:val="both"/>
        <w:rPr>
          <w:bCs/>
        </w:rPr>
      </w:pPr>
      <m:oMath>
        <m:r>
          <w:rPr>
            <w:rFonts w:ascii="Cambria Math" w:hAnsi="Cambria Math"/>
          </w:rPr>
          <m:t>VP</m:t>
        </m:r>
        <m:r>
          <m:rPr>
            <m:sty m:val="p"/>
          </m:rPr>
          <w:rPr>
            <w:rFonts w:ascii="Cambria Math" w:hAnsi="Cambria Math"/>
          </w:rPr>
          <m:t>=</m:t>
        </m:r>
        <m:d>
          <m:dPr>
            <m:ctrlPr>
              <w:rPr>
                <w:rFonts w:ascii="Cambria Math" w:hAnsi="Cambria Math"/>
                <w:i/>
              </w:rPr>
            </m:ctrlPr>
          </m:dPr>
          <m:e>
            <m:r>
              <w:rPr>
                <w:rFonts w:ascii="Cambria Math" w:hAnsi="Cambria Math"/>
              </w:rPr>
              <m:t>20-</m:t>
            </m:r>
            <m:sSub>
              <m:sSubPr>
                <m:ctrlPr>
                  <w:rPr>
                    <w:rFonts w:ascii="Cambria Math" w:hAnsi="Cambria Math"/>
                  </w:rPr>
                </m:ctrlPr>
              </m:sSubPr>
              <m:e>
                <m:r>
                  <w:rPr>
                    <w:rFonts w:ascii="Cambria Math" w:hAnsi="Cambria Math"/>
                  </w:rPr>
                  <m:t>Z</m:t>
                </m:r>
              </m:e>
              <m:sub>
                <m:r>
                  <w:rPr>
                    <w:rFonts w:ascii="Cambria Math" w:hAnsi="Cambria Math"/>
                  </w:rPr>
                  <m:t>přehřívák</m:t>
                </m:r>
              </m:sub>
            </m:sSub>
          </m:e>
        </m:d>
        <m:r>
          <w:rPr>
            <w:rFonts w:ascii="Cambria Math" w:hAnsi="Cambria Math"/>
          </w:rPr>
          <m:t>×</m:t>
        </m:r>
        <m:sSub>
          <m:sSubPr>
            <m:ctrlPr>
              <w:rPr>
                <w:rFonts w:ascii="Cambria Math" w:hAnsi="Cambria Math"/>
              </w:rPr>
            </m:ctrlPr>
          </m:sSubPr>
          <m:e>
            <m:r>
              <w:rPr>
                <w:rFonts w:ascii="Cambria Math" w:hAnsi="Cambria Math"/>
              </w:rPr>
              <m:t>∆O</m:t>
            </m:r>
          </m:e>
          <m:sub>
            <m:r>
              <w:rPr>
                <w:rFonts w:ascii="Cambria Math" w:hAnsi="Cambria Math"/>
              </w:rPr>
              <m:t>přehřívák</m:t>
            </m:r>
          </m:sub>
        </m:sSub>
        <m:r>
          <w:rPr>
            <w:rFonts w:ascii="Cambria Math" w:hAnsi="Cambria Math"/>
          </w:rPr>
          <m:t>×4 433 000</m:t>
        </m:r>
      </m:oMath>
      <w:r>
        <w:t>, where:</w:t>
      </w:r>
    </w:p>
    <w:p w14:paraId="5FCB08C0" w14:textId="3354C2AF" w:rsidR="00F236CF" w:rsidRDefault="006E0936" w:rsidP="00F236CF">
      <w:pPr>
        <w:pStyle w:val="Nadpis4"/>
      </w:pPr>
      <m:oMath>
        <m:sSub>
          <m:sSubPr>
            <m:ctrlPr>
              <w:rPr>
                <w:rFonts w:ascii="Cambria Math" w:hAnsi="Cambria Math"/>
              </w:rPr>
            </m:ctrlPr>
          </m:sSubPr>
          <m:e>
            <m:r>
              <w:rPr>
                <w:rFonts w:ascii="Cambria Math" w:hAnsi="Cambria Math"/>
              </w:rPr>
              <m:t>∆O</m:t>
            </m:r>
          </m:e>
          <m:sub>
            <m:r>
              <w:rPr>
                <w:rFonts w:ascii="Cambria Math" w:hAnsi="Cambria Math"/>
              </w:rPr>
              <m:t>přehřívák</m:t>
            </m:r>
          </m:sub>
        </m:sSub>
      </m:oMath>
      <w:r w:rsidR="00675E5E">
        <w:t xml:space="preserve"> is the value of the increase in maximum abrasive and / or corrosion loss of the original thickness of the anti-corrosion alloy cladding of the outlet superheater, i.e. the value by which the actual annual abrasive and / or corrosion loss of the original t</w:t>
      </w:r>
      <w:proofErr w:type="spellStart"/>
      <w:r w:rsidR="00675E5E">
        <w:t>hickness</w:t>
      </w:r>
      <w:proofErr w:type="spellEnd"/>
      <w:r w:rsidR="00675E5E">
        <w:t xml:space="preserve"> in %/year (expressed as a decimal number) for the duration of the </w:t>
      </w:r>
      <w:proofErr w:type="spellStart"/>
      <w:r w:rsidR="00675E5E">
        <w:t>superheater</w:t>
      </w:r>
      <w:proofErr w:type="spellEnd"/>
      <w:r w:rsidR="00675E5E">
        <w:t xml:space="preserve"> warranty under Article 45.1.1.1 iv) of the </w:t>
      </w:r>
      <w:r w:rsidR="00675E5E">
        <w:rPr>
          <w:smallCaps/>
        </w:rPr>
        <w:t xml:space="preserve">contract </w:t>
      </w:r>
      <w:r w:rsidR="00675E5E">
        <w:t>is higher than the guaranteed value,</w:t>
      </w:r>
    </w:p>
    <w:p w14:paraId="0B1B9621" w14:textId="55BD83F9" w:rsidR="00F236CF" w:rsidRDefault="006E0936" w:rsidP="00F236CF">
      <w:pPr>
        <w:pStyle w:val="Nadpis4"/>
      </w:pPr>
      <m:oMath>
        <m:sSub>
          <m:sSubPr>
            <m:ctrlPr>
              <w:rPr>
                <w:rFonts w:ascii="Cambria Math" w:hAnsi="Cambria Math"/>
              </w:rPr>
            </m:ctrlPr>
          </m:sSubPr>
          <m:e>
            <m:r>
              <w:rPr>
                <w:rFonts w:ascii="Cambria Math" w:hAnsi="Cambria Math"/>
              </w:rPr>
              <m:t>Z</m:t>
            </m:r>
          </m:e>
          <m:sub>
            <m:r>
              <w:rPr>
                <w:rFonts w:ascii="Cambria Math" w:hAnsi="Cambria Math"/>
              </w:rPr>
              <m:t>přehřívák</m:t>
            </m:r>
          </m:sub>
        </m:sSub>
      </m:oMath>
      <w:r w:rsidR="00675E5E">
        <w:rPr>
          <w:b/>
        </w:rPr>
        <w:t xml:space="preserve"> </w:t>
      </w:r>
      <w:proofErr w:type="gramStart"/>
      <w:r w:rsidR="00675E5E">
        <w:t>is</w:t>
      </w:r>
      <w:proofErr w:type="gramEnd"/>
      <w:r w:rsidR="00675E5E">
        <w:t xml:space="preserve"> the length of the </w:t>
      </w:r>
      <w:proofErr w:type="spellStart"/>
      <w:r w:rsidR="00675E5E">
        <w:t>superheater</w:t>
      </w:r>
      <w:proofErr w:type="spellEnd"/>
      <w:r w:rsidR="00675E5E">
        <w:t xml:space="preserve"> warranty under Article 45.1.1.1 iv) of the </w:t>
      </w:r>
      <w:r w:rsidR="00675E5E">
        <w:rPr>
          <w:smallCaps/>
        </w:rPr>
        <w:t>contract</w:t>
      </w:r>
      <w:r w:rsidR="00675E5E">
        <w:t>, converted into years,</w:t>
      </w:r>
    </w:p>
    <w:p w14:paraId="0F91BC39" w14:textId="6B584485" w:rsidR="00F236CF" w:rsidRDefault="009757CA" w:rsidP="00F236CF">
      <w:pPr>
        <w:pStyle w:val="Nadpis4"/>
      </w:pPr>
      <m:oMath>
        <m:r>
          <w:rPr>
            <w:rFonts w:ascii="Cambria Math" w:hAnsi="Cambria Math"/>
          </w:rPr>
          <m:t>VP</m:t>
        </m:r>
      </m:oMath>
      <w:r>
        <w:rPr>
          <w:b/>
        </w:rPr>
        <w:t xml:space="preserve"> </w:t>
      </w:r>
      <w:proofErr w:type="gramStart"/>
      <w:r>
        <w:t>is</w:t>
      </w:r>
      <w:proofErr w:type="gramEnd"/>
      <w:r>
        <w:t xml:space="preserve"> the amount of the penalty for failing to deliver the guaranteed parameter.</w:t>
      </w:r>
    </w:p>
    <w:p w14:paraId="0E2E31EF" w14:textId="085C8F56" w:rsidR="002214FC" w:rsidRPr="00454240" w:rsidRDefault="00A547E7" w:rsidP="002214FC">
      <w:pPr>
        <w:pStyle w:val="Nadpis3"/>
        <w:keepLines/>
        <w:jc w:val="both"/>
        <w:rPr>
          <w:rStyle w:val="normlnzvraznn"/>
          <w:rFonts w:ascii="Arial" w:hAnsi="Arial" w:cs="Arial"/>
          <w:color w:val="auto"/>
          <w:kern w:val="28"/>
          <w:szCs w:val="20"/>
        </w:rPr>
      </w:pPr>
      <w:r>
        <w:t xml:space="preserve">For failure to deliver the guarantee parameter specified under Subsection 2.10.5 in Enclosure 2 of the </w:t>
      </w:r>
      <w:r>
        <w:rPr>
          <w:smallCaps/>
        </w:rPr>
        <w:t>contract</w:t>
      </w:r>
      <w:r>
        <w:t xml:space="preserve"> (abrasive and / or corrosion loss of the original thickness of the anti-corrosion alloy cladding outside the outlet </w:t>
      </w:r>
      <w:proofErr w:type="spellStart"/>
      <w:r>
        <w:t>superheater</w:t>
      </w:r>
      <w:proofErr w:type="spellEnd"/>
      <w:r>
        <w:t xml:space="preserve">), the </w:t>
      </w:r>
      <w:r>
        <w:rPr>
          <w:smallCaps/>
        </w:rPr>
        <w:t>contractor</w:t>
      </w:r>
      <w:r>
        <w:t xml:space="preserve"> shall pay a contractual penalty calculated as follows:</w:t>
      </w:r>
    </w:p>
    <w:p w14:paraId="1D3E5FFD" w14:textId="627CBD79" w:rsidR="002214FC" w:rsidRDefault="002214FC" w:rsidP="002214FC">
      <w:pPr>
        <w:pStyle w:val="Nadpis3"/>
        <w:keepLines/>
        <w:numPr>
          <w:ilvl w:val="0"/>
          <w:numId w:val="0"/>
        </w:numPr>
        <w:ind w:left="851"/>
        <w:jc w:val="both"/>
        <w:rPr>
          <w:bCs/>
        </w:rPr>
      </w:pPr>
      <m:oMath>
        <m:r>
          <w:rPr>
            <w:rFonts w:ascii="Cambria Math" w:hAnsi="Cambria Math"/>
          </w:rPr>
          <m:t>VP</m:t>
        </m:r>
        <m:r>
          <m:rPr>
            <m:sty m:val="p"/>
          </m:rPr>
          <w:rPr>
            <w:rFonts w:ascii="Cambria Math" w:hAnsi="Cambria Math"/>
          </w:rPr>
          <m:t>=</m:t>
        </m:r>
        <m:d>
          <m:dPr>
            <m:ctrlPr>
              <w:rPr>
                <w:rFonts w:ascii="Cambria Math" w:hAnsi="Cambria Math"/>
                <w:i/>
              </w:rPr>
            </m:ctrlPr>
          </m:dPr>
          <m:e>
            <m:r>
              <w:rPr>
                <w:rFonts w:ascii="Cambria Math" w:hAnsi="Cambria Math"/>
              </w:rPr>
              <m:t>20-</m:t>
            </m:r>
            <m:sSub>
              <m:sSubPr>
                <m:ctrlPr>
                  <w:rPr>
                    <w:rFonts w:ascii="Cambria Math" w:hAnsi="Cambria Math"/>
                  </w:rPr>
                </m:ctrlPr>
              </m:sSubPr>
              <m:e>
                <m:r>
                  <w:rPr>
                    <w:rFonts w:ascii="Cambria Math" w:hAnsi="Cambria Math"/>
                  </w:rPr>
                  <m:t>Z</m:t>
                </m:r>
              </m:e>
              <m:sub>
                <m:r>
                  <w:rPr>
                    <w:rFonts w:ascii="Cambria Math" w:hAnsi="Cambria Math"/>
                  </w:rPr>
                  <m:t>vyzdívky</m:t>
                </m:r>
              </m:sub>
            </m:sSub>
          </m:e>
        </m:d>
        <m:r>
          <w:rPr>
            <w:rFonts w:ascii="Cambria Math" w:hAnsi="Cambria Math"/>
          </w:rPr>
          <m:t>×</m:t>
        </m:r>
        <m:sSub>
          <m:sSubPr>
            <m:ctrlPr>
              <w:rPr>
                <w:rFonts w:ascii="Cambria Math" w:hAnsi="Cambria Math"/>
              </w:rPr>
            </m:ctrlPr>
          </m:sSubPr>
          <m:e>
            <m:r>
              <w:rPr>
                <w:rFonts w:ascii="Cambria Math" w:hAnsi="Cambria Math"/>
              </w:rPr>
              <m:t>∆O</m:t>
            </m:r>
          </m:e>
          <m:sub>
            <m:r>
              <w:rPr>
                <w:rFonts w:ascii="Cambria Math" w:hAnsi="Cambria Math"/>
              </w:rPr>
              <m:t>slitina</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slitina</m:t>
            </m:r>
          </m:sub>
        </m:sSub>
        <m:r>
          <w:rPr>
            <w:rFonts w:ascii="Cambria Math" w:hAnsi="Cambria Math"/>
          </w:rPr>
          <m:t>×101 000</m:t>
        </m:r>
      </m:oMath>
      <w:r>
        <w:t>, where:</w:t>
      </w:r>
    </w:p>
    <w:p w14:paraId="7CF52F4B" w14:textId="00827493" w:rsidR="002214FC" w:rsidRDefault="006E0936" w:rsidP="002214FC">
      <w:pPr>
        <w:pStyle w:val="Nadpis4"/>
      </w:pPr>
      <m:oMath>
        <m:sSub>
          <m:sSubPr>
            <m:ctrlPr>
              <w:rPr>
                <w:rFonts w:ascii="Cambria Math" w:hAnsi="Cambria Math"/>
              </w:rPr>
            </m:ctrlPr>
          </m:sSubPr>
          <m:e>
            <m:r>
              <w:rPr>
                <w:rFonts w:ascii="Cambria Math" w:hAnsi="Cambria Math"/>
              </w:rPr>
              <m:t>∆O</m:t>
            </m:r>
          </m:e>
          <m:sub>
            <m:r>
              <w:rPr>
                <w:rFonts w:ascii="Cambria Math" w:hAnsi="Cambria Math"/>
              </w:rPr>
              <m:t>slitina</m:t>
            </m:r>
          </m:sub>
        </m:sSub>
      </m:oMath>
      <w:r w:rsidR="00675E5E">
        <w:t xml:space="preserve"> is the value of the increase in maximum abrasive and / or corrosion loss of the original thickness of the anti-corrosion alloy cladding outside the </w:t>
      </w:r>
      <w:r w:rsidR="00675E5E">
        <w:lastRenderedPageBreak/>
        <w:t xml:space="preserve">outlet superheater, i.e. the value by which the actual annual abrasive and / or corrosion loss outside the outlet </w:t>
      </w:r>
      <w:proofErr w:type="spellStart"/>
      <w:r w:rsidR="00675E5E">
        <w:t>superheater</w:t>
      </w:r>
      <w:proofErr w:type="spellEnd"/>
      <w:r w:rsidR="00675E5E">
        <w:t xml:space="preserve"> in %/year (expressed as a decimal number) for the duration of the warranty on boiler heat transfer surfaces under Article 45.1.1.1 iii) of the </w:t>
      </w:r>
      <w:r w:rsidR="00675E5E">
        <w:rPr>
          <w:smallCaps/>
        </w:rPr>
        <w:t xml:space="preserve">contract </w:t>
      </w:r>
      <w:r w:rsidR="00675E5E">
        <w:t>is higher than the guaranteed value,</w:t>
      </w:r>
    </w:p>
    <w:p w14:paraId="65244DE6" w14:textId="5EE9A163" w:rsidR="002214FC" w:rsidRDefault="006E0936" w:rsidP="002214FC">
      <w:pPr>
        <w:pStyle w:val="Nadpis4"/>
      </w:pPr>
      <m:oMath>
        <m:sSub>
          <m:sSubPr>
            <m:ctrlPr>
              <w:rPr>
                <w:rFonts w:ascii="Cambria Math" w:hAnsi="Cambria Math"/>
              </w:rPr>
            </m:ctrlPr>
          </m:sSubPr>
          <m:e>
            <m:r>
              <w:rPr>
                <w:rFonts w:ascii="Cambria Math" w:hAnsi="Cambria Math"/>
              </w:rPr>
              <m:t>Z</m:t>
            </m:r>
          </m:e>
          <m:sub>
            <m:r>
              <w:rPr>
                <w:rFonts w:ascii="Cambria Math" w:hAnsi="Cambria Math"/>
              </w:rPr>
              <m:t>vyzdívky</m:t>
            </m:r>
          </m:sub>
        </m:sSub>
      </m:oMath>
      <w:r w:rsidR="00675E5E">
        <w:rPr>
          <w:b/>
        </w:rPr>
        <w:t xml:space="preserve"> </w:t>
      </w:r>
      <w:proofErr w:type="gramStart"/>
      <w:r w:rsidR="00675E5E">
        <w:t>is</w:t>
      </w:r>
      <w:proofErr w:type="gramEnd"/>
      <w:r w:rsidR="00675E5E">
        <w:t xml:space="preserve"> the length of the warranty on boiler heat transfer surfaces under Article 45.1.1.1 iii) of the </w:t>
      </w:r>
      <w:r w:rsidR="00675E5E">
        <w:rPr>
          <w:smallCaps/>
        </w:rPr>
        <w:t>contract</w:t>
      </w:r>
      <w:r w:rsidR="00675E5E">
        <w:t>, converted into years,</w:t>
      </w:r>
    </w:p>
    <w:p w14:paraId="3E120B13" w14:textId="43E1353C" w:rsidR="00DA68FB" w:rsidRDefault="006E0936" w:rsidP="002214FC">
      <w:pPr>
        <w:pStyle w:val="Nadpis4"/>
      </w:pPr>
      <m:oMath>
        <m:sSub>
          <m:sSubPr>
            <m:ctrlPr>
              <w:rPr>
                <w:rFonts w:ascii="Cambria Math" w:hAnsi="Cambria Math"/>
              </w:rPr>
            </m:ctrlPr>
          </m:sSubPr>
          <m:e>
            <m:r>
              <w:rPr>
                <w:rFonts w:ascii="Cambria Math" w:hAnsi="Cambria Math"/>
              </w:rPr>
              <m:t>V</m:t>
            </m:r>
          </m:e>
          <m:sub>
            <m:r>
              <w:rPr>
                <w:rFonts w:ascii="Cambria Math" w:hAnsi="Cambria Math"/>
              </w:rPr>
              <m:t>slitina</m:t>
            </m:r>
          </m:sub>
        </m:sSub>
      </m:oMath>
      <w:r w:rsidR="00675E5E">
        <w:t xml:space="preserve"> </w:t>
      </w:r>
      <w:proofErr w:type="gramStart"/>
      <w:r w:rsidR="00675E5E">
        <w:t>is</w:t>
      </w:r>
      <w:proofErr w:type="gramEnd"/>
      <w:r w:rsidR="00675E5E">
        <w:t xml:space="preserve"> the total area of protected boiler heat transfer surfaces with anti-corrosion alloy cladding (other than of the outlet </w:t>
      </w:r>
      <w:proofErr w:type="spellStart"/>
      <w:r w:rsidR="00675E5E">
        <w:t>superheater</w:t>
      </w:r>
      <w:proofErr w:type="spellEnd"/>
      <w:r w:rsidR="00675E5E">
        <w:t>),</w:t>
      </w:r>
    </w:p>
    <w:p w14:paraId="3CCD61EC" w14:textId="0DEA8229" w:rsidR="002214FC" w:rsidRPr="00781D5E" w:rsidRDefault="00781D5E" w:rsidP="002214FC">
      <w:pPr>
        <w:pStyle w:val="Nadpis4"/>
        <w:rPr>
          <w:bCs/>
        </w:rPr>
      </w:pPr>
      <m:oMath>
        <m:r>
          <w:rPr>
            <w:rFonts w:ascii="Cambria Math" w:hAnsi="Cambria Math"/>
          </w:rPr>
          <m:t>VP</m:t>
        </m:r>
      </m:oMath>
      <w:r>
        <w:t xml:space="preserve"> </w:t>
      </w:r>
      <w:proofErr w:type="gramStart"/>
      <w:r>
        <w:t>is</w:t>
      </w:r>
      <w:proofErr w:type="gramEnd"/>
      <w:r>
        <w:t xml:space="preserve"> the amount of the penalty for failing to deliver the guaranteed parameter.</w:t>
      </w:r>
    </w:p>
    <w:p w14:paraId="3B441C98" w14:textId="77777777" w:rsidR="000912B1" w:rsidRPr="00E903E3" w:rsidRDefault="000912B1">
      <w:pPr>
        <w:pStyle w:val="Nadpis3"/>
        <w:keepLines/>
        <w:jc w:val="both"/>
      </w:pPr>
      <w:r>
        <w:t xml:space="preserve">For failure to deliver the guarantee parameter specified under Subsection 2.10.6 in Enclosure 2 of the </w:t>
      </w:r>
      <w:r>
        <w:rPr>
          <w:smallCaps/>
        </w:rPr>
        <w:t>contract</w:t>
      </w:r>
      <w:r>
        <w:t xml:space="preserve"> (abrasive and / or corrosion loss of any part of the boiler pressure unit other than parts protected by anti-corrosion alloy cladding), the </w:t>
      </w:r>
      <w:r>
        <w:rPr>
          <w:smallCaps/>
        </w:rPr>
        <w:t>contractor</w:t>
      </w:r>
      <w:r>
        <w:t xml:space="preserve"> shall pay a contractual penalty in the amount of CZK four hundred fifty (450) thousand for every commenced per cent by which the measured value of such loss is higher than the guaranteed value.</w:t>
      </w:r>
    </w:p>
    <w:p w14:paraId="3B441C99" w14:textId="77777777" w:rsidR="00A547E7" w:rsidRDefault="00A547E7" w:rsidP="00A547E7">
      <w:pPr>
        <w:pStyle w:val="Nadpis3"/>
        <w:keepLines/>
        <w:jc w:val="both"/>
        <w:rPr>
          <w:smallCaps/>
        </w:rPr>
      </w:pPr>
      <w:r>
        <w:t xml:space="preserve">For failure to deliver the guarantee parameter specified under Subsection 2.10.7 in Enclosure 2 of the </w:t>
      </w:r>
      <w:r>
        <w:rPr>
          <w:smallCaps/>
        </w:rPr>
        <w:t>contract</w:t>
      </w:r>
      <w:r>
        <w:t xml:space="preserve"> (abrasive or corrosive loss on any part of the flue gas transportation and treatment unit (vents, filters, flaps,...), the </w:t>
      </w:r>
      <w:r>
        <w:rPr>
          <w:smallCaps/>
        </w:rPr>
        <w:t>contractor</w:t>
      </w:r>
      <w:r>
        <w:t xml:space="preserve"> shall pay a contractual penalty in the amount of CZK four hundred fifty (450) thousand for every commenced per cent by which the measured value of such loss is higher than the guaranteed value.</w:t>
      </w:r>
    </w:p>
    <w:p w14:paraId="1FF1D3A0" w14:textId="27548F11" w:rsidR="00CA6EE9" w:rsidRPr="00824605" w:rsidRDefault="00CA6EE9" w:rsidP="00CA6EE9">
      <w:pPr>
        <w:pStyle w:val="Nadpis3"/>
        <w:keepLines/>
        <w:jc w:val="both"/>
        <w:rPr>
          <w:smallCaps/>
        </w:rPr>
      </w:pPr>
      <w:bookmarkStart w:id="361" w:name="_Ref115878872"/>
      <w:bookmarkStart w:id="362" w:name="_Ref115878900"/>
      <w:bookmarkStart w:id="363" w:name="_Ref115879044"/>
      <w:r>
        <w:t>If failing to meet the guaranteed parameter specified under point</w:t>
      </w:r>
      <w:r w:rsidR="009331ED">
        <w:t>s</w:t>
      </w:r>
      <w:r>
        <w:t xml:space="preserve"> 2.11.1 </w:t>
      </w:r>
      <w:r w:rsidR="009331ED">
        <w:t xml:space="preserve">and 2.11.2 </w:t>
      </w:r>
      <w:r>
        <w:t xml:space="preserve">in Enclosure 2 to the </w:t>
      </w:r>
      <w:r w:rsidR="00437DFE" w:rsidRPr="00437DFE">
        <w:rPr>
          <w:smallCaps/>
        </w:rPr>
        <w:t>contract</w:t>
      </w:r>
      <w:r>
        <w:t xml:space="preserve"> (availability of steam production) in the 1st year of operation, the contractor shall pay a contractual penalty </w:t>
      </w:r>
      <w:bookmarkEnd w:id="361"/>
      <w:bookmarkEnd w:id="362"/>
      <w:bookmarkEnd w:id="363"/>
      <w:r w:rsidR="009778AF">
        <w:t xml:space="preserve">in the amount determined according to </w:t>
      </w:r>
      <w:r w:rsidR="00D9438C">
        <w:t xml:space="preserve">the </w:t>
      </w:r>
      <w:r w:rsidR="00FB433B">
        <w:t>formula:</w:t>
      </w:r>
    </w:p>
    <w:p w14:paraId="169223D1" w14:textId="2F040575" w:rsidR="00824605" w:rsidRPr="00257A2B" w:rsidRDefault="006E0936" w:rsidP="00824605">
      <w:pPr>
        <w:pStyle w:val="Nadpis2"/>
        <w:numPr>
          <w:ilvl w:val="0"/>
          <w:numId w:val="0"/>
        </w:numPr>
        <w:ind w:left="1021"/>
      </w:pPr>
      <m:oMath>
        <m:sSub>
          <m:sSubPr>
            <m:ctrlPr>
              <w:rPr>
                <w:rFonts w:ascii="Cambria Math" w:hAnsi="Cambria Math" w:cs="Arial"/>
                <w:i/>
              </w:rPr>
            </m:ctrlPr>
          </m:sSubPr>
          <m:e>
            <m:r>
              <w:rPr>
                <w:rFonts w:ascii="Cambria Math" w:hAnsi="Cambria Math"/>
              </w:rPr>
              <m:t>P</m:t>
            </m:r>
          </m:e>
          <m:sub>
            <m:r>
              <w:rPr>
                <w:rFonts w:ascii="Cambria Math" w:hAnsi="Cambria Math"/>
              </w:rPr>
              <m:t>DVP</m:t>
            </m:r>
          </m:sub>
        </m:sSub>
        <m:r>
          <w:rPr>
            <w:rFonts w:ascii="Cambria Math" w:hAnsi="Cambria Math" w:cs="Arial"/>
          </w:rPr>
          <m:t>=</m:t>
        </m:r>
        <m:sSub>
          <m:sSubPr>
            <m:ctrlPr>
              <w:rPr>
                <w:rFonts w:ascii="Cambria Math" w:hAnsi="Cambria Math" w:cs="Arial"/>
                <w:i/>
              </w:rPr>
            </m:ctrlPr>
          </m:sSubPr>
          <m:e>
            <m:sSub>
              <m:sSubPr>
                <m:ctrlPr>
                  <w:rPr>
                    <w:rFonts w:ascii="Cambria Math" w:hAnsi="Cambria Math"/>
                    <w:i/>
                  </w:rPr>
                </m:ctrlPr>
              </m:sSubPr>
              <m:e>
                <m:r>
                  <w:rPr>
                    <w:rFonts w:ascii="Cambria Math" w:hAnsi="Cambria Math"/>
                  </w:rPr>
                  <m:t>(m</m:t>
                </m:r>
              </m:e>
              <m:sub>
                <m:r>
                  <w:rPr>
                    <w:rFonts w:ascii="Cambria Math" w:hAnsi="Cambria Math"/>
                  </w:rPr>
                  <m:t>VPG</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iVPG</m:t>
                </m:r>
              </m:sub>
            </m:sSub>
            <m:r>
              <m:rPr>
                <m:sty m:val="p"/>
              </m:rPr>
              <w:rPr>
                <w:rFonts w:ascii="Cambria Math" w:hAnsi="Cambria Math"/>
              </w:rPr>
              <m:t>×</m:t>
            </m:r>
            <m:r>
              <w:rPr>
                <w:rFonts w:ascii="Cambria Math" w:hAnsi="Cambria Math"/>
              </w:rPr>
              <m:t>D</m:t>
            </m:r>
          </m:e>
          <m:sub>
            <m:r>
              <w:rPr>
                <w:rFonts w:ascii="Cambria Math" w:hAnsi="Cambria Math"/>
              </w:rPr>
              <m:t>PG</m:t>
            </m:r>
          </m:sub>
        </m:sSub>
        <m:r>
          <m:rPr>
            <m:sty m:val="p"/>
          </m:rPr>
          <w:rPr>
            <w:rFonts w:ascii="Cambria Math" w:hAnsi="Cambria Math"/>
          </w:rPr>
          <m:t>)-</m:t>
        </m:r>
        <m:sSub>
          <m:sSubPr>
            <m:ctrlPr>
              <w:rPr>
                <w:rFonts w:ascii="Cambria Math" w:hAnsi="Cambria Math" w:cs="Arial"/>
                <w:i/>
              </w:rPr>
            </m:ctrlPr>
          </m:sSubPr>
          <m:e>
            <m:sSub>
              <m:sSubPr>
                <m:ctrlPr>
                  <w:rPr>
                    <w:rFonts w:ascii="Cambria Math" w:hAnsi="Cambria Math"/>
                    <w:i/>
                  </w:rPr>
                </m:ctrlPr>
              </m:sSubPr>
              <m:e>
                <m:r>
                  <w:rPr>
                    <w:rFonts w:ascii="Cambria Math" w:hAnsi="Cambria Math"/>
                  </w:rPr>
                  <m:t>(m</m:t>
                </m:r>
              </m:e>
              <m:sub>
                <m:r>
                  <w:rPr>
                    <w:rFonts w:ascii="Cambria Math" w:hAnsi="Cambria Math"/>
                  </w:rPr>
                  <m:t>VPR</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iVPR</m:t>
                </m:r>
              </m:sub>
            </m:sSub>
            <m:r>
              <m:rPr>
                <m:sty m:val="p"/>
              </m:rPr>
              <w:rPr>
                <w:rFonts w:ascii="Cambria Math" w:hAnsi="Cambria Math"/>
              </w:rPr>
              <m:t>×</m:t>
            </m:r>
            <m:r>
              <w:rPr>
                <w:rFonts w:ascii="Cambria Math" w:hAnsi="Cambria Math"/>
              </w:rPr>
              <m:t>D</m:t>
            </m:r>
          </m:e>
          <m:sub>
            <m:r>
              <w:rPr>
                <w:rFonts w:ascii="Cambria Math" w:hAnsi="Cambria Math"/>
              </w:rPr>
              <m:t>PR</m:t>
            </m:r>
          </m:sub>
        </m:sSub>
        <m:r>
          <m:rPr>
            <m:sty m:val="p"/>
          </m:rPr>
          <w:rPr>
            <w:rFonts w:ascii="Cambria Math" w:hAnsi="Cambria Math"/>
          </w:rPr>
          <m:t>)×1.5</m:t>
        </m:r>
      </m:oMath>
      <w:r w:rsidR="00824605" w:rsidRPr="00257A2B">
        <w:t>, where:</w:t>
      </w:r>
    </w:p>
    <w:p w14:paraId="7F74C863" w14:textId="5F246C62" w:rsidR="00824605" w:rsidRPr="00257A2B" w:rsidRDefault="006E0936" w:rsidP="00824605">
      <w:pPr>
        <w:pStyle w:val="Nadpis4"/>
      </w:pPr>
      <m:oMath>
        <m:sSub>
          <m:sSubPr>
            <m:ctrlPr>
              <w:rPr>
                <w:rFonts w:ascii="Cambria Math" w:hAnsi="Cambria Math"/>
              </w:rPr>
            </m:ctrlPr>
          </m:sSubPr>
          <m:e>
            <m:r>
              <w:rPr>
                <w:rFonts w:ascii="Cambria Math" w:hAnsi="Cambria Math"/>
              </w:rPr>
              <m:t>m</m:t>
            </m:r>
          </m:e>
          <m:sub>
            <m:r>
              <w:rPr>
                <w:rFonts w:ascii="Cambria Math" w:hAnsi="Cambria Math"/>
              </w:rPr>
              <m:t>VPG</m:t>
            </m:r>
          </m:sub>
        </m:sSub>
      </m:oMath>
      <w:r w:rsidR="00824605" w:rsidRPr="00257A2B">
        <w:t xml:space="preserve"> </w:t>
      </w:r>
      <w:r w:rsidR="000D283D" w:rsidRPr="00257A2B">
        <w:t xml:space="preserve">is the guaranteed value of the amount of the output steam out of the boiler </w:t>
      </w:r>
      <w:r w:rsidR="00D067B6" w:rsidRPr="00257A2B">
        <w:t xml:space="preserve">in the point “D” of the capacity diagram </w:t>
      </w:r>
      <w:r w:rsidR="000D283D" w:rsidRPr="00257A2B">
        <w:t>in kg/s stated by the economic operator/participant in Volume C2 of the tender (Enclosure 2 of the contract - Guaranteed Parameters), guaranteed parameter 2.11.1. (Mass flow rate of steam at the temperature and pressure of the output steam according to chapter 2.6)</w:t>
      </w:r>
      <w:r w:rsidR="00824605" w:rsidRPr="00257A2B">
        <w:t>,</w:t>
      </w:r>
    </w:p>
    <w:p w14:paraId="3E387866" w14:textId="73953427" w:rsidR="00824605" w:rsidRPr="00257A2B" w:rsidRDefault="006E0936" w:rsidP="00824605">
      <w:pPr>
        <w:pStyle w:val="Nadpis4"/>
      </w:pPr>
      <m:oMath>
        <m:sSub>
          <m:sSubPr>
            <m:ctrlPr>
              <w:rPr>
                <w:rFonts w:ascii="Cambria Math" w:hAnsi="Cambria Math"/>
              </w:rPr>
            </m:ctrlPr>
          </m:sSubPr>
          <m:e>
            <m:r>
              <w:rPr>
                <w:rFonts w:ascii="Cambria Math" w:hAnsi="Cambria Math"/>
              </w:rPr>
              <m:t>q</m:t>
            </m:r>
          </m:e>
          <m:sub>
            <m:r>
              <w:rPr>
                <w:rFonts w:ascii="Cambria Math" w:hAnsi="Cambria Math"/>
              </w:rPr>
              <m:t>iVPG</m:t>
            </m:r>
          </m:sub>
        </m:sSub>
      </m:oMath>
      <w:r w:rsidR="00824605" w:rsidRPr="00257A2B">
        <w:t xml:space="preserve"> </w:t>
      </w:r>
      <w:proofErr w:type="gramStart"/>
      <w:r w:rsidR="00186F35" w:rsidRPr="00257A2B">
        <w:t>is</w:t>
      </w:r>
      <w:proofErr w:type="gramEnd"/>
      <w:r w:rsidR="00186F35" w:rsidRPr="00257A2B">
        <w:t xml:space="preserve"> the enthalpy of the output steam at the temperature and pressure of the output steam according to chapter 2.6 Volume C2 of the tender (Enclosure 2 of the contract - Guaranteed Parameters) in kJ/kg</w:t>
      </w:r>
      <w:r w:rsidR="00824605" w:rsidRPr="00257A2B">
        <w:t>,</w:t>
      </w:r>
    </w:p>
    <w:p w14:paraId="176FB367" w14:textId="65F7F00A" w:rsidR="00824605" w:rsidRPr="00257A2B" w:rsidRDefault="006E0936" w:rsidP="00824605">
      <w:pPr>
        <w:pStyle w:val="Nadpis4"/>
      </w:pPr>
      <m:oMath>
        <m:sSub>
          <m:sSubPr>
            <m:ctrlPr>
              <w:rPr>
                <w:rFonts w:ascii="Cambria Math" w:hAnsi="Cambria Math"/>
              </w:rPr>
            </m:ctrlPr>
          </m:sSubPr>
          <m:e>
            <m:r>
              <w:rPr>
                <w:rFonts w:ascii="Cambria Math" w:hAnsi="Cambria Math"/>
              </w:rPr>
              <m:t>D</m:t>
            </m:r>
          </m:e>
          <m:sub>
            <m:r>
              <w:rPr>
                <w:rFonts w:ascii="Cambria Math" w:hAnsi="Cambria Math"/>
              </w:rPr>
              <m:t>PG</m:t>
            </m:r>
          </m:sub>
        </m:sSub>
      </m:oMath>
      <w:r w:rsidR="00824605" w:rsidRPr="00257A2B">
        <w:t xml:space="preserve"> </w:t>
      </w:r>
      <w:proofErr w:type="gramStart"/>
      <w:r w:rsidR="004607AD" w:rsidRPr="00257A2B">
        <w:t>is</w:t>
      </w:r>
      <w:proofErr w:type="gramEnd"/>
      <w:r w:rsidR="004607AD" w:rsidRPr="00257A2B">
        <w:t xml:space="preserve"> the guaranteed value of availability of operation in h stated by the economic operator/participant in Volume C2 of the tender (Enclosure 2 of the contract - Guaranteed Parameters), guaranteed parameter 2.11.2.</w:t>
      </w:r>
    </w:p>
    <w:p w14:paraId="334241CC" w14:textId="51764E4C" w:rsidR="00824605" w:rsidRPr="00257A2B" w:rsidRDefault="006E0936" w:rsidP="00824605">
      <w:pPr>
        <w:pStyle w:val="Nadpis4"/>
      </w:pPr>
      <m:oMath>
        <m:sSub>
          <m:sSubPr>
            <m:ctrlPr>
              <w:rPr>
                <w:rFonts w:ascii="Cambria Math" w:hAnsi="Cambria Math"/>
              </w:rPr>
            </m:ctrlPr>
          </m:sSubPr>
          <m:e>
            <m:r>
              <w:rPr>
                <w:rFonts w:ascii="Cambria Math" w:hAnsi="Cambria Math"/>
              </w:rPr>
              <m:t>m</m:t>
            </m:r>
          </m:e>
          <m:sub>
            <m:r>
              <w:rPr>
                <w:rFonts w:ascii="Cambria Math" w:hAnsi="Cambria Math"/>
              </w:rPr>
              <m:t>VPR</m:t>
            </m:r>
          </m:sub>
        </m:sSub>
      </m:oMath>
      <w:r w:rsidR="00824605" w:rsidRPr="00257A2B">
        <w:t xml:space="preserve"> </w:t>
      </w:r>
      <w:r w:rsidR="00C81382" w:rsidRPr="00257A2B">
        <w:t xml:space="preserve">is the actual value of the amount of the output steam out of the boiler in the point “D” of the capacity diagram in kg/s </w:t>
      </w:r>
      <w:r w:rsidR="00B82067" w:rsidRPr="00257A2B">
        <w:t>achieved</w:t>
      </w:r>
      <w:r w:rsidR="0012381D" w:rsidRPr="00257A2B">
        <w:t xml:space="preserve"> in the relevant </w:t>
      </w:r>
      <w:r w:rsidR="00B62B81" w:rsidRPr="00257A2B">
        <w:t xml:space="preserve">guarantee </w:t>
      </w:r>
      <w:r w:rsidR="00380CB5" w:rsidRPr="00257A2B">
        <w:t>m</w:t>
      </w:r>
      <w:r w:rsidR="00B62B81" w:rsidRPr="00257A2B">
        <w:t xml:space="preserve">easurement according to </w:t>
      </w:r>
      <w:r w:rsidR="00C81382" w:rsidRPr="00257A2B">
        <w:t xml:space="preserve">Enclosure 2 of the </w:t>
      </w:r>
      <w:r w:rsidR="00C81382" w:rsidRPr="00257A2B">
        <w:rPr>
          <w:smallCaps/>
        </w:rPr>
        <w:t>contract</w:t>
      </w:r>
      <w:r w:rsidR="00C81382" w:rsidRPr="00257A2B">
        <w:t xml:space="preserve"> - Guaranteed Parameters)</w:t>
      </w:r>
      <w:r w:rsidR="00FB7BC0" w:rsidRPr="00257A2B">
        <w:t xml:space="preserve"> for the </w:t>
      </w:r>
      <w:r w:rsidR="00C81382" w:rsidRPr="00257A2B">
        <w:t>guaranteed parameter 2.11.1. (Mass flow rate of steam at the temperature and pressure of the output steam according to chapter 2.6)</w:t>
      </w:r>
      <w:r w:rsidR="00824605" w:rsidRPr="00257A2B">
        <w:t>,</w:t>
      </w:r>
    </w:p>
    <w:p w14:paraId="0FE2FE9D" w14:textId="5145214B" w:rsidR="00824605" w:rsidRDefault="006E0936" w:rsidP="00824605">
      <w:pPr>
        <w:pStyle w:val="Nadpis4"/>
      </w:pPr>
      <m:oMath>
        <m:sSub>
          <m:sSubPr>
            <m:ctrlPr>
              <w:rPr>
                <w:rFonts w:ascii="Cambria Math" w:hAnsi="Cambria Math"/>
              </w:rPr>
            </m:ctrlPr>
          </m:sSubPr>
          <m:e>
            <m:r>
              <w:rPr>
                <w:rFonts w:ascii="Cambria Math" w:hAnsi="Cambria Math"/>
              </w:rPr>
              <m:t>q</m:t>
            </m:r>
          </m:e>
          <m:sub>
            <m:r>
              <w:rPr>
                <w:rFonts w:ascii="Cambria Math" w:hAnsi="Cambria Math"/>
              </w:rPr>
              <m:t>iVPR</m:t>
            </m:r>
          </m:sub>
        </m:sSub>
      </m:oMath>
      <w:r w:rsidR="00824605" w:rsidRPr="00257A2B">
        <w:t xml:space="preserve"> </w:t>
      </w:r>
      <w:r w:rsidR="002355CB" w:rsidRPr="00257A2B">
        <w:t xml:space="preserve">is the enthalpy of the output steam at the </w:t>
      </w:r>
      <w:r w:rsidR="002A38FA" w:rsidRPr="00257A2B">
        <w:t xml:space="preserve">actual </w:t>
      </w:r>
      <w:r w:rsidR="002355CB" w:rsidRPr="00257A2B">
        <w:t xml:space="preserve">temperature and pressure of the output steam according to chapter 2.6 </w:t>
      </w:r>
      <w:r w:rsidR="002A38FA" w:rsidRPr="00257A2B">
        <w:t xml:space="preserve">in kJ/kg </w:t>
      </w:r>
      <w:r w:rsidR="00B82067" w:rsidRPr="00257A2B">
        <w:t xml:space="preserve">achieved in the relevant guarantee measurement according to Enclosure 2 of the </w:t>
      </w:r>
      <w:r w:rsidR="00B82067" w:rsidRPr="00257A2B">
        <w:rPr>
          <w:smallCaps/>
        </w:rPr>
        <w:t>contract</w:t>
      </w:r>
      <w:r w:rsidR="00B82067" w:rsidRPr="00257A2B">
        <w:t xml:space="preserve"> -</w:t>
      </w:r>
      <w:r w:rsidR="00B82067">
        <w:t xml:space="preserve"> Guaranteed Parameters</w:t>
      </w:r>
      <w:r w:rsidR="00824605" w:rsidRPr="005E2BAF">
        <w:t>,</w:t>
      </w:r>
    </w:p>
    <w:p w14:paraId="124E75CD" w14:textId="70868880" w:rsidR="00824605" w:rsidRDefault="006E0936" w:rsidP="00824605">
      <w:pPr>
        <w:pStyle w:val="Nadpis4"/>
      </w:pPr>
      <m:oMath>
        <m:sSub>
          <m:sSubPr>
            <m:ctrlPr>
              <w:rPr>
                <w:rFonts w:ascii="Cambria Math" w:hAnsi="Cambria Math"/>
              </w:rPr>
            </m:ctrlPr>
          </m:sSubPr>
          <m:e>
            <m:r>
              <w:rPr>
                <w:rFonts w:ascii="Cambria Math" w:hAnsi="Cambria Math"/>
              </w:rPr>
              <m:t>D</m:t>
            </m:r>
          </m:e>
          <m:sub>
            <m:r>
              <w:rPr>
                <w:rFonts w:ascii="Cambria Math" w:hAnsi="Cambria Math"/>
              </w:rPr>
              <m:t>PR</m:t>
            </m:r>
          </m:sub>
        </m:sSub>
      </m:oMath>
      <w:r w:rsidR="00824605" w:rsidRPr="005E2BAF">
        <w:t xml:space="preserve"> </w:t>
      </w:r>
      <w:proofErr w:type="gramStart"/>
      <w:r w:rsidR="007D63A4">
        <w:t>is</w:t>
      </w:r>
      <w:proofErr w:type="gramEnd"/>
      <w:r w:rsidR="007D63A4">
        <w:t xml:space="preserve"> the actual value of availability of operation in h </w:t>
      </w:r>
      <w:proofErr w:type="spellStart"/>
      <w:r w:rsidR="004F0A8C">
        <w:t>achived</w:t>
      </w:r>
      <w:proofErr w:type="spellEnd"/>
      <w:r w:rsidR="004F0A8C">
        <w:t xml:space="preserve"> in the given year</w:t>
      </w:r>
      <w:r w:rsidR="00824605">
        <w:t>,</w:t>
      </w:r>
    </w:p>
    <w:p w14:paraId="6709E5C1" w14:textId="48A6A25F" w:rsidR="00824605" w:rsidRPr="005A74A3" w:rsidRDefault="006E0936" w:rsidP="00824605">
      <w:pPr>
        <w:pStyle w:val="Nadpis4"/>
      </w:pPr>
      <m:oMath>
        <m:sSub>
          <m:sSubPr>
            <m:ctrlPr>
              <w:rPr>
                <w:rFonts w:ascii="Cambria Math" w:hAnsi="Cambria Math" w:cs="Arial"/>
                <w:i/>
              </w:rPr>
            </m:ctrlPr>
          </m:sSubPr>
          <m:e>
            <m:r>
              <w:rPr>
                <w:rFonts w:ascii="Cambria Math" w:hAnsi="Cambria Math"/>
              </w:rPr>
              <m:t>P</m:t>
            </m:r>
          </m:e>
          <m:sub>
            <m:r>
              <w:rPr>
                <w:rFonts w:ascii="Cambria Math" w:hAnsi="Cambria Math"/>
              </w:rPr>
              <m:t>DVP</m:t>
            </m:r>
          </m:sub>
        </m:sSub>
      </m:oMath>
      <w:r w:rsidR="00824605">
        <w:t xml:space="preserve"> </w:t>
      </w:r>
      <w:proofErr w:type="gramStart"/>
      <w:r w:rsidR="004F0A8C">
        <w:t>is</w:t>
      </w:r>
      <w:proofErr w:type="gramEnd"/>
      <w:r w:rsidR="004F0A8C">
        <w:t xml:space="preserve"> the calculated value of the contractual penalty in CZK</w:t>
      </w:r>
      <w:r w:rsidR="00824605">
        <w:t>.</w:t>
      </w:r>
    </w:p>
    <w:p w14:paraId="75744C8A" w14:textId="698DE642" w:rsidR="00C77558" w:rsidRPr="00824605" w:rsidRDefault="00C77558" w:rsidP="00C77558">
      <w:pPr>
        <w:pStyle w:val="Nadpis3"/>
        <w:keepLines/>
        <w:jc w:val="both"/>
        <w:rPr>
          <w:smallCaps/>
        </w:rPr>
      </w:pPr>
      <w:r>
        <w:t xml:space="preserve">If failing to meet the guaranteed parameter specified under points 2.11.1 and 2.11.2 in Enclosure 2 to the </w:t>
      </w:r>
      <w:r w:rsidRPr="00437DFE">
        <w:rPr>
          <w:smallCaps/>
        </w:rPr>
        <w:t>contract</w:t>
      </w:r>
      <w:r>
        <w:t xml:space="preserve"> (availability of steam production) in the 2nd year of operation, the contractor shall pay a contractual penalty in the amount determined according to the formula:</w:t>
      </w:r>
    </w:p>
    <w:p w14:paraId="09A9483E" w14:textId="6735B126" w:rsidR="00C77558" w:rsidRPr="00257A2B" w:rsidRDefault="006E0936" w:rsidP="00C77558">
      <w:pPr>
        <w:pStyle w:val="Nadpis2"/>
        <w:numPr>
          <w:ilvl w:val="0"/>
          <w:numId w:val="0"/>
        </w:numPr>
        <w:ind w:left="1021"/>
      </w:pPr>
      <m:oMath>
        <m:sSub>
          <m:sSubPr>
            <m:ctrlPr>
              <w:rPr>
                <w:rFonts w:ascii="Cambria Math" w:hAnsi="Cambria Math" w:cs="Arial"/>
                <w:i/>
              </w:rPr>
            </m:ctrlPr>
          </m:sSubPr>
          <m:e>
            <m:r>
              <w:rPr>
                <w:rFonts w:ascii="Cambria Math" w:hAnsi="Cambria Math"/>
              </w:rPr>
              <m:t>P</m:t>
            </m:r>
          </m:e>
          <m:sub>
            <m:r>
              <w:rPr>
                <w:rFonts w:ascii="Cambria Math" w:hAnsi="Cambria Math"/>
              </w:rPr>
              <m:t>DVP</m:t>
            </m:r>
          </m:sub>
        </m:sSub>
        <m:r>
          <w:rPr>
            <w:rFonts w:ascii="Cambria Math" w:hAnsi="Cambria Math" w:cs="Arial"/>
          </w:rPr>
          <m:t>=</m:t>
        </m:r>
        <m:sSub>
          <m:sSubPr>
            <m:ctrlPr>
              <w:rPr>
                <w:rFonts w:ascii="Cambria Math" w:hAnsi="Cambria Math" w:cs="Arial"/>
                <w:i/>
              </w:rPr>
            </m:ctrlPr>
          </m:sSubPr>
          <m:e>
            <m:sSub>
              <m:sSubPr>
                <m:ctrlPr>
                  <w:rPr>
                    <w:rFonts w:ascii="Cambria Math" w:hAnsi="Cambria Math"/>
                    <w:i/>
                  </w:rPr>
                </m:ctrlPr>
              </m:sSubPr>
              <m:e>
                <m:r>
                  <w:rPr>
                    <w:rFonts w:ascii="Cambria Math" w:hAnsi="Cambria Math"/>
                  </w:rPr>
                  <m:t>(m</m:t>
                </m:r>
              </m:e>
              <m:sub>
                <m:r>
                  <w:rPr>
                    <w:rFonts w:ascii="Cambria Math" w:hAnsi="Cambria Math"/>
                  </w:rPr>
                  <m:t>VPG</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iVPG</m:t>
                </m:r>
              </m:sub>
            </m:sSub>
            <m:r>
              <m:rPr>
                <m:sty m:val="p"/>
              </m:rPr>
              <w:rPr>
                <w:rFonts w:ascii="Cambria Math" w:hAnsi="Cambria Math"/>
              </w:rPr>
              <m:t>×</m:t>
            </m:r>
            <m:r>
              <w:rPr>
                <w:rFonts w:ascii="Cambria Math" w:hAnsi="Cambria Math"/>
              </w:rPr>
              <m:t>D</m:t>
            </m:r>
          </m:e>
          <m:sub>
            <m:r>
              <w:rPr>
                <w:rFonts w:ascii="Cambria Math" w:hAnsi="Cambria Math"/>
              </w:rPr>
              <m:t>PG</m:t>
            </m:r>
          </m:sub>
        </m:sSub>
        <m:r>
          <m:rPr>
            <m:sty m:val="p"/>
          </m:rPr>
          <w:rPr>
            <w:rFonts w:ascii="Cambria Math" w:hAnsi="Cambria Math"/>
          </w:rPr>
          <m:t>)-</m:t>
        </m:r>
        <m:sSub>
          <m:sSubPr>
            <m:ctrlPr>
              <w:rPr>
                <w:rFonts w:ascii="Cambria Math" w:hAnsi="Cambria Math" w:cs="Arial"/>
                <w:i/>
              </w:rPr>
            </m:ctrlPr>
          </m:sSubPr>
          <m:e>
            <m:sSub>
              <m:sSubPr>
                <m:ctrlPr>
                  <w:rPr>
                    <w:rFonts w:ascii="Cambria Math" w:hAnsi="Cambria Math"/>
                    <w:i/>
                  </w:rPr>
                </m:ctrlPr>
              </m:sSubPr>
              <m:e>
                <m:r>
                  <w:rPr>
                    <w:rFonts w:ascii="Cambria Math" w:hAnsi="Cambria Math"/>
                  </w:rPr>
                  <m:t>(m</m:t>
                </m:r>
              </m:e>
              <m:sub>
                <m:r>
                  <w:rPr>
                    <w:rFonts w:ascii="Cambria Math" w:hAnsi="Cambria Math"/>
                  </w:rPr>
                  <m:t>VPR</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iVPR</m:t>
                </m:r>
              </m:sub>
            </m:sSub>
            <m:r>
              <m:rPr>
                <m:sty m:val="p"/>
              </m:rPr>
              <w:rPr>
                <w:rFonts w:ascii="Cambria Math" w:hAnsi="Cambria Math"/>
              </w:rPr>
              <m:t>×</m:t>
            </m:r>
            <m:r>
              <w:rPr>
                <w:rFonts w:ascii="Cambria Math" w:hAnsi="Cambria Math"/>
              </w:rPr>
              <m:t>D</m:t>
            </m:r>
          </m:e>
          <m:sub>
            <m:r>
              <w:rPr>
                <w:rFonts w:ascii="Cambria Math" w:hAnsi="Cambria Math"/>
              </w:rPr>
              <m:t>PR</m:t>
            </m:r>
          </m:sub>
        </m:sSub>
        <m:r>
          <m:rPr>
            <m:sty m:val="p"/>
          </m:rPr>
          <w:rPr>
            <w:rFonts w:ascii="Cambria Math" w:hAnsi="Cambria Math"/>
          </w:rPr>
          <m:t>)×20.5</m:t>
        </m:r>
      </m:oMath>
      <w:r w:rsidR="00C77558" w:rsidRPr="00257A2B">
        <w:t>, where:</w:t>
      </w:r>
    </w:p>
    <w:p w14:paraId="3E451A9C" w14:textId="77777777" w:rsidR="00C77558" w:rsidRPr="00257A2B" w:rsidRDefault="006E0936" w:rsidP="00C77558">
      <w:pPr>
        <w:pStyle w:val="Nadpis4"/>
      </w:pPr>
      <m:oMath>
        <m:sSub>
          <m:sSubPr>
            <m:ctrlPr>
              <w:rPr>
                <w:rFonts w:ascii="Cambria Math" w:hAnsi="Cambria Math"/>
              </w:rPr>
            </m:ctrlPr>
          </m:sSubPr>
          <m:e>
            <m:r>
              <w:rPr>
                <w:rFonts w:ascii="Cambria Math" w:hAnsi="Cambria Math"/>
              </w:rPr>
              <m:t>m</m:t>
            </m:r>
          </m:e>
          <m:sub>
            <m:r>
              <w:rPr>
                <w:rFonts w:ascii="Cambria Math" w:hAnsi="Cambria Math"/>
              </w:rPr>
              <m:t>VPG</m:t>
            </m:r>
          </m:sub>
        </m:sSub>
      </m:oMath>
      <w:r w:rsidR="00C77558" w:rsidRPr="00257A2B">
        <w:t xml:space="preserve"> is the guaranteed value of the amount of the output steam out of the boiler in the point “D” of the capacity diagram in kg/s stated by the economic operator/participant in Volume C2 of the tender (Enclosure 2 of the contract - Guaranteed Parameters), guaranteed parameter 2.11.1. (Mass flow rate of steam at the temperature and pressure of the output steam according to chapter 2.6),</w:t>
      </w:r>
    </w:p>
    <w:p w14:paraId="7C1AB353" w14:textId="77777777" w:rsidR="00C77558" w:rsidRPr="00257A2B" w:rsidRDefault="006E0936" w:rsidP="00C77558">
      <w:pPr>
        <w:pStyle w:val="Nadpis4"/>
      </w:pPr>
      <m:oMath>
        <m:sSub>
          <m:sSubPr>
            <m:ctrlPr>
              <w:rPr>
                <w:rFonts w:ascii="Cambria Math" w:hAnsi="Cambria Math"/>
              </w:rPr>
            </m:ctrlPr>
          </m:sSubPr>
          <m:e>
            <m:r>
              <w:rPr>
                <w:rFonts w:ascii="Cambria Math" w:hAnsi="Cambria Math"/>
              </w:rPr>
              <m:t>q</m:t>
            </m:r>
          </m:e>
          <m:sub>
            <m:r>
              <w:rPr>
                <w:rFonts w:ascii="Cambria Math" w:hAnsi="Cambria Math"/>
              </w:rPr>
              <m:t>iVPG</m:t>
            </m:r>
          </m:sub>
        </m:sSub>
      </m:oMath>
      <w:r w:rsidR="00C77558" w:rsidRPr="00257A2B">
        <w:t xml:space="preserve"> </w:t>
      </w:r>
      <w:proofErr w:type="gramStart"/>
      <w:r w:rsidR="00C77558" w:rsidRPr="00257A2B">
        <w:t>is</w:t>
      </w:r>
      <w:proofErr w:type="gramEnd"/>
      <w:r w:rsidR="00C77558" w:rsidRPr="00257A2B">
        <w:t xml:space="preserve"> the enthalpy of the output steam at the temperature and pressure of the output steam according to chapter 2.6 Volume C2 of the tender (Enclosure 2 of the contract - Guaranteed Parameters) in kJ/kg,</w:t>
      </w:r>
    </w:p>
    <w:p w14:paraId="275E837F" w14:textId="77777777" w:rsidR="00C77558" w:rsidRPr="00257A2B" w:rsidRDefault="006E0936" w:rsidP="00C77558">
      <w:pPr>
        <w:pStyle w:val="Nadpis4"/>
      </w:pPr>
      <m:oMath>
        <m:sSub>
          <m:sSubPr>
            <m:ctrlPr>
              <w:rPr>
                <w:rFonts w:ascii="Cambria Math" w:hAnsi="Cambria Math"/>
              </w:rPr>
            </m:ctrlPr>
          </m:sSubPr>
          <m:e>
            <m:r>
              <w:rPr>
                <w:rFonts w:ascii="Cambria Math" w:hAnsi="Cambria Math"/>
              </w:rPr>
              <m:t>D</m:t>
            </m:r>
          </m:e>
          <m:sub>
            <m:r>
              <w:rPr>
                <w:rFonts w:ascii="Cambria Math" w:hAnsi="Cambria Math"/>
              </w:rPr>
              <m:t>PG</m:t>
            </m:r>
          </m:sub>
        </m:sSub>
      </m:oMath>
      <w:r w:rsidR="00C77558" w:rsidRPr="00257A2B">
        <w:t xml:space="preserve"> </w:t>
      </w:r>
      <w:proofErr w:type="gramStart"/>
      <w:r w:rsidR="00C77558" w:rsidRPr="00257A2B">
        <w:t>is</w:t>
      </w:r>
      <w:proofErr w:type="gramEnd"/>
      <w:r w:rsidR="00C77558" w:rsidRPr="00257A2B">
        <w:t xml:space="preserve"> the guaranteed value of availability of operation in h stated by the economic operator/participant in Volume C2 of the tender (Enclosure 2 of the contract - Guaranteed Parameters), guaranteed parameter 2.11.2.</w:t>
      </w:r>
    </w:p>
    <w:p w14:paraId="6FE75ADA" w14:textId="77777777" w:rsidR="00C77558" w:rsidRPr="00257A2B" w:rsidRDefault="006E0936" w:rsidP="00C77558">
      <w:pPr>
        <w:pStyle w:val="Nadpis4"/>
      </w:pPr>
      <m:oMath>
        <m:sSub>
          <m:sSubPr>
            <m:ctrlPr>
              <w:rPr>
                <w:rFonts w:ascii="Cambria Math" w:hAnsi="Cambria Math"/>
              </w:rPr>
            </m:ctrlPr>
          </m:sSubPr>
          <m:e>
            <m:r>
              <w:rPr>
                <w:rFonts w:ascii="Cambria Math" w:hAnsi="Cambria Math"/>
              </w:rPr>
              <m:t>m</m:t>
            </m:r>
          </m:e>
          <m:sub>
            <m:r>
              <w:rPr>
                <w:rFonts w:ascii="Cambria Math" w:hAnsi="Cambria Math"/>
              </w:rPr>
              <m:t>VPR</m:t>
            </m:r>
          </m:sub>
        </m:sSub>
      </m:oMath>
      <w:r w:rsidR="00C77558" w:rsidRPr="00257A2B">
        <w:t xml:space="preserve"> is the actual value of the amount of the output steam out of the boiler in the point “D” of the capacity diagram in kg/s achieved in the relevant guarantee measurement according to Enclosure 2 of the </w:t>
      </w:r>
      <w:r w:rsidR="00C77558" w:rsidRPr="00257A2B">
        <w:rPr>
          <w:smallCaps/>
        </w:rPr>
        <w:t>contract</w:t>
      </w:r>
      <w:r w:rsidR="00C77558" w:rsidRPr="00257A2B">
        <w:t xml:space="preserve"> - Guaranteed Parameters) for the guaranteed parameter 2.11.1. (Mass flow rate of steam at the temperature and pressure of the output steam according to chapter 2.6),</w:t>
      </w:r>
    </w:p>
    <w:p w14:paraId="1995547C" w14:textId="77777777" w:rsidR="00C77558" w:rsidRDefault="006E0936" w:rsidP="00C77558">
      <w:pPr>
        <w:pStyle w:val="Nadpis4"/>
      </w:pPr>
      <m:oMath>
        <m:sSub>
          <m:sSubPr>
            <m:ctrlPr>
              <w:rPr>
                <w:rFonts w:ascii="Cambria Math" w:hAnsi="Cambria Math"/>
              </w:rPr>
            </m:ctrlPr>
          </m:sSubPr>
          <m:e>
            <m:r>
              <w:rPr>
                <w:rFonts w:ascii="Cambria Math" w:hAnsi="Cambria Math"/>
              </w:rPr>
              <m:t>q</m:t>
            </m:r>
          </m:e>
          <m:sub>
            <m:r>
              <w:rPr>
                <w:rFonts w:ascii="Cambria Math" w:hAnsi="Cambria Math"/>
              </w:rPr>
              <m:t>iVPR</m:t>
            </m:r>
          </m:sub>
        </m:sSub>
      </m:oMath>
      <w:r w:rsidR="00C77558" w:rsidRPr="00257A2B">
        <w:t xml:space="preserve"> is the enthalpy of the output steam at the actual temperature and pressure of the output steam according to chapter 2.6 in kJ/kg achieved in the relevant</w:t>
      </w:r>
      <w:bookmarkStart w:id="364" w:name="_GoBack"/>
      <w:bookmarkEnd w:id="364"/>
      <w:r w:rsidR="00C77558">
        <w:t xml:space="preserve"> </w:t>
      </w:r>
      <w:r w:rsidR="00C77558" w:rsidRPr="00B62B81">
        <w:t>guara</w:t>
      </w:r>
      <w:r w:rsidR="00C77558">
        <w:t xml:space="preserve">ntee measurement according to </w:t>
      </w:r>
      <w:r w:rsidR="00C77558" w:rsidRPr="00B62B81">
        <w:t>Enclosure</w:t>
      </w:r>
      <w:r w:rsidR="00C77558">
        <w:t xml:space="preserve"> 2 of the </w:t>
      </w:r>
      <w:r w:rsidR="00C77558" w:rsidRPr="00570C70">
        <w:rPr>
          <w:smallCaps/>
        </w:rPr>
        <w:t>contract</w:t>
      </w:r>
      <w:r w:rsidR="00C77558">
        <w:t xml:space="preserve"> - Guaranteed Parameters</w:t>
      </w:r>
      <w:r w:rsidR="00C77558" w:rsidRPr="005E2BAF">
        <w:t>,</w:t>
      </w:r>
    </w:p>
    <w:p w14:paraId="10D6D31F" w14:textId="77777777" w:rsidR="00C77558" w:rsidRDefault="006E0936" w:rsidP="00C77558">
      <w:pPr>
        <w:pStyle w:val="Nadpis4"/>
      </w:pPr>
      <m:oMath>
        <m:sSub>
          <m:sSubPr>
            <m:ctrlPr>
              <w:rPr>
                <w:rFonts w:ascii="Cambria Math" w:hAnsi="Cambria Math"/>
              </w:rPr>
            </m:ctrlPr>
          </m:sSubPr>
          <m:e>
            <m:r>
              <w:rPr>
                <w:rFonts w:ascii="Cambria Math" w:hAnsi="Cambria Math"/>
              </w:rPr>
              <m:t>D</m:t>
            </m:r>
          </m:e>
          <m:sub>
            <m:r>
              <w:rPr>
                <w:rFonts w:ascii="Cambria Math" w:hAnsi="Cambria Math"/>
              </w:rPr>
              <m:t>PR</m:t>
            </m:r>
          </m:sub>
        </m:sSub>
      </m:oMath>
      <w:r w:rsidR="00C77558" w:rsidRPr="005E2BAF">
        <w:t xml:space="preserve"> </w:t>
      </w:r>
      <w:proofErr w:type="gramStart"/>
      <w:r w:rsidR="00C77558">
        <w:t>is</w:t>
      </w:r>
      <w:proofErr w:type="gramEnd"/>
      <w:r w:rsidR="00C77558">
        <w:t xml:space="preserve"> the actual value of availability of operation in h </w:t>
      </w:r>
      <w:proofErr w:type="spellStart"/>
      <w:r w:rsidR="00C77558">
        <w:t>achived</w:t>
      </w:r>
      <w:proofErr w:type="spellEnd"/>
      <w:r w:rsidR="00C77558">
        <w:t xml:space="preserve"> in the given year,</w:t>
      </w:r>
    </w:p>
    <w:p w14:paraId="1C6DF6F9" w14:textId="77777777" w:rsidR="00C77558" w:rsidRPr="005A74A3" w:rsidRDefault="006E0936" w:rsidP="00C77558">
      <w:pPr>
        <w:pStyle w:val="Nadpis4"/>
      </w:pPr>
      <m:oMath>
        <m:sSub>
          <m:sSubPr>
            <m:ctrlPr>
              <w:rPr>
                <w:rFonts w:ascii="Cambria Math" w:hAnsi="Cambria Math" w:cs="Arial"/>
                <w:i/>
              </w:rPr>
            </m:ctrlPr>
          </m:sSubPr>
          <m:e>
            <m:r>
              <w:rPr>
                <w:rFonts w:ascii="Cambria Math" w:hAnsi="Cambria Math"/>
              </w:rPr>
              <m:t>P</m:t>
            </m:r>
          </m:e>
          <m:sub>
            <m:r>
              <w:rPr>
                <w:rFonts w:ascii="Cambria Math" w:hAnsi="Cambria Math"/>
              </w:rPr>
              <m:t>DVP</m:t>
            </m:r>
          </m:sub>
        </m:sSub>
      </m:oMath>
      <w:r w:rsidR="00C77558">
        <w:t xml:space="preserve"> </w:t>
      </w:r>
      <w:proofErr w:type="gramStart"/>
      <w:r w:rsidR="00C77558">
        <w:t>is</w:t>
      </w:r>
      <w:proofErr w:type="gramEnd"/>
      <w:r w:rsidR="00C77558">
        <w:t xml:space="preserve"> the calculated value of the contractual pe</w:t>
      </w:r>
      <w:proofErr w:type="spellStart"/>
      <w:r w:rsidR="00C77558">
        <w:t>nalty</w:t>
      </w:r>
      <w:proofErr w:type="spellEnd"/>
      <w:r w:rsidR="00C77558">
        <w:t xml:space="preserve"> in CZK.</w:t>
      </w:r>
    </w:p>
    <w:p w14:paraId="49E62338" w14:textId="5E0616C9" w:rsidR="00CA6EE9" w:rsidRPr="00F73162" w:rsidRDefault="00CA6EE9" w:rsidP="00CA6EE9">
      <w:pPr>
        <w:pStyle w:val="Nadpis3"/>
        <w:keepLines/>
        <w:jc w:val="both"/>
        <w:rPr>
          <w:smallCaps/>
        </w:rPr>
      </w:pPr>
      <w:r>
        <w:t xml:space="preserve">If failing to meet the guaranteed parameter specified under Subsection 2.11.3 of Enclosure 2 to the </w:t>
      </w:r>
      <w:r w:rsidR="00437DFE" w:rsidRPr="00437DFE">
        <w:rPr>
          <w:smallCaps/>
        </w:rPr>
        <w:t>contract</w:t>
      </w:r>
      <w:r>
        <w:t xml:space="preserve"> (availability of steam-water cycle </w:t>
      </w:r>
      <w:r>
        <w:rPr>
          <w:smallCaps/>
        </w:rPr>
        <w:t>[V</w:t>
      </w:r>
      <w:r>
        <w:rPr>
          <w:smallCaps/>
          <w:vertAlign w:val="subscript"/>
        </w:rPr>
        <w:t>WSC</w:t>
      </w:r>
      <w:r>
        <w:rPr>
          <w:smallCaps/>
        </w:rPr>
        <w:t>]</w:t>
      </w:r>
      <w:r>
        <w:t xml:space="preserve">) in the 1st year of operation, the contractor shall pay a contractual penalty of </w:t>
      </w:r>
      <w:r w:rsidR="00867554">
        <w:t>four</w:t>
      </w:r>
      <w:r>
        <w:t xml:space="preserve"> (</w:t>
      </w:r>
      <w:r w:rsidR="00867554">
        <w:t>4</w:t>
      </w:r>
      <w:r>
        <w:t xml:space="preserve">) thousand Czech koruna for each commenced one h by which the actual availability of the steam-water cycle </w:t>
      </w:r>
      <w:r>
        <w:rPr>
          <w:smallCaps/>
        </w:rPr>
        <w:t>[V</w:t>
      </w:r>
      <w:r>
        <w:rPr>
          <w:smallCaps/>
          <w:vertAlign w:val="subscript"/>
        </w:rPr>
        <w:t>WSC</w:t>
      </w:r>
      <w:r>
        <w:rPr>
          <w:smallCaps/>
        </w:rPr>
        <w:t>]</w:t>
      </w:r>
      <w:r>
        <w:t xml:space="preserve"> in the relevant year of operation, determined in accordance with chapter 2.11.3 of Enclosure 2 to the </w:t>
      </w:r>
      <w:r w:rsidR="00437DFE" w:rsidRPr="00437DFE">
        <w:rPr>
          <w:smallCaps/>
        </w:rPr>
        <w:t>contract</w:t>
      </w:r>
      <w:r>
        <w:t xml:space="preserve">, is lower than the guaranteed value. Furthermore, if the actual value falls short of the limit value given in Subsection 2.11.1 of Enclosure 2 of the </w:t>
      </w:r>
      <w:r>
        <w:rPr>
          <w:smallCaps/>
        </w:rPr>
        <w:t>contract</w:t>
      </w:r>
      <w:r>
        <w:t xml:space="preserve">, the </w:t>
      </w:r>
      <w:r>
        <w:rPr>
          <w:smallCaps/>
        </w:rPr>
        <w:t>purchaser</w:t>
      </w:r>
      <w:r>
        <w:t xml:space="preserve"> shall, in addition to the contractual penalty, have the right to withdraw from the </w:t>
      </w:r>
      <w:r>
        <w:rPr>
          <w:smallCaps/>
        </w:rPr>
        <w:t>contract</w:t>
      </w:r>
      <w:r>
        <w:t>.</w:t>
      </w:r>
    </w:p>
    <w:p w14:paraId="50E19178" w14:textId="15F283D9" w:rsidR="00F73162" w:rsidRPr="00AF7021" w:rsidRDefault="00F73162" w:rsidP="00CA6EE9">
      <w:pPr>
        <w:pStyle w:val="Nadpis3"/>
        <w:keepLines/>
        <w:jc w:val="both"/>
        <w:rPr>
          <w:smallCaps/>
        </w:rPr>
      </w:pPr>
      <w:bookmarkStart w:id="365" w:name="_Ref119677407"/>
      <w:r>
        <w:lastRenderedPageBreak/>
        <w:t xml:space="preserve">If failing to meet the guaranteed parameter specified under Subsection 2.11.3 of Enclosure 2 to the </w:t>
      </w:r>
      <w:r w:rsidR="00437DFE" w:rsidRPr="00437DFE">
        <w:rPr>
          <w:smallCaps/>
        </w:rPr>
        <w:t>contract</w:t>
      </w:r>
      <w:r>
        <w:t xml:space="preserve"> (availability of steam-water cycle </w:t>
      </w:r>
      <w:r>
        <w:rPr>
          <w:smallCaps/>
        </w:rPr>
        <w:t>[V</w:t>
      </w:r>
      <w:r>
        <w:rPr>
          <w:smallCaps/>
          <w:vertAlign w:val="subscript"/>
        </w:rPr>
        <w:t>WSC</w:t>
      </w:r>
      <w:r>
        <w:rPr>
          <w:smallCaps/>
        </w:rPr>
        <w:t>]</w:t>
      </w:r>
      <w:r>
        <w:t xml:space="preserve">) in the 2nd year of operation, the contractor shall pay a contractual penalty of  </w:t>
      </w:r>
      <w:r w:rsidR="00450F25">
        <w:t>fifty-one</w:t>
      </w:r>
      <w:r>
        <w:t xml:space="preserve"> (</w:t>
      </w:r>
      <w:r w:rsidR="00450F25">
        <w:t>51</w:t>
      </w:r>
      <w:r>
        <w:t xml:space="preserve">) thousand Czech koruna for each commenced one h by which the actual availability of the steam-water cycle </w:t>
      </w:r>
      <w:r>
        <w:rPr>
          <w:smallCaps/>
        </w:rPr>
        <w:t>[V</w:t>
      </w:r>
      <w:r>
        <w:rPr>
          <w:smallCaps/>
          <w:vertAlign w:val="subscript"/>
        </w:rPr>
        <w:t>WSC</w:t>
      </w:r>
      <w:r>
        <w:rPr>
          <w:smallCaps/>
        </w:rPr>
        <w:t>]</w:t>
      </w:r>
      <w:r>
        <w:t xml:space="preserve"> in the relevant year of operation, determined in accordance with chapter 2.11.3 of Enclosure 2 to the </w:t>
      </w:r>
      <w:r w:rsidR="00437DFE" w:rsidRPr="00437DFE">
        <w:rPr>
          <w:smallCaps/>
        </w:rPr>
        <w:t>contract</w:t>
      </w:r>
      <w:r>
        <w:t xml:space="preserve">, is lower than the guaranteed value. Furthermore, if the actual value falls short of the limit value given in Subsection 2.11.1 of Enclosure 2 of the </w:t>
      </w:r>
      <w:r>
        <w:rPr>
          <w:smallCaps/>
        </w:rPr>
        <w:t>contract</w:t>
      </w:r>
      <w:r>
        <w:t xml:space="preserve">, the </w:t>
      </w:r>
      <w:r>
        <w:rPr>
          <w:smallCaps/>
        </w:rPr>
        <w:t>purchaser</w:t>
      </w:r>
      <w:r>
        <w:t xml:space="preserve"> shall, in addition to the contractual penalty, have the right to withdraw from the </w:t>
      </w:r>
      <w:r>
        <w:rPr>
          <w:smallCaps/>
        </w:rPr>
        <w:t>contract</w:t>
      </w:r>
      <w:r>
        <w:t>.</w:t>
      </w:r>
      <w:bookmarkEnd w:id="365"/>
    </w:p>
    <w:p w14:paraId="3B441C9C" w14:textId="352A06CA" w:rsidR="000912B1" w:rsidRDefault="000912B1">
      <w:pPr>
        <w:pStyle w:val="Nadpis3"/>
        <w:jc w:val="both"/>
      </w:pPr>
      <w:r>
        <w:t xml:space="preserve">Failure to achieve any of the limit values specified in Enclosure 2 to the </w:t>
      </w:r>
      <w:r>
        <w:rPr>
          <w:smallCaps/>
        </w:rPr>
        <w:t>contract</w:t>
      </w:r>
      <w:r>
        <w:t xml:space="preserve"> under subsections:</w:t>
      </w:r>
    </w:p>
    <w:tbl>
      <w:tblPr>
        <w:tblW w:w="8746" w:type="dxa"/>
        <w:tblInd w:w="921" w:type="dxa"/>
        <w:tblLayout w:type="fixed"/>
        <w:tblCellMar>
          <w:left w:w="70" w:type="dxa"/>
          <w:right w:w="70" w:type="dxa"/>
        </w:tblCellMar>
        <w:tblLook w:val="0000" w:firstRow="0" w:lastRow="0" w:firstColumn="0" w:lastColumn="0" w:noHBand="0" w:noVBand="0"/>
      </w:tblPr>
      <w:tblGrid>
        <w:gridCol w:w="1163"/>
        <w:gridCol w:w="7583"/>
      </w:tblGrid>
      <w:tr w:rsidR="000912B1" w14:paraId="3B441C9F" w14:textId="77777777" w:rsidTr="00D75455">
        <w:trPr>
          <w:cantSplit/>
        </w:trPr>
        <w:tc>
          <w:tcPr>
            <w:tcW w:w="1163" w:type="dxa"/>
          </w:tcPr>
          <w:p w14:paraId="3B441C9D" w14:textId="77777777" w:rsidR="000912B1" w:rsidRDefault="000912B1">
            <w:pPr>
              <w:spacing w:before="60" w:after="60"/>
            </w:pPr>
            <w:r>
              <w:t>2.1.1</w:t>
            </w:r>
          </w:p>
        </w:tc>
        <w:tc>
          <w:tcPr>
            <w:tcW w:w="7583" w:type="dxa"/>
          </w:tcPr>
          <w:p w14:paraId="3B441C9E" w14:textId="77777777" w:rsidR="000912B1" w:rsidRDefault="000912B1">
            <w:pPr>
              <w:spacing w:before="60" w:after="60"/>
            </w:pPr>
            <w:r>
              <w:t>Continuous heat output of the combustion section</w:t>
            </w:r>
          </w:p>
        </w:tc>
      </w:tr>
      <w:tr w:rsidR="000912B1" w14:paraId="3B441CA2" w14:textId="77777777" w:rsidTr="00D75455">
        <w:trPr>
          <w:cantSplit/>
        </w:trPr>
        <w:tc>
          <w:tcPr>
            <w:tcW w:w="1163" w:type="dxa"/>
          </w:tcPr>
          <w:p w14:paraId="3B441CA0" w14:textId="77777777" w:rsidR="000912B1" w:rsidRDefault="000912B1">
            <w:pPr>
              <w:spacing w:before="60" w:after="60"/>
            </w:pPr>
            <w:r>
              <w:t>2.1.2</w:t>
            </w:r>
          </w:p>
        </w:tc>
        <w:tc>
          <w:tcPr>
            <w:tcW w:w="7583" w:type="dxa"/>
          </w:tcPr>
          <w:p w14:paraId="3B441CA1" w14:textId="77777777" w:rsidR="000912B1" w:rsidRDefault="000912B1">
            <w:pPr>
              <w:spacing w:before="60" w:after="60"/>
            </w:pPr>
            <w:r>
              <w:t>Minimum heat output of the combustion section</w:t>
            </w:r>
          </w:p>
        </w:tc>
      </w:tr>
      <w:tr w:rsidR="000912B1" w14:paraId="3B441CA5" w14:textId="77777777" w:rsidTr="00D75455">
        <w:trPr>
          <w:cantSplit/>
        </w:trPr>
        <w:tc>
          <w:tcPr>
            <w:tcW w:w="1163" w:type="dxa"/>
          </w:tcPr>
          <w:p w14:paraId="3B441CA3" w14:textId="77777777" w:rsidR="000912B1" w:rsidRDefault="000912B1">
            <w:pPr>
              <w:spacing w:before="60" w:after="60"/>
            </w:pPr>
            <w:r>
              <w:t>2.1.3</w:t>
            </w:r>
          </w:p>
        </w:tc>
        <w:tc>
          <w:tcPr>
            <w:tcW w:w="7583" w:type="dxa"/>
          </w:tcPr>
          <w:p w14:paraId="3B441CA4" w14:textId="77777777" w:rsidR="000912B1" w:rsidRDefault="000912B1">
            <w:pPr>
              <w:spacing w:before="60" w:after="60"/>
            </w:pPr>
            <w:r>
              <w:t xml:space="preserve">Minimum amount of waste combusted (mass flow) </w:t>
            </w:r>
          </w:p>
        </w:tc>
      </w:tr>
      <w:tr w:rsidR="000912B1" w14:paraId="3B441CA8" w14:textId="77777777" w:rsidTr="00D75455">
        <w:trPr>
          <w:cantSplit/>
        </w:trPr>
        <w:tc>
          <w:tcPr>
            <w:tcW w:w="1163" w:type="dxa"/>
          </w:tcPr>
          <w:p w14:paraId="3B441CA6" w14:textId="77777777" w:rsidR="000912B1" w:rsidRDefault="000912B1">
            <w:pPr>
              <w:spacing w:before="60" w:after="60"/>
            </w:pPr>
            <w:r>
              <w:t>2.1.4</w:t>
            </w:r>
          </w:p>
        </w:tc>
        <w:tc>
          <w:tcPr>
            <w:tcW w:w="7583" w:type="dxa"/>
          </w:tcPr>
          <w:p w14:paraId="3B441CA7" w14:textId="77777777" w:rsidR="000912B1" w:rsidRDefault="000912B1">
            <w:pPr>
              <w:spacing w:before="60" w:after="60"/>
            </w:pPr>
            <w:r>
              <w:t>Permanent amount of waste combusted (mass flow)</w:t>
            </w:r>
          </w:p>
        </w:tc>
      </w:tr>
      <w:tr w:rsidR="000912B1" w14:paraId="3B441CAB" w14:textId="77777777" w:rsidTr="00D75455">
        <w:trPr>
          <w:cantSplit/>
        </w:trPr>
        <w:tc>
          <w:tcPr>
            <w:tcW w:w="1163" w:type="dxa"/>
          </w:tcPr>
          <w:p w14:paraId="3B441CA9" w14:textId="77777777" w:rsidR="000912B1" w:rsidRDefault="000912B1">
            <w:pPr>
              <w:spacing w:before="60" w:after="60"/>
            </w:pPr>
            <w:r>
              <w:t>2.1.5</w:t>
            </w:r>
          </w:p>
        </w:tc>
        <w:tc>
          <w:tcPr>
            <w:tcW w:w="7583" w:type="dxa"/>
          </w:tcPr>
          <w:p w14:paraId="3B441CAA" w14:textId="77777777" w:rsidR="000912B1" w:rsidRDefault="000912B1">
            <w:pPr>
              <w:spacing w:before="60" w:after="60"/>
            </w:pPr>
            <w:r>
              <w:t>Peak amount of waste combusted (mass flow):</w:t>
            </w:r>
          </w:p>
        </w:tc>
      </w:tr>
      <w:tr w:rsidR="000912B1" w14:paraId="3B441CAE" w14:textId="77777777" w:rsidTr="00D75455">
        <w:trPr>
          <w:cantSplit/>
        </w:trPr>
        <w:tc>
          <w:tcPr>
            <w:tcW w:w="1163" w:type="dxa"/>
          </w:tcPr>
          <w:p w14:paraId="3B441CAC" w14:textId="77777777" w:rsidR="000912B1" w:rsidRDefault="000912B1">
            <w:pPr>
              <w:spacing w:before="60" w:after="60"/>
            </w:pPr>
            <w:r>
              <w:t>2.1.6</w:t>
            </w:r>
          </w:p>
        </w:tc>
        <w:tc>
          <w:tcPr>
            <w:tcW w:w="7583" w:type="dxa"/>
          </w:tcPr>
          <w:p w14:paraId="3B441CAD" w14:textId="77777777" w:rsidR="000912B1" w:rsidRDefault="000912B1">
            <w:pPr>
              <w:spacing w:before="60" w:after="60"/>
            </w:pPr>
            <w:r>
              <w:t>Flue gas holding time at a temperature of at least 850°C in the entire range of the firing capacity diagram (downstream of the last air inlet)</w:t>
            </w:r>
          </w:p>
        </w:tc>
      </w:tr>
      <w:tr w:rsidR="000912B1" w14:paraId="3B441CB1" w14:textId="77777777" w:rsidTr="00D75455">
        <w:trPr>
          <w:cantSplit/>
        </w:trPr>
        <w:tc>
          <w:tcPr>
            <w:tcW w:w="1163" w:type="dxa"/>
          </w:tcPr>
          <w:p w14:paraId="3B441CAF" w14:textId="77777777" w:rsidR="000912B1" w:rsidRDefault="000912B1">
            <w:pPr>
              <w:spacing w:before="60" w:after="60"/>
            </w:pPr>
            <w:r>
              <w:t>2.1.7</w:t>
            </w:r>
          </w:p>
        </w:tc>
        <w:tc>
          <w:tcPr>
            <w:tcW w:w="7583" w:type="dxa"/>
          </w:tcPr>
          <w:p w14:paraId="3B441CB0" w14:textId="6C61A609" w:rsidR="000912B1" w:rsidRDefault="000912B1">
            <w:pPr>
              <w:spacing w:before="60" w:after="60"/>
            </w:pPr>
            <w:r>
              <w:t>Under-burning in cinder (slag) and grate through fraction in the entire range of the firing capacity diagram; related to the dry matter as loss</w:t>
            </w:r>
            <w:r w:rsidR="00EB3EDA">
              <w:t xml:space="preserve"> on ignition</w:t>
            </w:r>
          </w:p>
        </w:tc>
      </w:tr>
      <w:tr w:rsidR="007867B9" w14:paraId="3B441CB4" w14:textId="77777777" w:rsidTr="00D75455">
        <w:trPr>
          <w:cantSplit/>
        </w:trPr>
        <w:tc>
          <w:tcPr>
            <w:tcW w:w="1163" w:type="dxa"/>
          </w:tcPr>
          <w:p w14:paraId="3B441CB2" w14:textId="77777777" w:rsidR="007867B9" w:rsidRDefault="007867B9">
            <w:pPr>
              <w:spacing w:before="60" w:after="60"/>
            </w:pPr>
            <w:r>
              <w:t>2.1.8</w:t>
            </w:r>
          </w:p>
        </w:tc>
        <w:tc>
          <w:tcPr>
            <w:tcW w:w="7583" w:type="dxa"/>
          </w:tcPr>
          <w:p w14:paraId="3B441CB3" w14:textId="77777777" w:rsidR="007867B9" w:rsidRDefault="007867B9">
            <w:pPr>
              <w:spacing w:before="60" w:after="60"/>
            </w:pPr>
            <w:r>
              <w:t>Peak thermal output of the combustion section</w:t>
            </w:r>
          </w:p>
        </w:tc>
      </w:tr>
      <w:tr w:rsidR="000912B1" w14:paraId="3B441CB7" w14:textId="77777777" w:rsidTr="00D75455">
        <w:trPr>
          <w:cantSplit/>
        </w:trPr>
        <w:tc>
          <w:tcPr>
            <w:tcW w:w="1163" w:type="dxa"/>
          </w:tcPr>
          <w:p w14:paraId="3B441CB5" w14:textId="77777777" w:rsidR="000912B1" w:rsidRDefault="000912B1">
            <w:pPr>
              <w:spacing w:before="60" w:after="60"/>
            </w:pPr>
            <w:r>
              <w:t>2.2.1</w:t>
            </w:r>
          </w:p>
        </w:tc>
        <w:tc>
          <w:tcPr>
            <w:tcW w:w="7583" w:type="dxa"/>
          </w:tcPr>
          <w:p w14:paraId="3B441CB6" w14:textId="77777777" w:rsidR="000912B1" w:rsidRDefault="00D75455">
            <w:pPr>
              <w:spacing w:before="60" w:after="60"/>
            </w:pPr>
            <w:r>
              <w:t>Dust</w:t>
            </w:r>
          </w:p>
        </w:tc>
      </w:tr>
      <w:tr w:rsidR="000912B1" w14:paraId="3B441CBA" w14:textId="77777777" w:rsidTr="00D75455">
        <w:trPr>
          <w:cantSplit/>
        </w:trPr>
        <w:tc>
          <w:tcPr>
            <w:tcW w:w="1163" w:type="dxa"/>
          </w:tcPr>
          <w:p w14:paraId="3B441CB8" w14:textId="77777777" w:rsidR="000912B1" w:rsidRDefault="000912B1">
            <w:pPr>
              <w:spacing w:before="60" w:after="60"/>
            </w:pPr>
            <w:r>
              <w:t>2.2.2</w:t>
            </w:r>
          </w:p>
        </w:tc>
        <w:tc>
          <w:tcPr>
            <w:tcW w:w="7583" w:type="dxa"/>
          </w:tcPr>
          <w:p w14:paraId="3B441CB9" w14:textId="77777777" w:rsidR="000912B1" w:rsidRDefault="00D75455">
            <w:pPr>
              <w:spacing w:before="60" w:after="60"/>
            </w:pPr>
            <w:r>
              <w:t>Cadmium, thallium (</w:t>
            </w:r>
            <w:proofErr w:type="spellStart"/>
            <w:r>
              <w:t>Cd+Tl</w:t>
            </w:r>
            <w:proofErr w:type="spellEnd"/>
            <w:r>
              <w:t>)</w:t>
            </w:r>
          </w:p>
        </w:tc>
      </w:tr>
      <w:tr w:rsidR="000912B1" w14:paraId="3B441CBD" w14:textId="77777777" w:rsidTr="00D75455">
        <w:trPr>
          <w:cantSplit/>
        </w:trPr>
        <w:tc>
          <w:tcPr>
            <w:tcW w:w="1163" w:type="dxa"/>
          </w:tcPr>
          <w:p w14:paraId="3B441CBB" w14:textId="77777777" w:rsidR="000912B1" w:rsidRDefault="000912B1">
            <w:pPr>
              <w:spacing w:before="60" w:after="60"/>
            </w:pPr>
            <w:r>
              <w:t>2.2.3</w:t>
            </w:r>
          </w:p>
        </w:tc>
        <w:tc>
          <w:tcPr>
            <w:tcW w:w="7583" w:type="dxa"/>
          </w:tcPr>
          <w:p w14:paraId="3B441CBC" w14:textId="77777777" w:rsidR="000912B1" w:rsidRDefault="00D75455" w:rsidP="00D75455">
            <w:pPr>
              <w:spacing w:before="60" w:after="60"/>
            </w:pPr>
            <w:r>
              <w:t xml:space="preserve">Other heavy metals, total (Sb, As, </w:t>
            </w:r>
            <w:proofErr w:type="spellStart"/>
            <w:r>
              <w:t>Pb</w:t>
            </w:r>
            <w:proofErr w:type="spellEnd"/>
            <w:r>
              <w:t xml:space="preserve">, Cr, Co, Cu, </w:t>
            </w:r>
            <w:proofErr w:type="spellStart"/>
            <w:r>
              <w:t>Mn</w:t>
            </w:r>
            <w:proofErr w:type="spellEnd"/>
            <w:r>
              <w:t>, Ni, V)</w:t>
            </w:r>
          </w:p>
        </w:tc>
      </w:tr>
      <w:tr w:rsidR="000912B1" w14:paraId="3B441CC0" w14:textId="77777777" w:rsidTr="00D75455">
        <w:trPr>
          <w:cantSplit/>
        </w:trPr>
        <w:tc>
          <w:tcPr>
            <w:tcW w:w="1163" w:type="dxa"/>
          </w:tcPr>
          <w:p w14:paraId="3B441CBE" w14:textId="77777777" w:rsidR="000912B1" w:rsidRDefault="000912B1">
            <w:pPr>
              <w:spacing w:before="60" w:after="60"/>
            </w:pPr>
            <w:r>
              <w:t>2.2.4</w:t>
            </w:r>
          </w:p>
        </w:tc>
        <w:tc>
          <w:tcPr>
            <w:tcW w:w="7583" w:type="dxa"/>
          </w:tcPr>
          <w:p w14:paraId="3B441CBF" w14:textId="77777777" w:rsidR="000912B1" w:rsidRDefault="00D75455">
            <w:pPr>
              <w:spacing w:before="60" w:after="60"/>
            </w:pPr>
            <w:r>
              <w:t>Hydrogen chloride (</w:t>
            </w:r>
            <w:proofErr w:type="spellStart"/>
            <w:r>
              <w:t>HCl</w:t>
            </w:r>
            <w:proofErr w:type="spellEnd"/>
            <w:r>
              <w:t>)</w:t>
            </w:r>
          </w:p>
        </w:tc>
      </w:tr>
      <w:tr w:rsidR="00D75455" w14:paraId="3B441CC3" w14:textId="77777777" w:rsidTr="00D75455">
        <w:trPr>
          <w:cantSplit/>
        </w:trPr>
        <w:tc>
          <w:tcPr>
            <w:tcW w:w="1163" w:type="dxa"/>
          </w:tcPr>
          <w:p w14:paraId="3B441CC1" w14:textId="77777777" w:rsidR="00D75455" w:rsidRDefault="00D75455">
            <w:pPr>
              <w:spacing w:before="60" w:after="60"/>
            </w:pPr>
            <w:r>
              <w:t>2.2.5</w:t>
            </w:r>
          </w:p>
        </w:tc>
        <w:tc>
          <w:tcPr>
            <w:tcW w:w="7583" w:type="dxa"/>
          </w:tcPr>
          <w:p w14:paraId="3B441CC2" w14:textId="77777777" w:rsidR="00D75455" w:rsidRDefault="00D75455">
            <w:pPr>
              <w:spacing w:before="60" w:after="60"/>
            </w:pPr>
            <w:r>
              <w:t>Hydrogen fluoride (HF)</w:t>
            </w:r>
          </w:p>
        </w:tc>
      </w:tr>
      <w:tr w:rsidR="00D75455" w14:paraId="3B441CC6" w14:textId="77777777" w:rsidTr="00D75455">
        <w:trPr>
          <w:cantSplit/>
        </w:trPr>
        <w:tc>
          <w:tcPr>
            <w:tcW w:w="1163" w:type="dxa"/>
          </w:tcPr>
          <w:p w14:paraId="3B441CC4" w14:textId="77777777" w:rsidR="00D75455" w:rsidRDefault="00D75455">
            <w:pPr>
              <w:spacing w:before="60" w:after="60"/>
            </w:pPr>
            <w:r>
              <w:t>2.2.6</w:t>
            </w:r>
          </w:p>
        </w:tc>
        <w:tc>
          <w:tcPr>
            <w:tcW w:w="7583" w:type="dxa"/>
          </w:tcPr>
          <w:p w14:paraId="3B441CC5" w14:textId="77777777" w:rsidR="00D75455" w:rsidRDefault="00D75455">
            <w:pPr>
              <w:spacing w:before="60" w:after="60"/>
              <w:rPr>
                <w:vertAlign w:val="subscript"/>
              </w:rPr>
            </w:pPr>
            <w:r>
              <w:t>Sulphur dioxide (SO</w:t>
            </w:r>
            <w:r>
              <w:rPr>
                <w:vertAlign w:val="subscript"/>
              </w:rPr>
              <w:t>2</w:t>
            </w:r>
            <w:r>
              <w:t>)</w:t>
            </w:r>
          </w:p>
        </w:tc>
      </w:tr>
      <w:tr w:rsidR="00D75455" w14:paraId="3B441CC9" w14:textId="77777777" w:rsidTr="00D75455">
        <w:trPr>
          <w:cantSplit/>
        </w:trPr>
        <w:tc>
          <w:tcPr>
            <w:tcW w:w="1163" w:type="dxa"/>
          </w:tcPr>
          <w:p w14:paraId="3B441CC7" w14:textId="77777777" w:rsidR="00D75455" w:rsidRDefault="00D75455">
            <w:pPr>
              <w:spacing w:before="60" w:after="60"/>
            </w:pPr>
            <w:r>
              <w:t>2.2.7</w:t>
            </w:r>
          </w:p>
        </w:tc>
        <w:tc>
          <w:tcPr>
            <w:tcW w:w="7583" w:type="dxa"/>
          </w:tcPr>
          <w:p w14:paraId="3B441CC8" w14:textId="77777777" w:rsidR="00D75455" w:rsidRDefault="00D75455">
            <w:pPr>
              <w:spacing w:before="60" w:after="60"/>
            </w:pPr>
            <w:r>
              <w:t>Oxides of nitrogen (NOx as NO</w:t>
            </w:r>
            <w:r>
              <w:rPr>
                <w:vertAlign w:val="subscript"/>
              </w:rPr>
              <w:t>2</w:t>
            </w:r>
            <w:r>
              <w:t>)</w:t>
            </w:r>
          </w:p>
        </w:tc>
      </w:tr>
      <w:tr w:rsidR="00D75455" w14:paraId="3B441CCC" w14:textId="77777777" w:rsidTr="00D75455">
        <w:trPr>
          <w:cantSplit/>
        </w:trPr>
        <w:tc>
          <w:tcPr>
            <w:tcW w:w="1163" w:type="dxa"/>
          </w:tcPr>
          <w:p w14:paraId="3B441CCA" w14:textId="77777777" w:rsidR="00D75455" w:rsidRDefault="00D75455">
            <w:pPr>
              <w:spacing w:before="60" w:after="60"/>
            </w:pPr>
            <w:r>
              <w:t>2.2.8</w:t>
            </w:r>
          </w:p>
        </w:tc>
        <w:tc>
          <w:tcPr>
            <w:tcW w:w="7583" w:type="dxa"/>
          </w:tcPr>
          <w:p w14:paraId="3B441CCB" w14:textId="77777777" w:rsidR="00D75455" w:rsidRDefault="00D75455">
            <w:pPr>
              <w:spacing w:before="60" w:after="60"/>
            </w:pPr>
            <w:r>
              <w:t>Carbon monoxide (CO)</w:t>
            </w:r>
          </w:p>
        </w:tc>
      </w:tr>
      <w:tr w:rsidR="00D75455" w14:paraId="3B441CCF" w14:textId="77777777" w:rsidTr="00D75455">
        <w:trPr>
          <w:cantSplit/>
        </w:trPr>
        <w:tc>
          <w:tcPr>
            <w:tcW w:w="1163" w:type="dxa"/>
          </w:tcPr>
          <w:p w14:paraId="3B441CCD" w14:textId="77777777" w:rsidR="00D75455" w:rsidRDefault="00D75455">
            <w:pPr>
              <w:spacing w:before="60" w:after="60"/>
            </w:pPr>
            <w:r>
              <w:t>2.2.9</w:t>
            </w:r>
          </w:p>
        </w:tc>
        <w:tc>
          <w:tcPr>
            <w:tcW w:w="7583" w:type="dxa"/>
          </w:tcPr>
          <w:p w14:paraId="3B441CCE" w14:textId="77777777" w:rsidR="00D75455" w:rsidRDefault="00D75455">
            <w:pPr>
              <w:spacing w:before="60" w:after="60"/>
            </w:pPr>
            <w:r>
              <w:t>Ammonia (NH</w:t>
            </w:r>
            <w:r>
              <w:rPr>
                <w:vertAlign w:val="subscript"/>
              </w:rPr>
              <w:t>3</w:t>
            </w:r>
            <w:r>
              <w:t>)</w:t>
            </w:r>
          </w:p>
        </w:tc>
      </w:tr>
      <w:tr w:rsidR="00302F8F" w14:paraId="3B441CD2" w14:textId="77777777" w:rsidTr="00D75455">
        <w:trPr>
          <w:cantSplit/>
        </w:trPr>
        <w:tc>
          <w:tcPr>
            <w:tcW w:w="1163" w:type="dxa"/>
          </w:tcPr>
          <w:p w14:paraId="3B441CD0" w14:textId="77777777" w:rsidR="00302F8F" w:rsidRDefault="00302F8F">
            <w:pPr>
              <w:spacing w:before="60" w:after="60"/>
            </w:pPr>
            <w:r>
              <w:t>2.2.10</w:t>
            </w:r>
          </w:p>
        </w:tc>
        <w:tc>
          <w:tcPr>
            <w:tcW w:w="7583" w:type="dxa"/>
          </w:tcPr>
          <w:p w14:paraId="3B441CD1" w14:textId="77777777" w:rsidR="00302F8F" w:rsidRDefault="00302F8F">
            <w:pPr>
              <w:spacing w:before="60" w:after="60"/>
            </w:pPr>
            <w:r>
              <w:t>TVOC</w:t>
            </w:r>
          </w:p>
        </w:tc>
      </w:tr>
      <w:tr w:rsidR="00D75455" w14:paraId="3B441CD5" w14:textId="77777777" w:rsidTr="00D75455">
        <w:trPr>
          <w:cantSplit/>
        </w:trPr>
        <w:tc>
          <w:tcPr>
            <w:tcW w:w="1163" w:type="dxa"/>
          </w:tcPr>
          <w:p w14:paraId="3B441CD3" w14:textId="77777777" w:rsidR="00D75455" w:rsidRDefault="00D75455">
            <w:pPr>
              <w:spacing w:before="60" w:after="60"/>
            </w:pPr>
            <w:r>
              <w:t>2.2.11</w:t>
            </w:r>
          </w:p>
        </w:tc>
        <w:tc>
          <w:tcPr>
            <w:tcW w:w="7583" w:type="dxa"/>
          </w:tcPr>
          <w:p w14:paraId="3B441CD4" w14:textId="77777777" w:rsidR="00D75455" w:rsidRDefault="00302F8F">
            <w:pPr>
              <w:spacing w:before="60" w:after="60"/>
            </w:pPr>
            <w:r>
              <w:t>PCDD/F</w:t>
            </w:r>
          </w:p>
        </w:tc>
      </w:tr>
      <w:tr w:rsidR="00D75455" w14:paraId="3B441CD8" w14:textId="77777777" w:rsidTr="00D75455">
        <w:trPr>
          <w:cantSplit/>
        </w:trPr>
        <w:tc>
          <w:tcPr>
            <w:tcW w:w="1163" w:type="dxa"/>
          </w:tcPr>
          <w:p w14:paraId="3B441CD6" w14:textId="77777777" w:rsidR="00D75455" w:rsidRDefault="00D75455">
            <w:pPr>
              <w:spacing w:before="60" w:after="60"/>
            </w:pPr>
            <w:r>
              <w:t>2.2.12</w:t>
            </w:r>
          </w:p>
        </w:tc>
        <w:tc>
          <w:tcPr>
            <w:tcW w:w="7583" w:type="dxa"/>
          </w:tcPr>
          <w:p w14:paraId="3B441CD7" w14:textId="77777777" w:rsidR="00D75455" w:rsidRDefault="00302F8F">
            <w:pPr>
              <w:spacing w:before="60" w:after="60"/>
            </w:pPr>
            <w:r>
              <w:t>PCDD/F + PCB with dioxin effect</w:t>
            </w:r>
          </w:p>
        </w:tc>
      </w:tr>
      <w:tr w:rsidR="00302F8F" w14:paraId="3B441CDB" w14:textId="77777777" w:rsidTr="00D75455">
        <w:trPr>
          <w:cantSplit/>
        </w:trPr>
        <w:tc>
          <w:tcPr>
            <w:tcW w:w="1163" w:type="dxa"/>
          </w:tcPr>
          <w:p w14:paraId="3B441CD9" w14:textId="77777777" w:rsidR="00302F8F" w:rsidRDefault="00302F8F" w:rsidP="0067032A">
            <w:pPr>
              <w:spacing w:before="60" w:after="60"/>
            </w:pPr>
            <w:r>
              <w:t>2.2.13</w:t>
            </w:r>
          </w:p>
        </w:tc>
        <w:tc>
          <w:tcPr>
            <w:tcW w:w="7583" w:type="dxa"/>
            <w:vAlign w:val="center"/>
          </w:tcPr>
          <w:p w14:paraId="3B441CDA" w14:textId="77777777" w:rsidR="00302F8F" w:rsidRDefault="00302F8F">
            <w:pPr>
              <w:spacing w:before="60" w:after="60"/>
            </w:pPr>
            <w:r>
              <w:t>Mercury and its compounds (Hg)</w:t>
            </w:r>
          </w:p>
        </w:tc>
      </w:tr>
      <w:tr w:rsidR="00302F8F" w14:paraId="3B441CDE" w14:textId="77777777" w:rsidTr="00D75455">
        <w:trPr>
          <w:cantSplit/>
        </w:trPr>
        <w:tc>
          <w:tcPr>
            <w:tcW w:w="1163" w:type="dxa"/>
          </w:tcPr>
          <w:p w14:paraId="3B441CDC" w14:textId="77777777" w:rsidR="00302F8F" w:rsidRDefault="00302F8F">
            <w:pPr>
              <w:spacing w:before="60" w:after="60"/>
            </w:pPr>
            <w:r>
              <w:t>2.4.1</w:t>
            </w:r>
          </w:p>
        </w:tc>
        <w:tc>
          <w:tcPr>
            <w:tcW w:w="7583" w:type="dxa"/>
            <w:vAlign w:val="center"/>
          </w:tcPr>
          <w:p w14:paraId="3B441CDD" w14:textId="77777777" w:rsidR="00302F8F" w:rsidRDefault="00124D76">
            <w:pPr>
              <w:spacing w:before="60" w:after="60"/>
            </w:pPr>
            <w:r>
              <w:t>Total insoluble solids (TSS)</w:t>
            </w:r>
          </w:p>
        </w:tc>
      </w:tr>
      <w:tr w:rsidR="00302F8F" w14:paraId="3B441CE1" w14:textId="77777777" w:rsidTr="00D75455">
        <w:trPr>
          <w:cantSplit/>
        </w:trPr>
        <w:tc>
          <w:tcPr>
            <w:tcW w:w="1163" w:type="dxa"/>
          </w:tcPr>
          <w:p w14:paraId="3B441CDF" w14:textId="77777777" w:rsidR="00302F8F" w:rsidRDefault="00302F8F">
            <w:pPr>
              <w:spacing w:before="60" w:after="60"/>
            </w:pPr>
            <w:r>
              <w:t>2.4.2</w:t>
            </w:r>
          </w:p>
        </w:tc>
        <w:tc>
          <w:tcPr>
            <w:tcW w:w="7583" w:type="dxa"/>
          </w:tcPr>
          <w:p w14:paraId="3B441CE0" w14:textId="77777777" w:rsidR="00302F8F" w:rsidRDefault="00124D76" w:rsidP="0067032A">
            <w:pPr>
              <w:spacing w:before="60" w:after="60"/>
            </w:pPr>
            <w:r>
              <w:t>Total organic carbon (TOC)</w:t>
            </w:r>
          </w:p>
        </w:tc>
      </w:tr>
      <w:tr w:rsidR="00302F8F" w14:paraId="3B441CE4" w14:textId="77777777" w:rsidTr="00D75455">
        <w:trPr>
          <w:cantSplit/>
        </w:trPr>
        <w:tc>
          <w:tcPr>
            <w:tcW w:w="1163" w:type="dxa"/>
          </w:tcPr>
          <w:p w14:paraId="3B441CE2" w14:textId="77777777" w:rsidR="00302F8F" w:rsidRDefault="00302F8F">
            <w:pPr>
              <w:spacing w:before="60" w:after="60"/>
            </w:pPr>
            <w:r>
              <w:t>2.4.3</w:t>
            </w:r>
          </w:p>
        </w:tc>
        <w:tc>
          <w:tcPr>
            <w:tcW w:w="7583" w:type="dxa"/>
          </w:tcPr>
          <w:p w14:paraId="3B441CE3" w14:textId="77777777" w:rsidR="00302F8F" w:rsidRDefault="00302F8F" w:rsidP="0067032A">
            <w:pPr>
              <w:spacing w:before="60" w:after="60"/>
            </w:pPr>
            <w:r>
              <w:t>pH</w:t>
            </w:r>
          </w:p>
        </w:tc>
      </w:tr>
      <w:tr w:rsidR="00302F8F" w14:paraId="3B441CE7" w14:textId="77777777" w:rsidTr="00D75455">
        <w:trPr>
          <w:cantSplit/>
        </w:trPr>
        <w:tc>
          <w:tcPr>
            <w:tcW w:w="1163" w:type="dxa"/>
          </w:tcPr>
          <w:p w14:paraId="3B441CE5" w14:textId="77777777" w:rsidR="00302F8F" w:rsidRDefault="00302F8F">
            <w:pPr>
              <w:spacing w:before="60" w:after="60"/>
            </w:pPr>
            <w:r>
              <w:t>2.4.4</w:t>
            </w:r>
          </w:p>
        </w:tc>
        <w:tc>
          <w:tcPr>
            <w:tcW w:w="7583" w:type="dxa"/>
          </w:tcPr>
          <w:p w14:paraId="3B441CE6" w14:textId="77777777" w:rsidR="00302F8F" w:rsidRDefault="00302F8F" w:rsidP="0067032A">
            <w:pPr>
              <w:spacing w:before="60" w:after="60"/>
            </w:pPr>
            <w:r>
              <w:t>Mercury and its compounds expressed as Hg</w:t>
            </w:r>
          </w:p>
        </w:tc>
      </w:tr>
      <w:tr w:rsidR="00302F8F" w14:paraId="3B441CEA" w14:textId="77777777" w:rsidTr="00D75455">
        <w:trPr>
          <w:cantSplit/>
        </w:trPr>
        <w:tc>
          <w:tcPr>
            <w:tcW w:w="1163" w:type="dxa"/>
          </w:tcPr>
          <w:p w14:paraId="3B441CE8" w14:textId="77777777" w:rsidR="00302F8F" w:rsidRDefault="00302F8F">
            <w:pPr>
              <w:spacing w:before="60" w:after="60"/>
            </w:pPr>
            <w:r>
              <w:t>2.4.5</w:t>
            </w:r>
          </w:p>
        </w:tc>
        <w:tc>
          <w:tcPr>
            <w:tcW w:w="7583" w:type="dxa"/>
          </w:tcPr>
          <w:p w14:paraId="3B441CE9" w14:textId="77777777" w:rsidR="00302F8F" w:rsidRDefault="00302F8F" w:rsidP="0067032A">
            <w:pPr>
              <w:spacing w:before="60" w:after="60"/>
            </w:pPr>
            <w:r>
              <w:t>Cadmium and its compounds expressed as Cd</w:t>
            </w:r>
          </w:p>
        </w:tc>
      </w:tr>
      <w:tr w:rsidR="00302F8F" w14:paraId="3B441CED" w14:textId="77777777" w:rsidTr="00D75455">
        <w:trPr>
          <w:cantSplit/>
        </w:trPr>
        <w:tc>
          <w:tcPr>
            <w:tcW w:w="1163" w:type="dxa"/>
          </w:tcPr>
          <w:p w14:paraId="3B441CEB" w14:textId="77777777" w:rsidR="00302F8F" w:rsidRDefault="00302F8F">
            <w:pPr>
              <w:spacing w:before="60" w:after="60"/>
            </w:pPr>
            <w:r>
              <w:lastRenderedPageBreak/>
              <w:t>2.4.6</w:t>
            </w:r>
          </w:p>
        </w:tc>
        <w:tc>
          <w:tcPr>
            <w:tcW w:w="7583" w:type="dxa"/>
          </w:tcPr>
          <w:p w14:paraId="3B441CEC" w14:textId="77777777" w:rsidR="00302F8F" w:rsidRDefault="00302F8F" w:rsidP="0067032A">
            <w:pPr>
              <w:spacing w:before="60" w:after="60"/>
            </w:pPr>
            <w:r>
              <w:t>Thallium and its compounds expressed as Tl</w:t>
            </w:r>
          </w:p>
        </w:tc>
      </w:tr>
      <w:tr w:rsidR="00302F8F" w14:paraId="3B441CF0" w14:textId="77777777" w:rsidTr="00D75455">
        <w:trPr>
          <w:cantSplit/>
        </w:trPr>
        <w:tc>
          <w:tcPr>
            <w:tcW w:w="1163" w:type="dxa"/>
          </w:tcPr>
          <w:p w14:paraId="3B441CEE" w14:textId="77777777" w:rsidR="00302F8F" w:rsidRDefault="00302F8F">
            <w:pPr>
              <w:spacing w:before="60" w:after="60"/>
            </w:pPr>
            <w:r>
              <w:t>2.4.7</w:t>
            </w:r>
          </w:p>
        </w:tc>
        <w:tc>
          <w:tcPr>
            <w:tcW w:w="7583" w:type="dxa"/>
          </w:tcPr>
          <w:p w14:paraId="3B441CEF" w14:textId="77777777" w:rsidR="00302F8F" w:rsidRDefault="00302F8F" w:rsidP="0067032A">
            <w:pPr>
              <w:spacing w:before="60" w:after="60"/>
            </w:pPr>
            <w:r>
              <w:t xml:space="preserve">Arsenic and its compounds expressed as </w:t>
            </w:r>
            <w:proofErr w:type="spellStart"/>
            <w:r>
              <w:t>As</w:t>
            </w:r>
            <w:proofErr w:type="spellEnd"/>
          </w:p>
        </w:tc>
      </w:tr>
      <w:tr w:rsidR="00302F8F" w14:paraId="3B441CF3" w14:textId="77777777" w:rsidTr="00D75455">
        <w:trPr>
          <w:cantSplit/>
        </w:trPr>
        <w:tc>
          <w:tcPr>
            <w:tcW w:w="1163" w:type="dxa"/>
          </w:tcPr>
          <w:p w14:paraId="3B441CF1" w14:textId="77777777" w:rsidR="00302F8F" w:rsidRDefault="00302F8F">
            <w:pPr>
              <w:spacing w:before="60" w:after="60"/>
            </w:pPr>
            <w:r>
              <w:t>2.4.8</w:t>
            </w:r>
          </w:p>
        </w:tc>
        <w:tc>
          <w:tcPr>
            <w:tcW w:w="7583" w:type="dxa"/>
          </w:tcPr>
          <w:p w14:paraId="3B441CF2" w14:textId="77777777" w:rsidR="00302F8F" w:rsidRDefault="00302F8F" w:rsidP="0067032A">
            <w:pPr>
              <w:spacing w:before="60" w:after="60"/>
            </w:pPr>
            <w:r>
              <w:t xml:space="preserve">Lead and its compounds expressed as </w:t>
            </w:r>
            <w:proofErr w:type="spellStart"/>
            <w:r>
              <w:t>Pb</w:t>
            </w:r>
            <w:proofErr w:type="spellEnd"/>
          </w:p>
        </w:tc>
      </w:tr>
      <w:tr w:rsidR="00302F8F" w14:paraId="3B441CF6" w14:textId="77777777" w:rsidTr="00D75455">
        <w:trPr>
          <w:cantSplit/>
        </w:trPr>
        <w:tc>
          <w:tcPr>
            <w:tcW w:w="1163" w:type="dxa"/>
          </w:tcPr>
          <w:p w14:paraId="3B441CF4" w14:textId="77777777" w:rsidR="00302F8F" w:rsidRDefault="00302F8F">
            <w:pPr>
              <w:spacing w:before="60" w:after="60"/>
            </w:pPr>
            <w:r>
              <w:t>2.4.9</w:t>
            </w:r>
          </w:p>
        </w:tc>
        <w:tc>
          <w:tcPr>
            <w:tcW w:w="7583" w:type="dxa"/>
          </w:tcPr>
          <w:p w14:paraId="3B441CF5" w14:textId="77777777" w:rsidR="00302F8F" w:rsidRDefault="00302F8F" w:rsidP="0067032A">
            <w:pPr>
              <w:spacing w:before="60" w:after="60"/>
            </w:pPr>
            <w:r>
              <w:t>Chromium and its compounds expressed as Cr</w:t>
            </w:r>
          </w:p>
        </w:tc>
      </w:tr>
      <w:tr w:rsidR="00302F8F" w14:paraId="3B441CF9" w14:textId="77777777" w:rsidTr="00D75455">
        <w:trPr>
          <w:cantSplit/>
        </w:trPr>
        <w:tc>
          <w:tcPr>
            <w:tcW w:w="1163" w:type="dxa"/>
          </w:tcPr>
          <w:p w14:paraId="3B441CF7" w14:textId="77777777" w:rsidR="00302F8F" w:rsidRDefault="00302F8F">
            <w:pPr>
              <w:spacing w:before="60" w:after="60"/>
            </w:pPr>
            <w:r>
              <w:t>2.4.10</w:t>
            </w:r>
          </w:p>
        </w:tc>
        <w:tc>
          <w:tcPr>
            <w:tcW w:w="7583" w:type="dxa"/>
          </w:tcPr>
          <w:p w14:paraId="3B441CF8" w14:textId="77777777" w:rsidR="00302F8F" w:rsidRDefault="00302F8F" w:rsidP="0067032A">
            <w:pPr>
              <w:spacing w:before="60" w:after="60"/>
            </w:pPr>
            <w:r>
              <w:t>Copper and its compounds expressed as Cu</w:t>
            </w:r>
          </w:p>
        </w:tc>
      </w:tr>
      <w:tr w:rsidR="00302F8F" w14:paraId="3B441CFC" w14:textId="77777777" w:rsidTr="00D75455">
        <w:trPr>
          <w:cantSplit/>
        </w:trPr>
        <w:tc>
          <w:tcPr>
            <w:tcW w:w="1163" w:type="dxa"/>
          </w:tcPr>
          <w:p w14:paraId="3B441CFA" w14:textId="77777777" w:rsidR="00302F8F" w:rsidRDefault="00302F8F">
            <w:pPr>
              <w:spacing w:before="60" w:after="60"/>
            </w:pPr>
            <w:r>
              <w:t>2.4.11</w:t>
            </w:r>
          </w:p>
        </w:tc>
        <w:tc>
          <w:tcPr>
            <w:tcW w:w="7583" w:type="dxa"/>
          </w:tcPr>
          <w:p w14:paraId="3B441CFB" w14:textId="77777777" w:rsidR="00302F8F" w:rsidRDefault="00302F8F" w:rsidP="0067032A">
            <w:pPr>
              <w:spacing w:before="60" w:after="60"/>
            </w:pPr>
            <w:r>
              <w:t>Nickel and its compounds expressed as Ni</w:t>
            </w:r>
          </w:p>
        </w:tc>
      </w:tr>
      <w:tr w:rsidR="00302F8F" w14:paraId="3B441CFF" w14:textId="77777777" w:rsidTr="00D75455">
        <w:trPr>
          <w:cantSplit/>
        </w:trPr>
        <w:tc>
          <w:tcPr>
            <w:tcW w:w="1163" w:type="dxa"/>
          </w:tcPr>
          <w:p w14:paraId="3B441CFD" w14:textId="77777777" w:rsidR="00302F8F" w:rsidRDefault="00302F8F">
            <w:pPr>
              <w:spacing w:before="60" w:after="60"/>
            </w:pPr>
            <w:r>
              <w:t>2.4.12</w:t>
            </w:r>
          </w:p>
        </w:tc>
        <w:tc>
          <w:tcPr>
            <w:tcW w:w="7583" w:type="dxa"/>
          </w:tcPr>
          <w:p w14:paraId="3B441CFE" w14:textId="77777777" w:rsidR="00302F8F" w:rsidRDefault="00302F8F" w:rsidP="0067032A">
            <w:pPr>
              <w:spacing w:before="60" w:after="60"/>
            </w:pPr>
            <w:r>
              <w:t>Zinc and its compounds expressed as Zn</w:t>
            </w:r>
          </w:p>
        </w:tc>
      </w:tr>
      <w:tr w:rsidR="00302F8F" w14:paraId="3B441D02" w14:textId="77777777" w:rsidTr="00D75455">
        <w:trPr>
          <w:cantSplit/>
        </w:trPr>
        <w:tc>
          <w:tcPr>
            <w:tcW w:w="1163" w:type="dxa"/>
          </w:tcPr>
          <w:p w14:paraId="3B441D00" w14:textId="77777777" w:rsidR="00302F8F" w:rsidRDefault="00302F8F">
            <w:pPr>
              <w:spacing w:before="60" w:after="60"/>
            </w:pPr>
            <w:r>
              <w:t>2.4.13</w:t>
            </w:r>
          </w:p>
        </w:tc>
        <w:tc>
          <w:tcPr>
            <w:tcW w:w="7583" w:type="dxa"/>
          </w:tcPr>
          <w:p w14:paraId="3B441D01" w14:textId="77777777" w:rsidR="00302F8F" w:rsidRDefault="00124D76" w:rsidP="0067032A">
            <w:pPr>
              <w:spacing w:before="60" w:after="60"/>
            </w:pPr>
            <w:r>
              <w:t>Antimony and its compounds expressed as Sb</w:t>
            </w:r>
          </w:p>
        </w:tc>
      </w:tr>
      <w:tr w:rsidR="00302F8F" w14:paraId="3B441D05" w14:textId="77777777" w:rsidTr="00D75455">
        <w:trPr>
          <w:cantSplit/>
        </w:trPr>
        <w:tc>
          <w:tcPr>
            <w:tcW w:w="1163" w:type="dxa"/>
          </w:tcPr>
          <w:p w14:paraId="3B441D03" w14:textId="77777777" w:rsidR="00302F8F" w:rsidRDefault="00302F8F">
            <w:pPr>
              <w:spacing w:before="60" w:after="60"/>
            </w:pPr>
            <w:r>
              <w:t>2.4.14</w:t>
            </w:r>
          </w:p>
        </w:tc>
        <w:tc>
          <w:tcPr>
            <w:tcW w:w="7583" w:type="dxa"/>
          </w:tcPr>
          <w:p w14:paraId="3B441D04" w14:textId="77777777" w:rsidR="00302F8F" w:rsidRDefault="00124D76" w:rsidP="0067032A">
            <w:pPr>
              <w:spacing w:before="60" w:after="60"/>
            </w:pPr>
            <w:r>
              <w:t>Ammonium nitrogen (N-NH</w:t>
            </w:r>
            <w:r>
              <w:rPr>
                <w:vertAlign w:val="subscript"/>
              </w:rPr>
              <w:t>4</w:t>
            </w:r>
            <w:r>
              <w:rPr>
                <w:vertAlign w:val="superscript"/>
              </w:rPr>
              <w:t>+</w:t>
            </w:r>
            <w:r>
              <w:t>)</w:t>
            </w:r>
          </w:p>
        </w:tc>
      </w:tr>
      <w:tr w:rsidR="00124D76" w14:paraId="3B441D08" w14:textId="77777777" w:rsidTr="00D75455">
        <w:trPr>
          <w:cantSplit/>
        </w:trPr>
        <w:tc>
          <w:tcPr>
            <w:tcW w:w="1163" w:type="dxa"/>
          </w:tcPr>
          <w:p w14:paraId="3B441D06" w14:textId="77777777" w:rsidR="00124D76" w:rsidRDefault="00124D76">
            <w:pPr>
              <w:spacing w:before="60" w:after="60"/>
            </w:pPr>
            <w:r>
              <w:t>2.4.15</w:t>
            </w:r>
          </w:p>
        </w:tc>
        <w:tc>
          <w:tcPr>
            <w:tcW w:w="7583" w:type="dxa"/>
          </w:tcPr>
          <w:p w14:paraId="3B441D07" w14:textId="77777777" w:rsidR="00124D76" w:rsidRDefault="00124D76" w:rsidP="0067032A">
            <w:pPr>
              <w:spacing w:before="60" w:after="60"/>
            </w:pPr>
            <w:r>
              <w:t>Sulphates (SO</w:t>
            </w:r>
            <w:r>
              <w:rPr>
                <w:vertAlign w:val="subscript"/>
              </w:rPr>
              <w:t>4</w:t>
            </w:r>
            <w:r>
              <w:rPr>
                <w:vertAlign w:val="superscript"/>
              </w:rPr>
              <w:t>2-</w:t>
            </w:r>
            <w:r>
              <w:t>)</w:t>
            </w:r>
          </w:p>
        </w:tc>
      </w:tr>
      <w:tr w:rsidR="00124D76" w14:paraId="3B441D0B" w14:textId="77777777" w:rsidTr="00D75455">
        <w:trPr>
          <w:cantSplit/>
        </w:trPr>
        <w:tc>
          <w:tcPr>
            <w:tcW w:w="1163" w:type="dxa"/>
          </w:tcPr>
          <w:p w14:paraId="3B441D09" w14:textId="77777777" w:rsidR="00124D76" w:rsidRDefault="00124D76" w:rsidP="00937552">
            <w:pPr>
              <w:spacing w:before="60" w:after="60"/>
            </w:pPr>
            <w:r>
              <w:t>2.4.16</w:t>
            </w:r>
          </w:p>
        </w:tc>
        <w:tc>
          <w:tcPr>
            <w:tcW w:w="7583" w:type="dxa"/>
          </w:tcPr>
          <w:p w14:paraId="3B441D0A" w14:textId="77777777" w:rsidR="00124D76" w:rsidRDefault="00124D76" w:rsidP="0067032A">
            <w:pPr>
              <w:spacing w:before="60" w:after="60"/>
            </w:pPr>
            <w:r>
              <w:t>Total of PCDD/F</w:t>
            </w:r>
          </w:p>
        </w:tc>
      </w:tr>
      <w:tr w:rsidR="00124D76" w14:paraId="3B441D0E" w14:textId="77777777" w:rsidTr="00D75455">
        <w:trPr>
          <w:cantSplit/>
        </w:trPr>
        <w:tc>
          <w:tcPr>
            <w:tcW w:w="1163" w:type="dxa"/>
          </w:tcPr>
          <w:p w14:paraId="3B441D0C" w14:textId="77777777" w:rsidR="00124D76" w:rsidRDefault="00124D76" w:rsidP="00937552">
            <w:pPr>
              <w:spacing w:before="60" w:after="60"/>
            </w:pPr>
            <w:r>
              <w:t>2.4.17</w:t>
            </w:r>
          </w:p>
        </w:tc>
        <w:tc>
          <w:tcPr>
            <w:tcW w:w="7583" w:type="dxa"/>
          </w:tcPr>
          <w:p w14:paraId="3B441D0D" w14:textId="77777777" w:rsidR="00124D76" w:rsidRDefault="00124D76" w:rsidP="0067032A">
            <w:pPr>
              <w:spacing w:before="60" w:after="60"/>
            </w:pPr>
            <w:r>
              <w:t>RAS – Soluble inorganic salts</w:t>
            </w:r>
          </w:p>
        </w:tc>
      </w:tr>
      <w:tr w:rsidR="00124D76" w14:paraId="3B441D11" w14:textId="77777777" w:rsidTr="00D75455">
        <w:trPr>
          <w:cantSplit/>
        </w:trPr>
        <w:tc>
          <w:tcPr>
            <w:tcW w:w="1163" w:type="dxa"/>
          </w:tcPr>
          <w:p w14:paraId="3B441D0F" w14:textId="77777777" w:rsidR="00124D76" w:rsidRPr="00207E61" w:rsidRDefault="00124D76" w:rsidP="000413FA">
            <w:pPr>
              <w:spacing w:before="60" w:after="60"/>
            </w:pPr>
            <w:r>
              <w:t>2.6.1</w:t>
            </w:r>
          </w:p>
        </w:tc>
        <w:tc>
          <w:tcPr>
            <w:tcW w:w="7583" w:type="dxa"/>
          </w:tcPr>
          <w:p w14:paraId="3B441D10" w14:textId="77777777" w:rsidR="00124D76" w:rsidRDefault="00124D76" w:rsidP="0067032A">
            <w:pPr>
              <w:spacing w:before="60" w:after="60"/>
            </w:pPr>
            <w:r>
              <w:t xml:space="preserve">Rated temperature of overheated steam on the boiler outlet </w:t>
            </w:r>
            <w:r>
              <w:tab/>
            </w:r>
          </w:p>
        </w:tc>
      </w:tr>
      <w:tr w:rsidR="00124D76" w14:paraId="3B441D14" w14:textId="77777777" w:rsidTr="00D75455">
        <w:trPr>
          <w:cantSplit/>
        </w:trPr>
        <w:tc>
          <w:tcPr>
            <w:tcW w:w="1163" w:type="dxa"/>
          </w:tcPr>
          <w:p w14:paraId="3B441D12" w14:textId="77777777" w:rsidR="00124D76" w:rsidRDefault="00124D76" w:rsidP="000413FA">
            <w:pPr>
              <w:spacing w:before="60" w:after="60"/>
            </w:pPr>
            <w:r>
              <w:t>2.6.2</w:t>
            </w:r>
          </w:p>
        </w:tc>
        <w:tc>
          <w:tcPr>
            <w:tcW w:w="7583" w:type="dxa"/>
          </w:tcPr>
          <w:p w14:paraId="3B441D13" w14:textId="77777777" w:rsidR="00124D76" w:rsidRDefault="00124D76" w:rsidP="0067032A">
            <w:pPr>
              <w:spacing w:before="60" w:after="60"/>
            </w:pPr>
            <w:r>
              <w:t>Oscillation of the thermal power output of the boiler</w:t>
            </w:r>
          </w:p>
        </w:tc>
      </w:tr>
      <w:tr w:rsidR="00124D76" w14:paraId="3B441D17" w14:textId="77777777" w:rsidTr="00D75455">
        <w:trPr>
          <w:cantSplit/>
        </w:trPr>
        <w:tc>
          <w:tcPr>
            <w:tcW w:w="1163" w:type="dxa"/>
          </w:tcPr>
          <w:p w14:paraId="3B441D15" w14:textId="77777777" w:rsidR="00124D76" w:rsidRDefault="00124D76" w:rsidP="000413FA">
            <w:pPr>
              <w:spacing w:before="60" w:after="60"/>
            </w:pPr>
            <w:r>
              <w:t>2.7.1</w:t>
            </w:r>
          </w:p>
        </w:tc>
        <w:tc>
          <w:tcPr>
            <w:tcW w:w="7583" w:type="dxa"/>
          </w:tcPr>
          <w:p w14:paraId="3B441D16" w14:textId="333B03C7" w:rsidR="00124D76" w:rsidRDefault="00F66605" w:rsidP="0067032A">
            <w:pPr>
              <w:spacing w:before="60" w:after="60"/>
            </w:pPr>
            <w:r>
              <w:t>T</w:t>
            </w:r>
            <w:r w:rsidR="00124D76">
              <w:t xml:space="preserve">hermal efficiency of the boiler </w:t>
            </w:r>
            <w:r>
              <w:t xml:space="preserve">in the point “D” </w:t>
            </w:r>
            <w:r w:rsidR="00124D76">
              <w:t>(η)</w:t>
            </w:r>
          </w:p>
        </w:tc>
      </w:tr>
      <w:tr w:rsidR="00124D76" w14:paraId="3B441D1A" w14:textId="77777777" w:rsidTr="00D75455">
        <w:trPr>
          <w:cantSplit/>
        </w:trPr>
        <w:tc>
          <w:tcPr>
            <w:tcW w:w="1163" w:type="dxa"/>
          </w:tcPr>
          <w:p w14:paraId="3B441D18" w14:textId="7A0CC201" w:rsidR="00124D76" w:rsidRDefault="00124D76" w:rsidP="000413FA">
            <w:pPr>
              <w:spacing w:before="60" w:after="60"/>
            </w:pPr>
            <w:r>
              <w:t>2.8.</w:t>
            </w:r>
            <w:r w:rsidR="00B30407">
              <w:t>5</w:t>
            </w:r>
          </w:p>
        </w:tc>
        <w:tc>
          <w:tcPr>
            <w:tcW w:w="7583" w:type="dxa"/>
          </w:tcPr>
          <w:p w14:paraId="3B441D19" w14:textId="567BA2F6" w:rsidR="00124D76" w:rsidRDefault="00B30407" w:rsidP="0067032A">
            <w:pPr>
              <w:spacing w:before="60" w:after="60"/>
            </w:pPr>
            <w:r>
              <w:t>Rated stable thermal output for heat delivery to the hot water piping system (while concurrently achieving guaranteed parameter 2.8.3)</w:t>
            </w:r>
          </w:p>
        </w:tc>
      </w:tr>
      <w:tr w:rsidR="00124D76" w:rsidRPr="00AF7021" w14:paraId="3B441D1D" w14:textId="77777777" w:rsidTr="00D75455">
        <w:trPr>
          <w:cantSplit/>
        </w:trPr>
        <w:tc>
          <w:tcPr>
            <w:tcW w:w="1163" w:type="dxa"/>
          </w:tcPr>
          <w:p w14:paraId="3B441D1B" w14:textId="6027A848" w:rsidR="00124D76" w:rsidRPr="00720CE5" w:rsidRDefault="00124D76" w:rsidP="000413FA">
            <w:pPr>
              <w:spacing w:before="60" w:after="60"/>
            </w:pPr>
            <w:r>
              <w:t>2.8.</w:t>
            </w:r>
            <w:r w:rsidR="00AF549A">
              <w:t>6</w:t>
            </w:r>
          </w:p>
        </w:tc>
        <w:tc>
          <w:tcPr>
            <w:tcW w:w="7583" w:type="dxa"/>
          </w:tcPr>
          <w:p w14:paraId="3B441D1C" w14:textId="77777777" w:rsidR="00124D76" w:rsidRPr="00720CE5" w:rsidRDefault="00124D76" w:rsidP="000413FA">
            <w:pPr>
              <w:spacing w:before="60" w:after="60"/>
            </w:pPr>
            <w:r>
              <w:t>Gross electrical efficiency in maximum condensing operation of the turbo generator (state 1)</w:t>
            </w:r>
          </w:p>
        </w:tc>
      </w:tr>
      <w:tr w:rsidR="00124D76" w14:paraId="3B441D20" w14:textId="77777777" w:rsidTr="00D75455">
        <w:trPr>
          <w:cantSplit/>
        </w:trPr>
        <w:tc>
          <w:tcPr>
            <w:tcW w:w="1163" w:type="dxa"/>
          </w:tcPr>
          <w:p w14:paraId="3B441D1E" w14:textId="77777777" w:rsidR="00124D76" w:rsidRDefault="00124D76" w:rsidP="000413FA">
            <w:pPr>
              <w:spacing w:before="60" w:after="60"/>
            </w:pPr>
            <w:r>
              <w:t>2.9.1</w:t>
            </w:r>
          </w:p>
        </w:tc>
        <w:tc>
          <w:tcPr>
            <w:tcW w:w="7583" w:type="dxa"/>
          </w:tcPr>
          <w:p w14:paraId="3B441D1F" w14:textId="77777777" w:rsidR="00124D76" w:rsidRDefault="00124D76" w:rsidP="0067032A">
            <w:pPr>
              <w:spacing w:before="60" w:after="60"/>
            </w:pPr>
            <w:r>
              <w:t>Vacuum drop</w:t>
            </w:r>
          </w:p>
        </w:tc>
      </w:tr>
      <w:tr w:rsidR="00124D76" w:rsidRPr="00DC400D" w14:paraId="3B441D23" w14:textId="77777777" w:rsidTr="00D75455">
        <w:trPr>
          <w:cantSplit/>
        </w:trPr>
        <w:tc>
          <w:tcPr>
            <w:tcW w:w="1163" w:type="dxa"/>
          </w:tcPr>
          <w:p w14:paraId="35DD46FD" w14:textId="285334B9" w:rsidR="00124D76" w:rsidRDefault="00124D76" w:rsidP="000413FA">
            <w:pPr>
              <w:spacing w:before="60" w:after="60"/>
              <w:rPr>
                <w:rFonts w:cs="Arial"/>
                <w:szCs w:val="22"/>
              </w:rPr>
            </w:pPr>
            <w:r>
              <w:t>2.11.1</w:t>
            </w:r>
          </w:p>
          <w:p w14:paraId="3B441D21" w14:textId="68973AFC" w:rsidR="00775EAA" w:rsidRPr="00DC400D" w:rsidRDefault="00775EAA" w:rsidP="000413FA">
            <w:pPr>
              <w:spacing w:before="60" w:after="60"/>
              <w:rPr>
                <w:rFonts w:cs="Arial"/>
                <w:szCs w:val="22"/>
              </w:rPr>
            </w:pPr>
            <w:r>
              <w:t>2.11.2</w:t>
            </w:r>
          </w:p>
        </w:tc>
        <w:tc>
          <w:tcPr>
            <w:tcW w:w="7583" w:type="dxa"/>
          </w:tcPr>
          <w:p w14:paraId="5AFB7FD6" w14:textId="5DD50161" w:rsidR="00E72ACC" w:rsidRDefault="00A868BC" w:rsidP="00A868BC">
            <w:pPr>
              <w:spacing w:before="60" w:after="60"/>
              <w:rPr>
                <w:rFonts w:cs="Arial"/>
                <w:szCs w:val="22"/>
              </w:rPr>
            </w:pPr>
            <w:r>
              <w:t>Annual capacity availability of steam production [V</w:t>
            </w:r>
            <w:r w:rsidRPr="00157184">
              <w:rPr>
                <w:vertAlign w:val="subscript"/>
              </w:rPr>
              <w:t>DP</w:t>
            </w:r>
            <w:r>
              <w:t>]</w:t>
            </w:r>
          </w:p>
          <w:p w14:paraId="3B441D22" w14:textId="6C6FC817" w:rsidR="0064606B" w:rsidRPr="0064606B" w:rsidRDefault="00A97AA8" w:rsidP="00A868BC">
            <w:pPr>
              <w:spacing w:before="60" w:after="60"/>
              <w:rPr>
                <w:rFonts w:cs="Arial"/>
                <w:szCs w:val="22"/>
              </w:rPr>
            </w:pPr>
            <w:r>
              <w:t>Availability of operation</w:t>
            </w:r>
            <w:r w:rsidR="008146DB">
              <w:t xml:space="preserve"> (steam production)</w:t>
            </w:r>
          </w:p>
        </w:tc>
      </w:tr>
      <w:tr w:rsidR="00A868BC" w14:paraId="1A48BE7D" w14:textId="77777777" w:rsidTr="00D75455">
        <w:trPr>
          <w:cantSplit/>
        </w:trPr>
        <w:tc>
          <w:tcPr>
            <w:tcW w:w="1163" w:type="dxa"/>
          </w:tcPr>
          <w:p w14:paraId="6DFF6A7A" w14:textId="4FA2D368" w:rsidR="00A868BC" w:rsidRDefault="00A868BC" w:rsidP="000413FA">
            <w:pPr>
              <w:spacing w:before="60" w:after="60"/>
            </w:pPr>
            <w:r>
              <w:t>2.11.3</w:t>
            </w:r>
          </w:p>
        </w:tc>
        <w:tc>
          <w:tcPr>
            <w:tcW w:w="7583" w:type="dxa"/>
          </w:tcPr>
          <w:p w14:paraId="7AA4AB33" w14:textId="34952F93" w:rsidR="00A868BC" w:rsidRPr="001B5E52" w:rsidRDefault="00A868BC">
            <w:pPr>
              <w:spacing w:before="60" w:after="60"/>
            </w:pPr>
            <w:r>
              <w:t>Availability of steam-water cycle (V</w:t>
            </w:r>
            <w:r>
              <w:rPr>
                <w:vertAlign w:val="subscript"/>
              </w:rPr>
              <w:t>WSC</w:t>
            </w:r>
            <w:r>
              <w:t>)</w:t>
            </w:r>
          </w:p>
        </w:tc>
      </w:tr>
      <w:tr w:rsidR="00124D76" w14:paraId="3B441D26" w14:textId="77777777" w:rsidTr="00D75455">
        <w:trPr>
          <w:cantSplit/>
        </w:trPr>
        <w:tc>
          <w:tcPr>
            <w:tcW w:w="1163" w:type="dxa"/>
          </w:tcPr>
          <w:p w14:paraId="3B441D24" w14:textId="77777777" w:rsidR="00124D76" w:rsidRDefault="00124D76" w:rsidP="000413FA">
            <w:pPr>
              <w:spacing w:before="60" w:after="60"/>
            </w:pPr>
            <w:r>
              <w:t>2.12.1</w:t>
            </w:r>
          </w:p>
        </w:tc>
        <w:tc>
          <w:tcPr>
            <w:tcW w:w="7583" w:type="dxa"/>
          </w:tcPr>
          <w:p w14:paraId="3B441D25" w14:textId="77777777" w:rsidR="00124D76" w:rsidRDefault="00124D76">
            <w:pPr>
              <w:spacing w:before="60" w:after="60"/>
            </w:pPr>
            <w:r>
              <w:t>Uninterrupted boiler operation time</w:t>
            </w:r>
          </w:p>
        </w:tc>
      </w:tr>
      <w:tr w:rsidR="00124D76" w14:paraId="3B441D29" w14:textId="77777777" w:rsidTr="00D75455">
        <w:trPr>
          <w:cantSplit/>
        </w:trPr>
        <w:tc>
          <w:tcPr>
            <w:tcW w:w="1163" w:type="dxa"/>
          </w:tcPr>
          <w:p w14:paraId="3B441D27" w14:textId="77777777" w:rsidR="00124D76" w:rsidRDefault="00124D76" w:rsidP="000413FA">
            <w:pPr>
              <w:spacing w:before="60" w:after="60"/>
            </w:pPr>
            <w:r>
              <w:t>2.13</w:t>
            </w:r>
          </w:p>
        </w:tc>
        <w:tc>
          <w:tcPr>
            <w:tcW w:w="7583" w:type="dxa"/>
          </w:tcPr>
          <w:p w14:paraId="3B441D28" w14:textId="77777777" w:rsidR="00124D76" w:rsidRDefault="00124D76">
            <w:pPr>
              <w:spacing w:before="60" w:after="60"/>
              <w:rPr>
                <w:rFonts w:cs="Arial"/>
                <w:spacing w:val="-3"/>
                <w:szCs w:val="24"/>
              </w:rPr>
            </w:pPr>
            <w:r>
              <w:t>Noisiness</w:t>
            </w:r>
          </w:p>
        </w:tc>
      </w:tr>
    </w:tbl>
    <w:p w14:paraId="3B441D2A" w14:textId="1D71F473" w:rsidR="000912B1" w:rsidRDefault="000912B1">
      <w:pPr>
        <w:pStyle w:val="Nadpis3"/>
        <w:numPr>
          <w:ilvl w:val="0"/>
          <w:numId w:val="0"/>
        </w:numPr>
        <w:spacing w:before="120"/>
        <w:ind w:left="851"/>
        <w:jc w:val="both"/>
      </w:pPr>
      <w:proofErr w:type="gramStart"/>
      <w:r>
        <w:t>shall</w:t>
      </w:r>
      <w:proofErr w:type="gramEnd"/>
      <w:r>
        <w:t xml:space="preserve"> be considered to constitute a material breach of the </w:t>
      </w:r>
      <w:r>
        <w:rPr>
          <w:smallCaps/>
        </w:rPr>
        <w:t>contract</w:t>
      </w:r>
      <w:r>
        <w:t xml:space="preserve"> on the part of the </w:t>
      </w:r>
      <w:r>
        <w:rPr>
          <w:smallCaps/>
        </w:rPr>
        <w:t>contractor</w:t>
      </w:r>
      <w:r>
        <w:t xml:space="preserve">. In that event, the </w:t>
      </w:r>
      <w:r>
        <w:rPr>
          <w:smallCaps/>
        </w:rPr>
        <w:t>purchaser</w:t>
      </w:r>
      <w:r>
        <w:t xml:space="preserve"> may refuse to accept the </w:t>
      </w:r>
      <w:r>
        <w:rPr>
          <w:smallCaps/>
        </w:rPr>
        <w:t>work</w:t>
      </w:r>
      <w:r>
        <w:t xml:space="preserve"> and / or withdraw from the </w:t>
      </w:r>
      <w:r>
        <w:rPr>
          <w:smallCaps/>
        </w:rPr>
        <w:t>contract</w:t>
      </w:r>
      <w:r>
        <w:t xml:space="preserve"> and / or have the </w:t>
      </w:r>
      <w:r>
        <w:rPr>
          <w:smallCaps/>
        </w:rPr>
        <w:t>work</w:t>
      </w:r>
      <w:r>
        <w:t xml:space="preserve"> brought into compliance with the </w:t>
      </w:r>
      <w:r>
        <w:rPr>
          <w:smallCaps/>
        </w:rPr>
        <w:t>contract</w:t>
      </w:r>
      <w:r>
        <w:t xml:space="preserve"> at the </w:t>
      </w:r>
      <w:r>
        <w:rPr>
          <w:smallCaps/>
        </w:rPr>
        <w:t>contractor’s</w:t>
      </w:r>
      <w:r>
        <w:t xml:space="preserve"> expense, unless the latter is performed by the </w:t>
      </w:r>
      <w:r>
        <w:rPr>
          <w:smallCaps/>
        </w:rPr>
        <w:t>contractor</w:t>
      </w:r>
      <w:r>
        <w:t xml:space="preserve"> pursuant to Article </w:t>
      </w:r>
      <w:r w:rsidR="000249E4">
        <w:fldChar w:fldCharType="begin"/>
      </w:r>
      <w:r w:rsidR="000249E4">
        <w:instrText xml:space="preserve"> REF _Ref12278330 \n \h </w:instrText>
      </w:r>
      <w:r w:rsidR="000249E4">
        <w:fldChar w:fldCharType="separate"/>
      </w:r>
      <w:r w:rsidR="00257A2B">
        <w:t>30.2.4</w:t>
      </w:r>
      <w:r w:rsidR="000249E4">
        <w:fldChar w:fldCharType="end"/>
      </w:r>
      <w:r>
        <w:t xml:space="preserve"> of the </w:t>
      </w:r>
      <w:r>
        <w:rPr>
          <w:smallCaps/>
        </w:rPr>
        <w:t>contract</w:t>
      </w:r>
      <w:r>
        <w:t xml:space="preserve">, without limiting the </w:t>
      </w:r>
      <w:r>
        <w:rPr>
          <w:smallCaps/>
        </w:rPr>
        <w:t>purchaser</w:t>
      </w:r>
      <w:r>
        <w:t xml:space="preserve">’s other rights under the </w:t>
      </w:r>
      <w:r>
        <w:rPr>
          <w:smallCaps/>
        </w:rPr>
        <w:t>contract</w:t>
      </w:r>
      <w:r>
        <w:t xml:space="preserve">, including the right to be paid contractual penalties and to reimbursement for damages by the </w:t>
      </w:r>
      <w:r>
        <w:rPr>
          <w:smallCaps/>
        </w:rPr>
        <w:t>contractor</w:t>
      </w:r>
      <w:r>
        <w:t>.</w:t>
      </w:r>
    </w:p>
    <w:p w14:paraId="3B441D2B" w14:textId="20F53826" w:rsidR="000912B1" w:rsidRDefault="000912B1">
      <w:pPr>
        <w:pStyle w:val="Nadpis3"/>
        <w:jc w:val="both"/>
      </w:pPr>
      <w:r>
        <w:t xml:space="preserve">In the event that a particular parameter has been determined to not have been achieved, and therefore a breach of </w:t>
      </w:r>
      <w:r>
        <w:rPr>
          <w:smallCaps/>
        </w:rPr>
        <w:t>contract</w:t>
      </w:r>
      <w:r>
        <w:t xml:space="preserve"> arises, but the defect in question does not impede the safe and reliable operation of the </w:t>
      </w:r>
      <w:r>
        <w:rPr>
          <w:smallCaps/>
        </w:rPr>
        <w:t>work</w:t>
      </w:r>
      <w:r>
        <w:t xml:space="preserve">, the </w:t>
      </w:r>
      <w:r>
        <w:rPr>
          <w:smallCaps/>
        </w:rPr>
        <w:t>purchaser</w:t>
      </w:r>
      <w:r>
        <w:t xml:space="preserve"> may, at its own discretion, declare the </w:t>
      </w:r>
      <w:r>
        <w:rPr>
          <w:smallCaps/>
        </w:rPr>
        <w:t>contractor's</w:t>
      </w:r>
      <w:r>
        <w:t xml:space="preserve"> payment of the relevant contractual penalties, as defined above, to be sufficient satisfaction of the </w:t>
      </w:r>
      <w:r>
        <w:rPr>
          <w:smallCaps/>
        </w:rPr>
        <w:t>purchaser's</w:t>
      </w:r>
      <w:r>
        <w:t xml:space="preserve"> claims in relation to such a defect, and that therefore, once the contractual penalty has been paid, the </w:t>
      </w:r>
      <w:r>
        <w:rPr>
          <w:smallCaps/>
        </w:rPr>
        <w:t>purchaser</w:t>
      </w:r>
      <w:r>
        <w:t xml:space="preserve"> shall thereafter refrain from requiring the </w:t>
      </w:r>
      <w:r>
        <w:rPr>
          <w:smallCaps/>
        </w:rPr>
        <w:t>contractor</w:t>
      </w:r>
      <w:r>
        <w:t xml:space="preserve"> to change or modify the </w:t>
      </w:r>
      <w:r>
        <w:rPr>
          <w:smallCaps/>
        </w:rPr>
        <w:t>work</w:t>
      </w:r>
      <w:r>
        <w:t xml:space="preserve"> so as to remedy that particular defect.</w:t>
      </w:r>
    </w:p>
    <w:p w14:paraId="3B441D2D" w14:textId="792BA0CD" w:rsidR="000912B1" w:rsidRDefault="000912B1">
      <w:pPr>
        <w:pStyle w:val="Nadpis3"/>
        <w:jc w:val="both"/>
      </w:pPr>
      <w:bookmarkStart w:id="366" w:name="_Ref12358854"/>
      <w:r>
        <w:t xml:space="preserve">In the event that total contractual penalties levied under Subsections </w:t>
      </w:r>
      <w:r w:rsidR="000249E4">
        <w:fldChar w:fldCharType="begin"/>
      </w:r>
      <w:r w:rsidR="000249E4">
        <w:instrText xml:space="preserve"> REF _Ref12344604 \n \h </w:instrText>
      </w:r>
      <w:r w:rsidR="000249E4">
        <w:fldChar w:fldCharType="separate"/>
      </w:r>
      <w:r w:rsidR="00257A2B">
        <w:t>44.2.2</w:t>
      </w:r>
      <w:r w:rsidR="000249E4">
        <w:fldChar w:fldCharType="end"/>
      </w:r>
      <w:r>
        <w:t xml:space="preserve"> to </w:t>
      </w:r>
      <w:r w:rsidR="00EB3EDA">
        <w:fldChar w:fldCharType="begin"/>
      </w:r>
      <w:r w:rsidR="00EB3EDA">
        <w:instrText xml:space="preserve"> REF _Ref115879044 \r \h </w:instrText>
      </w:r>
      <w:r w:rsidR="00EB3EDA">
        <w:fldChar w:fldCharType="separate"/>
      </w:r>
      <w:r w:rsidR="00257A2B">
        <w:t>44.2.69</w:t>
      </w:r>
      <w:r w:rsidR="00EB3EDA">
        <w:fldChar w:fldCharType="end"/>
      </w:r>
      <w:r>
        <w:t xml:space="preserve"> of </w:t>
      </w:r>
      <w:r>
        <w:lastRenderedPageBreak/>
        <w:t xml:space="preserve">the </w:t>
      </w:r>
      <w:r>
        <w:rPr>
          <w:smallCaps/>
        </w:rPr>
        <w:t>contract</w:t>
      </w:r>
      <w:r>
        <w:t xml:space="preserve"> reach fifteen per cent (15%) of the </w:t>
      </w:r>
      <w:r>
        <w:rPr>
          <w:smallCaps/>
        </w:rPr>
        <w:t>contract price</w:t>
      </w:r>
      <w:r>
        <w:t xml:space="preserve">, the </w:t>
      </w:r>
      <w:r>
        <w:rPr>
          <w:smallCaps/>
        </w:rPr>
        <w:t>purchaser</w:t>
      </w:r>
      <w:r>
        <w:t xml:space="preserve"> may withdraw from the </w:t>
      </w:r>
      <w:r>
        <w:rPr>
          <w:smallCaps/>
        </w:rPr>
        <w:t>contract</w:t>
      </w:r>
      <w:r>
        <w:t xml:space="preserve"> without renouncing any of its other rights under the </w:t>
      </w:r>
      <w:r>
        <w:rPr>
          <w:smallCaps/>
        </w:rPr>
        <w:t>contract</w:t>
      </w:r>
      <w:r>
        <w:t xml:space="preserve">, including rights to the payment of contractual penalties, reimbursement of damages, and draw from the bank guarantee for the </w:t>
      </w:r>
      <w:r>
        <w:rPr>
          <w:smallCaps/>
        </w:rPr>
        <w:t>work</w:t>
      </w:r>
      <w:r>
        <w:t>.</w:t>
      </w:r>
      <w:bookmarkEnd w:id="366"/>
    </w:p>
    <w:p w14:paraId="3B441D2E" w14:textId="77777777" w:rsidR="000912B1" w:rsidRDefault="000912B1">
      <w:pPr>
        <w:pStyle w:val="Nadpis3"/>
        <w:jc w:val="both"/>
      </w:pPr>
      <w:r>
        <w:t xml:space="preserve">In the event that the </w:t>
      </w:r>
      <w:r>
        <w:rPr>
          <w:smallCaps/>
        </w:rPr>
        <w:t>guarantee measurement</w:t>
      </w:r>
      <w:r>
        <w:t xml:space="preserve"> finds parameter values superior to those specified in the </w:t>
      </w:r>
      <w:r>
        <w:rPr>
          <w:smallCaps/>
        </w:rPr>
        <w:t>contract</w:t>
      </w:r>
      <w:r>
        <w:t xml:space="preserve">, the </w:t>
      </w:r>
      <w:r>
        <w:rPr>
          <w:smallCaps/>
        </w:rPr>
        <w:t>purchaser</w:t>
      </w:r>
      <w:r>
        <w:t xml:space="preserve"> shall not be required to provide benefits or compensation of any kind to the </w:t>
      </w:r>
      <w:r>
        <w:rPr>
          <w:smallCaps/>
        </w:rPr>
        <w:t>contractor</w:t>
      </w:r>
      <w:r>
        <w:t>.</w:t>
      </w:r>
    </w:p>
    <w:p w14:paraId="3B441D2F" w14:textId="77777777" w:rsidR="000912B1" w:rsidRDefault="000912B1">
      <w:pPr>
        <w:pStyle w:val="StylNadpis2Zarovnatdobloku"/>
        <w:tabs>
          <w:tab w:val="num" w:pos="851"/>
        </w:tabs>
        <w:ind w:left="851"/>
      </w:pPr>
      <w:r>
        <w:t xml:space="preserve">Contractual penalties for breaches of selected </w:t>
      </w:r>
      <w:r>
        <w:rPr>
          <w:smallCaps/>
        </w:rPr>
        <w:t>contractor</w:t>
      </w:r>
      <w:r>
        <w:t xml:space="preserve"> obligations</w:t>
      </w:r>
    </w:p>
    <w:p w14:paraId="3B441D30" w14:textId="77777777" w:rsidR="000912B1" w:rsidRDefault="000912B1">
      <w:pPr>
        <w:pStyle w:val="Nadpis3"/>
        <w:keepLines/>
        <w:jc w:val="both"/>
      </w:pPr>
      <w:r>
        <w:t xml:space="preserve">For material breaches of the “Contractors' Code of Conduct” given in Enclosure 12 of the </w:t>
      </w:r>
      <w:r>
        <w:rPr>
          <w:smallCaps/>
        </w:rPr>
        <w:t>contract</w:t>
      </w:r>
      <w:r>
        <w:t xml:space="preserve">, the </w:t>
      </w:r>
      <w:r>
        <w:rPr>
          <w:smallCaps/>
        </w:rPr>
        <w:t>contractor</w:t>
      </w:r>
      <w:r>
        <w:t xml:space="preserve"> shall pay a contractual penalty in the amount of CZK five (5) thousand, for each instance of breach; this applies to material breaches for which a penalty is not specified directly in the Contractors' Code of Conduct.</w:t>
      </w:r>
    </w:p>
    <w:p w14:paraId="3B441D31" w14:textId="6FC7B335" w:rsidR="000249E4" w:rsidRPr="00AF7021" w:rsidRDefault="000249E4">
      <w:pPr>
        <w:pStyle w:val="Nadpis3"/>
        <w:keepLines/>
        <w:jc w:val="both"/>
      </w:pPr>
      <w:r>
        <w:t xml:space="preserve">In the event of a breach of confidentiality regarding information and contractual documents pursuant to Subsection </w:t>
      </w:r>
      <w:r w:rsidRPr="00AF7021">
        <w:fldChar w:fldCharType="begin"/>
      </w:r>
      <w:r w:rsidRPr="00AF7021">
        <w:instrText xml:space="preserve"> REF _Ref12346053 \n \h </w:instrText>
      </w:r>
      <w:r w:rsidR="00113208" w:rsidRPr="00AF7021">
        <w:instrText xml:space="preserve"> \* MERGEFORMAT </w:instrText>
      </w:r>
      <w:r w:rsidRPr="00AF7021">
        <w:fldChar w:fldCharType="separate"/>
      </w:r>
      <w:r w:rsidR="00257A2B">
        <w:t>18</w:t>
      </w:r>
      <w:r w:rsidRPr="00AF7021">
        <w:fldChar w:fldCharType="end"/>
      </w:r>
      <w:r>
        <w:t xml:space="preserve"> of the </w:t>
      </w:r>
      <w:r>
        <w:rPr>
          <w:smallCaps/>
        </w:rPr>
        <w:t>contract</w:t>
      </w:r>
      <w:r>
        <w:t xml:space="preserve"> attributable to the </w:t>
      </w:r>
      <w:r>
        <w:rPr>
          <w:smallCaps/>
        </w:rPr>
        <w:t>contractor</w:t>
      </w:r>
      <w:r>
        <w:t xml:space="preserve">, the </w:t>
      </w:r>
      <w:r>
        <w:rPr>
          <w:smallCaps/>
        </w:rPr>
        <w:t>purchaser</w:t>
      </w:r>
      <w:r>
        <w:t xml:space="preserve"> shall be entitled to a contractual penalty in the amount of CZK two hundred (200) thousand per instance of breach, unless the breach in question is deemed completely immaterial.</w:t>
      </w:r>
    </w:p>
    <w:p w14:paraId="3B441D32" w14:textId="77777777" w:rsidR="000912B1" w:rsidRDefault="000912B1">
      <w:pPr>
        <w:pStyle w:val="StylNadpis2Zarovnatdobloku"/>
        <w:tabs>
          <w:tab w:val="num" w:pos="851"/>
        </w:tabs>
        <w:ind w:left="851"/>
      </w:pPr>
      <w:r>
        <w:t>Common provisions for contractual penalties</w:t>
      </w:r>
    </w:p>
    <w:p w14:paraId="3B441D33" w14:textId="77777777" w:rsidR="00113208" w:rsidRPr="00113208" w:rsidRDefault="00113208">
      <w:pPr>
        <w:pStyle w:val="Nadpis3"/>
        <w:jc w:val="both"/>
      </w:pPr>
      <w:r>
        <w:t xml:space="preserve">The </w:t>
      </w:r>
      <w:r>
        <w:rPr>
          <w:smallCaps/>
        </w:rPr>
        <w:t>purchaser’s</w:t>
      </w:r>
      <w:r>
        <w:t xml:space="preserve"> entitlement to the payment of a </w:t>
      </w:r>
      <w:r>
        <w:rPr>
          <w:rStyle w:val="DefinovanPojem"/>
          <w:smallCaps w:val="0"/>
        </w:rPr>
        <w:t>contractual</w:t>
      </w:r>
      <w:r>
        <w:rPr>
          <w:smallCaps/>
        </w:rPr>
        <w:t xml:space="preserve"> </w:t>
      </w:r>
      <w:r>
        <w:rPr>
          <w:rStyle w:val="DefinovanPojem"/>
          <w:smallCaps w:val="0"/>
        </w:rPr>
        <w:t>penalty</w:t>
      </w:r>
      <w:r>
        <w:t xml:space="preserve"> shall not be conditioned on any formal steps of the </w:t>
      </w:r>
      <w:r>
        <w:rPr>
          <w:smallCaps/>
        </w:rPr>
        <w:t>purchaser</w:t>
      </w:r>
      <w:r>
        <w:t xml:space="preserve"> other than written notice to the </w:t>
      </w:r>
      <w:r>
        <w:rPr>
          <w:smallCaps/>
        </w:rPr>
        <w:t>contractor</w:t>
      </w:r>
      <w:r>
        <w:t xml:space="preserve"> to the effect that a </w:t>
      </w:r>
      <w:r>
        <w:rPr>
          <w:smallCaps/>
        </w:rPr>
        <w:t>contractual penalty</w:t>
      </w:r>
      <w:r>
        <w:t xml:space="preserve"> is being levied, which shall include the rationale and calculation for the </w:t>
      </w:r>
      <w:r>
        <w:rPr>
          <w:rStyle w:val="DefinovanPojem"/>
          <w:smallCaps w:val="0"/>
        </w:rPr>
        <w:t>contractual penalty</w:t>
      </w:r>
      <w:r>
        <w:t>.</w:t>
      </w:r>
    </w:p>
    <w:p w14:paraId="3B441D34" w14:textId="77777777" w:rsidR="000912B1" w:rsidRDefault="000912B1">
      <w:pPr>
        <w:pStyle w:val="Nadpis3"/>
        <w:jc w:val="both"/>
      </w:pPr>
      <w:r>
        <w:t xml:space="preserve">The </w:t>
      </w:r>
      <w:r>
        <w:rPr>
          <w:smallCaps/>
        </w:rPr>
        <w:t>purchaser</w:t>
      </w:r>
      <w:r>
        <w:t xml:space="preserve"> may surrender its right to any individual contractual penalty under the </w:t>
      </w:r>
      <w:r>
        <w:rPr>
          <w:smallCaps/>
        </w:rPr>
        <w:t>contract</w:t>
      </w:r>
      <w:r>
        <w:t xml:space="preserve">, without this affecting any of its other rights thereunder. </w:t>
      </w:r>
    </w:p>
    <w:p w14:paraId="3B441D35" w14:textId="0C01984C" w:rsidR="000912B1" w:rsidRDefault="000912B1">
      <w:pPr>
        <w:pStyle w:val="Nadpis3"/>
        <w:jc w:val="both"/>
      </w:pPr>
      <w:r>
        <w:t xml:space="preserve">The </w:t>
      </w:r>
      <w:r>
        <w:rPr>
          <w:smallCaps/>
        </w:rPr>
        <w:t>contractor</w:t>
      </w:r>
      <w:r>
        <w:t xml:space="preserve"> shall pay all contractual penalties levied by direct bank transfer into the </w:t>
      </w:r>
      <w:r w:rsidR="007E4ABF" w:rsidRPr="007E4ABF">
        <w:rPr>
          <w:smallCaps/>
        </w:rPr>
        <w:t>purchaser</w:t>
      </w:r>
      <w:r>
        <w:t xml:space="preserve">’s account within thirty (30) </w:t>
      </w:r>
      <w:r>
        <w:rPr>
          <w:smallCaps/>
        </w:rPr>
        <w:t>days</w:t>
      </w:r>
      <w:r>
        <w:t xml:space="preserve"> from receipt of the </w:t>
      </w:r>
      <w:r>
        <w:rPr>
          <w:smallCaps/>
        </w:rPr>
        <w:t>purchaser’s</w:t>
      </w:r>
      <w:r>
        <w:t xml:space="preserve"> invoice for the amount. The </w:t>
      </w:r>
      <w:r>
        <w:rPr>
          <w:smallCaps/>
        </w:rPr>
        <w:t>purchaser</w:t>
      </w:r>
      <w:r>
        <w:t xml:space="preserve"> may, particularly if the </w:t>
      </w:r>
      <w:r>
        <w:rPr>
          <w:smallCaps/>
        </w:rPr>
        <w:t>contractor</w:t>
      </w:r>
      <w:r>
        <w:t xml:space="preserve"> fails to pay a duly levied contractual penalty within the period specified, set off its claim to the payment of such penalty against the following or any other subsequent payment due to the </w:t>
      </w:r>
      <w:r>
        <w:rPr>
          <w:smallCaps/>
        </w:rPr>
        <w:t>contractor</w:t>
      </w:r>
      <w:r>
        <w:t xml:space="preserve">, or else draw down for the amount against the bank guarantee for the </w:t>
      </w:r>
      <w:r>
        <w:rPr>
          <w:smallCaps/>
        </w:rPr>
        <w:t>work</w:t>
      </w:r>
      <w:r>
        <w:t>.</w:t>
      </w:r>
    </w:p>
    <w:p w14:paraId="3B441D36" w14:textId="77777777" w:rsidR="000912B1" w:rsidRDefault="000912B1">
      <w:pPr>
        <w:pStyle w:val="Nadpis3"/>
        <w:jc w:val="both"/>
      </w:pPr>
      <w:r>
        <w:t xml:space="preserve">Unless agreed otherwise elsewhere in the </w:t>
      </w:r>
      <w:r>
        <w:rPr>
          <w:smallCaps/>
        </w:rPr>
        <w:t>contract</w:t>
      </w:r>
      <w:r>
        <w:t xml:space="preserve">, payment of contractual penalties by the </w:t>
      </w:r>
      <w:r>
        <w:rPr>
          <w:smallCaps/>
        </w:rPr>
        <w:t>contractor</w:t>
      </w:r>
      <w:r>
        <w:t xml:space="preserve"> or alternatively the use of part or the entirety of the bank guarantee for the </w:t>
      </w:r>
      <w:r>
        <w:rPr>
          <w:smallCaps/>
        </w:rPr>
        <w:t>work</w:t>
      </w:r>
      <w:r>
        <w:t xml:space="preserve"> for that purpose by the </w:t>
      </w:r>
      <w:r>
        <w:rPr>
          <w:smallCaps/>
        </w:rPr>
        <w:t>purchaser</w:t>
      </w:r>
      <w:r>
        <w:t xml:space="preserve"> does not relieve the </w:t>
      </w:r>
      <w:r>
        <w:rPr>
          <w:smallCaps/>
        </w:rPr>
        <w:t>contractor</w:t>
      </w:r>
      <w:r>
        <w:t xml:space="preserve"> of any of its other obligations under the </w:t>
      </w:r>
      <w:r>
        <w:rPr>
          <w:smallCaps/>
        </w:rPr>
        <w:t>contract</w:t>
      </w:r>
      <w:r>
        <w:t>.</w:t>
      </w:r>
    </w:p>
    <w:p w14:paraId="3B441D37" w14:textId="343C4280" w:rsidR="000912B1" w:rsidRPr="00113208" w:rsidRDefault="000912B1">
      <w:pPr>
        <w:pStyle w:val="Nadpis3"/>
        <w:jc w:val="both"/>
        <w:rPr>
          <w:smallCaps/>
        </w:rPr>
      </w:pPr>
      <w:bookmarkStart w:id="367" w:name="_Ref12358874"/>
      <w:r>
        <w:t xml:space="preserve">The total amount of contractual penalties that may be levied by the </w:t>
      </w:r>
      <w:r w:rsidR="007E4ABF" w:rsidRPr="007E4ABF">
        <w:rPr>
          <w:smallCaps/>
        </w:rPr>
        <w:t>purchaser</w:t>
      </w:r>
      <w:r>
        <w:t xml:space="preserve"> against the contractor under this Article </w:t>
      </w:r>
      <w:r w:rsidR="00113208">
        <w:fldChar w:fldCharType="begin"/>
      </w:r>
      <w:r w:rsidR="00113208">
        <w:instrText xml:space="preserve"> REF _Ref12346542 \n \h </w:instrText>
      </w:r>
      <w:r w:rsidR="00113208">
        <w:fldChar w:fldCharType="separate"/>
      </w:r>
      <w:r w:rsidR="00257A2B">
        <w:t>44</w:t>
      </w:r>
      <w:r w:rsidR="00113208">
        <w:fldChar w:fldCharType="end"/>
      </w:r>
      <w:r>
        <w:t xml:space="preserve"> of the </w:t>
      </w:r>
      <w:r>
        <w:rPr>
          <w:smallCaps/>
        </w:rPr>
        <w:t>contract</w:t>
      </w:r>
      <w:r>
        <w:t xml:space="preserve"> shall be limited to the equivalent of twenty (20) per cent of the </w:t>
      </w:r>
      <w:r>
        <w:rPr>
          <w:smallCaps/>
        </w:rPr>
        <w:t>contract price</w:t>
      </w:r>
      <w:r>
        <w:t xml:space="preserve"> for the </w:t>
      </w:r>
      <w:r>
        <w:rPr>
          <w:smallCaps/>
        </w:rPr>
        <w:t>work</w:t>
      </w:r>
      <w:r>
        <w:t>.</w:t>
      </w:r>
      <w:r>
        <w:rPr>
          <w:smallCaps/>
        </w:rPr>
        <w:t xml:space="preserve"> </w:t>
      </w:r>
      <w:r>
        <w:t>No such limitation shall apply, however, to contractual penalties due as a result of felony, intent, or gross negligence.</w:t>
      </w:r>
      <w:bookmarkEnd w:id="367"/>
    </w:p>
    <w:p w14:paraId="3B441D38" w14:textId="4BAB85C6" w:rsidR="00113208" w:rsidRDefault="00113208">
      <w:pPr>
        <w:pStyle w:val="Nadpis3"/>
        <w:jc w:val="both"/>
        <w:rPr>
          <w:smallCaps/>
        </w:rPr>
      </w:pPr>
      <w:r>
        <w:t xml:space="preserve">The </w:t>
      </w:r>
      <w:r>
        <w:rPr>
          <w:smallCaps/>
        </w:rPr>
        <w:t>contractor</w:t>
      </w:r>
      <w:r>
        <w:t xml:space="preserve"> shall reimburse the </w:t>
      </w:r>
      <w:r>
        <w:rPr>
          <w:smallCaps/>
        </w:rPr>
        <w:t>purchaser</w:t>
      </w:r>
      <w:r>
        <w:t xml:space="preserve"> for damage exceeding any agreed contractual penalties pursuant to Article </w:t>
      </w:r>
      <w:r>
        <w:fldChar w:fldCharType="begin"/>
      </w:r>
      <w:r>
        <w:instrText xml:space="preserve"> REF _Ref12346612 \n \h </w:instrText>
      </w:r>
      <w:r>
        <w:fldChar w:fldCharType="separate"/>
      </w:r>
      <w:r w:rsidR="00257A2B">
        <w:t>46</w:t>
      </w:r>
      <w:r>
        <w:fldChar w:fldCharType="end"/>
      </w:r>
      <w:r>
        <w:t xml:space="preserve">, Subsection </w:t>
      </w:r>
      <w:r>
        <w:fldChar w:fldCharType="begin"/>
      </w:r>
      <w:r>
        <w:instrText xml:space="preserve"> REF _Ref12343863 \n \h </w:instrText>
      </w:r>
      <w:r>
        <w:fldChar w:fldCharType="separate"/>
      </w:r>
      <w:r w:rsidR="00257A2B">
        <w:t>46.2</w:t>
      </w:r>
      <w:r>
        <w:fldChar w:fldCharType="end"/>
      </w:r>
      <w:r>
        <w:t xml:space="preserve"> of the </w:t>
      </w:r>
      <w:r>
        <w:rPr>
          <w:smallCaps/>
        </w:rPr>
        <w:t>contract</w:t>
      </w:r>
      <w:r>
        <w:t>.</w:t>
      </w:r>
    </w:p>
    <w:p w14:paraId="3B441D39" w14:textId="77777777" w:rsidR="000912B1" w:rsidRDefault="000912B1">
      <w:pPr>
        <w:pStyle w:val="Nadpis1"/>
        <w:jc w:val="both"/>
      </w:pPr>
      <w:bookmarkStart w:id="368" w:name="_Toc113893747"/>
      <w:bookmarkStart w:id="369" w:name="_Toc307926966"/>
      <w:bookmarkStart w:id="370" w:name="_Toc306882930"/>
      <w:bookmarkStart w:id="371" w:name="_Ref12346689"/>
      <w:bookmarkStart w:id="372" w:name="_Ref12348093"/>
      <w:bookmarkStart w:id="373" w:name="_Ref12349960"/>
      <w:bookmarkStart w:id="374" w:name="_Toc117068411"/>
      <w:r>
        <w:t>LIABILITY FOR DEFECTS IN THE WORK, QUALITY WARRANTY</w:t>
      </w:r>
      <w:bookmarkEnd w:id="368"/>
      <w:bookmarkEnd w:id="369"/>
      <w:bookmarkEnd w:id="370"/>
      <w:bookmarkEnd w:id="371"/>
      <w:bookmarkEnd w:id="372"/>
      <w:bookmarkEnd w:id="373"/>
      <w:bookmarkEnd w:id="374"/>
    </w:p>
    <w:p w14:paraId="3B441D3A" w14:textId="26164F09" w:rsidR="000912B1" w:rsidRDefault="000912B1">
      <w:pPr>
        <w:pStyle w:val="StylNadpis2Zarovnatdobloku"/>
        <w:tabs>
          <w:tab w:val="num" w:pos="851"/>
        </w:tabs>
        <w:ind w:left="851"/>
      </w:pPr>
      <w:r>
        <w:t xml:space="preserve">The </w:t>
      </w:r>
      <w:r>
        <w:rPr>
          <w:smallCaps/>
        </w:rPr>
        <w:t>contractor</w:t>
      </w:r>
      <w:r>
        <w:t xml:space="preserve"> shall provide the </w:t>
      </w:r>
      <w:r>
        <w:rPr>
          <w:smallCaps/>
        </w:rPr>
        <w:t>purchaser</w:t>
      </w:r>
      <w:r>
        <w:t xml:space="preserve"> with a warranty (</w:t>
      </w:r>
      <w:r>
        <w:rPr>
          <w:smallCaps/>
        </w:rPr>
        <w:t>warranty period</w:t>
      </w:r>
      <w:r>
        <w:t xml:space="preserve">) for quality; i.e., shall warrant that the </w:t>
      </w:r>
      <w:r>
        <w:rPr>
          <w:smallCaps/>
        </w:rPr>
        <w:t>work</w:t>
      </w:r>
      <w:r>
        <w:t xml:space="preserve"> as a whole and all parts thereof are free of any and all defects, material and legal. The </w:t>
      </w:r>
      <w:r>
        <w:rPr>
          <w:smallCaps/>
        </w:rPr>
        <w:t>work</w:t>
      </w:r>
      <w:r>
        <w:t xml:space="preserve"> or a part thereof shall be considered </w:t>
      </w:r>
      <w:r>
        <w:lastRenderedPageBreak/>
        <w:t xml:space="preserve">defective whenever non-conforming to the results specified in the </w:t>
      </w:r>
      <w:r>
        <w:rPr>
          <w:smallCaps/>
        </w:rPr>
        <w:t>contract</w:t>
      </w:r>
      <w:r>
        <w:t xml:space="preserve">, the </w:t>
      </w:r>
      <w:r>
        <w:rPr>
          <w:smallCaps/>
        </w:rPr>
        <w:t>work</w:t>
      </w:r>
      <w:r>
        <w:t xml:space="preserve">’s purpose and use as given in the </w:t>
      </w:r>
      <w:r>
        <w:rPr>
          <w:smallCaps/>
        </w:rPr>
        <w:t>contract</w:t>
      </w:r>
      <w:r>
        <w:t xml:space="preserve">, or lacks the parameters and properties explicitly agreed in the </w:t>
      </w:r>
      <w:r>
        <w:rPr>
          <w:smallCaps/>
        </w:rPr>
        <w:t>contract</w:t>
      </w:r>
      <w:r>
        <w:t xml:space="preserve"> or required by general legislation and ČSN standards effective at the time of execution of the </w:t>
      </w:r>
      <w:r>
        <w:rPr>
          <w:smallCaps/>
        </w:rPr>
        <w:t>work</w:t>
      </w:r>
      <w:r>
        <w:t xml:space="preserve">. The </w:t>
      </w:r>
      <w:r>
        <w:rPr>
          <w:smallCaps/>
        </w:rPr>
        <w:t>warranty period</w:t>
      </w:r>
      <w:r>
        <w:t xml:space="preserve">, as further specified below in this Article </w:t>
      </w:r>
      <w:r w:rsidR="00113208">
        <w:fldChar w:fldCharType="begin"/>
      </w:r>
      <w:r w:rsidR="00113208">
        <w:instrText xml:space="preserve"> REF _Ref12346689 \n \h </w:instrText>
      </w:r>
      <w:r w:rsidR="00113208">
        <w:fldChar w:fldCharType="separate"/>
      </w:r>
      <w:r w:rsidR="00257A2B">
        <w:t>45</w:t>
      </w:r>
      <w:r w:rsidR="00113208">
        <w:fldChar w:fldCharType="end"/>
      </w:r>
      <w:r>
        <w:t xml:space="preserve"> of the </w:t>
      </w:r>
      <w:r>
        <w:rPr>
          <w:smallCaps/>
        </w:rPr>
        <w:t>contract</w:t>
      </w:r>
      <w:r>
        <w:t xml:space="preserve">, shall commence on the day of </w:t>
      </w:r>
      <w:r>
        <w:rPr>
          <w:smallCaps/>
        </w:rPr>
        <w:t>work</w:t>
      </w:r>
      <w:r>
        <w:t xml:space="preserve"> </w:t>
      </w:r>
      <w:r>
        <w:rPr>
          <w:smallCaps/>
        </w:rPr>
        <w:t>provisional acceptance</w:t>
      </w:r>
      <w:r>
        <w:t xml:space="preserve"> in the sense of Article </w:t>
      </w:r>
      <w:r w:rsidR="00113208">
        <w:fldChar w:fldCharType="begin"/>
      </w:r>
      <w:r w:rsidR="00113208">
        <w:instrText xml:space="preserve"> REF _Ref12346710 \n \h </w:instrText>
      </w:r>
      <w:r w:rsidR="00113208">
        <w:fldChar w:fldCharType="separate"/>
      </w:r>
      <w:r w:rsidR="00257A2B">
        <w:t>31</w:t>
      </w:r>
      <w:r w:rsidR="00113208">
        <w:fldChar w:fldCharType="end"/>
      </w:r>
      <w:r>
        <w:t xml:space="preserve"> of the </w:t>
      </w:r>
      <w:r>
        <w:rPr>
          <w:smallCaps/>
        </w:rPr>
        <w:t>contract</w:t>
      </w:r>
      <w:r>
        <w:t>.</w:t>
      </w:r>
    </w:p>
    <w:p w14:paraId="3B441D3B" w14:textId="77777777" w:rsidR="000912B1" w:rsidRDefault="000912B1">
      <w:pPr>
        <w:pStyle w:val="Nadpis3"/>
        <w:keepNext/>
        <w:jc w:val="both"/>
        <w:rPr>
          <w:b/>
        </w:rPr>
      </w:pPr>
      <w:bookmarkStart w:id="375" w:name="_Ref12281368"/>
      <w:r>
        <w:rPr>
          <w:b/>
        </w:rPr>
        <w:t>MATERIAL WARRANTY</w:t>
      </w:r>
      <w:bookmarkEnd w:id="375"/>
    </w:p>
    <w:p w14:paraId="3B441D3C" w14:textId="77777777" w:rsidR="00AB43F9" w:rsidRPr="00AB43F9" w:rsidRDefault="000912B1" w:rsidP="00AA5FB1">
      <w:pPr>
        <w:pStyle w:val="Nadpis3"/>
        <w:numPr>
          <w:ilvl w:val="0"/>
          <w:numId w:val="0"/>
        </w:numPr>
        <w:tabs>
          <w:tab w:val="left" w:pos="851"/>
        </w:tabs>
        <w:ind w:left="851" w:hanging="851"/>
        <w:jc w:val="both"/>
      </w:pPr>
      <w:r>
        <w:rPr>
          <w:smallCaps/>
        </w:rPr>
        <w:t>45.1.1.1</w:t>
      </w:r>
      <w:r>
        <w:rPr>
          <w:smallCaps/>
        </w:rPr>
        <w:tab/>
      </w:r>
      <w:r>
        <w:t xml:space="preserve"> The </w:t>
      </w:r>
      <w:r>
        <w:rPr>
          <w:smallCaps/>
        </w:rPr>
        <w:t>contractor</w:t>
      </w:r>
      <w:r>
        <w:t xml:space="preserve"> provides the </w:t>
      </w:r>
      <w:r>
        <w:rPr>
          <w:smallCaps/>
        </w:rPr>
        <w:t>purchaser</w:t>
      </w:r>
      <w:r>
        <w:t xml:space="preserve"> with a quality warranty (</w:t>
      </w:r>
      <w:r>
        <w:rPr>
          <w:smallCaps/>
        </w:rPr>
        <w:t>warranty period</w:t>
      </w:r>
      <w:r>
        <w:t xml:space="preserve">) for proper construction, good quality, the correct selection of materials and the diligent execution of the works lasting twenty-four (24) months for the technological part of the </w:t>
      </w:r>
      <w:r>
        <w:rPr>
          <w:smallCaps/>
        </w:rPr>
        <w:t>work</w:t>
      </w:r>
      <w:r>
        <w:t xml:space="preserve">, with the following exceptions for which a different </w:t>
      </w:r>
      <w:r>
        <w:rPr>
          <w:smallCaps/>
        </w:rPr>
        <w:t>warranty period</w:t>
      </w:r>
      <w:r>
        <w:t xml:space="preserve"> is agreed:</w:t>
      </w:r>
    </w:p>
    <w:p w14:paraId="3B441D3D" w14:textId="77777777" w:rsidR="00AB43F9" w:rsidRPr="00AB43F9" w:rsidRDefault="00AB43F9" w:rsidP="00AB43F9">
      <w:pPr>
        <w:pStyle w:val="Odstavecseseznamem"/>
        <w:widowControl/>
        <w:numPr>
          <w:ilvl w:val="0"/>
          <w:numId w:val="33"/>
        </w:numPr>
        <w:spacing w:before="120" w:line="259" w:lineRule="auto"/>
        <w:ind w:left="1276" w:hanging="425"/>
      </w:pPr>
      <w:r>
        <w:t xml:space="preserve">Rubberised components of the </w:t>
      </w:r>
      <w:r>
        <w:rPr>
          <w:smallCaps/>
        </w:rPr>
        <w:t>work</w:t>
      </w:r>
      <w:r>
        <w:t xml:space="preserve"> </w:t>
      </w:r>
      <w:r>
        <w:tab/>
        <w:t>sixty (60) months</w:t>
      </w:r>
    </w:p>
    <w:p w14:paraId="3B441D3E" w14:textId="77777777" w:rsidR="00AB43F9" w:rsidRPr="009A5D5D" w:rsidRDefault="009A5D5D" w:rsidP="00AB43F9">
      <w:pPr>
        <w:pStyle w:val="Odstavecseseznamem"/>
        <w:widowControl/>
        <w:numPr>
          <w:ilvl w:val="0"/>
          <w:numId w:val="33"/>
        </w:numPr>
        <w:spacing w:before="120" w:line="259" w:lineRule="auto"/>
        <w:ind w:left="1276" w:hanging="425"/>
        <w:jc w:val="both"/>
      </w:pPr>
      <w:r>
        <w:t>Grate</w:t>
      </w:r>
      <w:r>
        <w:tab/>
      </w:r>
      <w:r>
        <w:tab/>
      </w:r>
      <w:r>
        <w:tab/>
      </w:r>
      <w:r>
        <w:tab/>
        <w:t xml:space="preserve">................... </w:t>
      </w:r>
      <w:r>
        <w:rPr>
          <w:i/>
        </w:rPr>
        <w:t>(to be completed by the participant, at least 24 months)</w:t>
      </w:r>
    </w:p>
    <w:p w14:paraId="3B441D3F" w14:textId="77777777" w:rsidR="00AB43F9" w:rsidRPr="009A5D5D" w:rsidRDefault="00AF2DE1" w:rsidP="00AB43F9">
      <w:pPr>
        <w:pStyle w:val="Odstavecseseznamem"/>
        <w:widowControl/>
        <w:numPr>
          <w:ilvl w:val="0"/>
          <w:numId w:val="33"/>
        </w:numPr>
        <w:spacing w:before="120" w:line="259" w:lineRule="auto"/>
        <w:ind w:left="1276" w:hanging="425"/>
        <w:jc w:val="both"/>
      </w:pPr>
      <w:r>
        <w:t xml:space="preserve">Protection for heat transfer </w:t>
      </w:r>
      <w:proofErr w:type="gramStart"/>
      <w:r>
        <w:t>surfaces ..........</w:t>
      </w:r>
      <w:proofErr w:type="gramEnd"/>
      <w:r>
        <w:t xml:space="preserve"> </w:t>
      </w:r>
      <w:r>
        <w:rPr>
          <w:i/>
        </w:rPr>
        <w:t>(to be completed by the participant, at least 24 months)</w:t>
      </w:r>
    </w:p>
    <w:p w14:paraId="3B441D40" w14:textId="77777777" w:rsidR="00AB43F9" w:rsidRPr="009A5D5D" w:rsidRDefault="00AF2DE1" w:rsidP="00AB43F9">
      <w:pPr>
        <w:pStyle w:val="Odstavecseseznamem"/>
        <w:widowControl/>
        <w:numPr>
          <w:ilvl w:val="0"/>
          <w:numId w:val="33"/>
        </w:numPr>
        <w:spacing w:before="120" w:line="259" w:lineRule="auto"/>
        <w:ind w:left="1276" w:hanging="425"/>
        <w:jc w:val="both"/>
      </w:pPr>
      <w:r>
        <w:t xml:space="preserve">Outlet </w:t>
      </w:r>
      <w:proofErr w:type="spellStart"/>
      <w:r>
        <w:t>superheater</w:t>
      </w:r>
      <w:proofErr w:type="spellEnd"/>
      <w:r>
        <w:tab/>
      </w:r>
      <w:r>
        <w:tab/>
        <w:t xml:space="preserve">................... </w:t>
      </w:r>
      <w:r>
        <w:rPr>
          <w:i/>
        </w:rPr>
        <w:t>(to be completed by the participant, at least 24 months)</w:t>
      </w:r>
    </w:p>
    <w:p w14:paraId="3B441D41" w14:textId="77777777" w:rsidR="00AB43F9" w:rsidRPr="00AB43F9" w:rsidRDefault="00AB43F9" w:rsidP="00AB43F9">
      <w:pPr>
        <w:spacing w:before="120"/>
        <w:ind w:left="851"/>
      </w:pPr>
      <w:r>
        <w:t xml:space="preserve">The </w:t>
      </w:r>
      <w:r>
        <w:rPr>
          <w:smallCaps/>
        </w:rPr>
        <w:t>contractor</w:t>
      </w:r>
      <w:r>
        <w:t xml:space="preserve"> shall also provide the </w:t>
      </w:r>
      <w:r>
        <w:rPr>
          <w:smallCaps/>
        </w:rPr>
        <w:t>purchaser</w:t>
      </w:r>
      <w:r>
        <w:t xml:space="preserve"> with a quality warranty (</w:t>
      </w:r>
      <w:r>
        <w:rPr>
          <w:smallCaps/>
        </w:rPr>
        <w:t>warranty period</w:t>
      </w:r>
      <w:r>
        <w:t xml:space="preserve">) for proper construction, good quality, the correct selection of materials and the diligent execution of the works lasting sixty (60) months for the building part of the </w:t>
      </w:r>
      <w:r>
        <w:rPr>
          <w:smallCaps/>
        </w:rPr>
        <w:t>work</w:t>
      </w:r>
      <w:r>
        <w:t>.</w:t>
      </w:r>
    </w:p>
    <w:p w14:paraId="3B441D42" w14:textId="051C3C30" w:rsidR="000912B1" w:rsidRDefault="000912B1" w:rsidP="00792734">
      <w:pPr>
        <w:pStyle w:val="Nadpis3"/>
        <w:keepLines/>
        <w:numPr>
          <w:ilvl w:val="0"/>
          <w:numId w:val="0"/>
        </w:numPr>
        <w:tabs>
          <w:tab w:val="left" w:pos="851"/>
        </w:tabs>
        <w:ind w:left="851" w:hanging="851"/>
        <w:jc w:val="both"/>
        <w:rPr>
          <w:smallCaps/>
        </w:rPr>
      </w:pPr>
      <w:r>
        <w:rPr>
          <w:smallCaps/>
        </w:rPr>
        <w:t>45.1.1.2</w:t>
      </w:r>
      <w:r>
        <w:rPr>
          <w:smallCaps/>
        </w:rPr>
        <w:tab/>
        <w:t>The contractor</w:t>
      </w:r>
      <w:r>
        <w:t xml:space="preserve"> shall guarantee the quality of the equipment design corresponding to the state of the art at </w:t>
      </w:r>
      <w:r w:rsidR="00F22B08">
        <w:t xml:space="preserve">the date of the submission of the bid </w:t>
      </w:r>
      <w:r>
        <w:t xml:space="preserve">given operation, maintenance and repair requirements. The </w:t>
      </w:r>
      <w:r>
        <w:rPr>
          <w:smallCaps/>
        </w:rPr>
        <w:t>contractor</w:t>
      </w:r>
      <w:r>
        <w:t xml:space="preserve"> commits to take particular care to minimise wear through appropriate selection of materials and workmanship.</w:t>
      </w:r>
    </w:p>
    <w:p w14:paraId="3B441D43" w14:textId="77777777" w:rsidR="000912B1" w:rsidRDefault="000912B1">
      <w:pPr>
        <w:pStyle w:val="Nadpis3"/>
        <w:numPr>
          <w:ilvl w:val="0"/>
          <w:numId w:val="0"/>
        </w:numPr>
        <w:tabs>
          <w:tab w:val="left" w:pos="851"/>
        </w:tabs>
        <w:ind w:left="851" w:hanging="851"/>
        <w:jc w:val="both"/>
        <w:rPr>
          <w:smallCaps/>
        </w:rPr>
      </w:pPr>
      <w:r>
        <w:rPr>
          <w:smallCaps/>
        </w:rPr>
        <w:t>45.1.1.3</w:t>
      </w:r>
      <w:r>
        <w:rPr>
          <w:smallCaps/>
        </w:rPr>
        <w:tab/>
        <w:t>The contractor</w:t>
      </w:r>
      <w:r>
        <w:t xml:space="preserve"> shall guarantee a subsystem design for the equipment to facilitate replacement of rapid-wear parts during operation between scheduled inspections is possible without cooling the equipment.</w:t>
      </w:r>
    </w:p>
    <w:p w14:paraId="3B441D44" w14:textId="77777777" w:rsidR="000912B1" w:rsidRDefault="000912B1">
      <w:pPr>
        <w:pStyle w:val="Nadpis3"/>
        <w:jc w:val="both"/>
        <w:rPr>
          <w:b/>
        </w:rPr>
      </w:pPr>
      <w:r>
        <w:rPr>
          <w:b/>
        </w:rPr>
        <w:t>COMPLETENESS WARRANTY</w:t>
      </w:r>
    </w:p>
    <w:p w14:paraId="3B441D45" w14:textId="77777777" w:rsidR="000912B1" w:rsidRDefault="000912B1">
      <w:pPr>
        <w:pStyle w:val="Nadpis3"/>
        <w:numPr>
          <w:ilvl w:val="0"/>
          <w:numId w:val="0"/>
        </w:numPr>
        <w:tabs>
          <w:tab w:val="left" w:pos="851"/>
        </w:tabs>
        <w:ind w:left="851" w:hanging="851"/>
        <w:jc w:val="both"/>
      </w:pPr>
      <w:bookmarkStart w:id="376" w:name="OLE_LINK8"/>
      <w:bookmarkStart w:id="377" w:name="OLE_LINK9"/>
      <w:r>
        <w:rPr>
          <w:smallCaps/>
        </w:rPr>
        <w:t>45.1.2.1</w:t>
      </w:r>
      <w:r>
        <w:rPr>
          <w:smallCaps/>
        </w:rPr>
        <w:tab/>
        <w:t>The contractor</w:t>
      </w:r>
      <w:r>
        <w:t xml:space="preserve"> shall provide the </w:t>
      </w:r>
      <w:r>
        <w:rPr>
          <w:smallCaps/>
        </w:rPr>
        <w:t>purchaser</w:t>
      </w:r>
      <w:r>
        <w:t xml:space="preserve"> with warranty for the </w:t>
      </w:r>
      <w:bookmarkEnd w:id="376"/>
      <w:bookmarkEnd w:id="377"/>
      <w:r>
        <w:t xml:space="preserve">completeness and correctness of documentation and sources prepared for and submitted to the </w:t>
      </w:r>
      <w:r>
        <w:rPr>
          <w:smallCaps/>
        </w:rPr>
        <w:t>purchaser</w:t>
      </w:r>
      <w:r>
        <w:t xml:space="preserve"> in the execution of the </w:t>
      </w:r>
      <w:r>
        <w:rPr>
          <w:smallCaps/>
        </w:rPr>
        <w:t>work</w:t>
      </w:r>
      <w:r>
        <w:t xml:space="preserve">. Deliveries of </w:t>
      </w:r>
      <w:r>
        <w:rPr>
          <w:smallCaps/>
        </w:rPr>
        <w:t>goods</w:t>
      </w:r>
      <w:r>
        <w:t xml:space="preserve"> and performance of </w:t>
      </w:r>
      <w:r>
        <w:rPr>
          <w:smallCaps/>
        </w:rPr>
        <w:t>works</w:t>
      </w:r>
      <w:r>
        <w:t xml:space="preserve"> are part of the </w:t>
      </w:r>
      <w:r>
        <w:rPr>
          <w:smallCaps/>
        </w:rPr>
        <w:t>contractor’s</w:t>
      </w:r>
      <w:r>
        <w:t xml:space="preserve"> obligations even if not explicitly listed in the </w:t>
      </w:r>
      <w:r>
        <w:rPr>
          <w:smallCaps/>
        </w:rPr>
        <w:t>contract</w:t>
      </w:r>
      <w:r>
        <w:t xml:space="preserve"> but demonstrably required for the manufacture, flawless operation, monitoring, and maintenance, and operational and personnel safety of the system in question (regulations, official requirements, etc.).</w:t>
      </w:r>
    </w:p>
    <w:p w14:paraId="3B441D46" w14:textId="77777777" w:rsidR="000912B1" w:rsidRDefault="000912B1">
      <w:pPr>
        <w:pStyle w:val="Nadpis3"/>
        <w:jc w:val="both"/>
        <w:rPr>
          <w:b/>
        </w:rPr>
      </w:pPr>
      <w:r>
        <w:rPr>
          <w:b/>
        </w:rPr>
        <w:t>FUNCTIONAL WARRANTY</w:t>
      </w:r>
    </w:p>
    <w:p w14:paraId="3B441D47" w14:textId="77777777" w:rsidR="000912B1" w:rsidRDefault="000912B1">
      <w:pPr>
        <w:pStyle w:val="Nadpis3"/>
        <w:numPr>
          <w:ilvl w:val="0"/>
          <w:numId w:val="0"/>
        </w:numPr>
        <w:tabs>
          <w:tab w:val="left" w:pos="851"/>
        </w:tabs>
        <w:ind w:left="851" w:hanging="851"/>
        <w:jc w:val="both"/>
        <w:rPr>
          <w:spacing w:val="-3"/>
        </w:rPr>
      </w:pPr>
      <w:r>
        <w:rPr>
          <w:smallCaps/>
        </w:rPr>
        <w:t>45.1.3.1</w:t>
      </w:r>
      <w:r>
        <w:rPr>
          <w:smallCaps/>
        </w:rPr>
        <w:tab/>
        <w:t>The contractor</w:t>
      </w:r>
      <w:r>
        <w:t xml:space="preserve"> shall provide the </w:t>
      </w:r>
      <w:r>
        <w:rPr>
          <w:smallCaps/>
        </w:rPr>
        <w:t>purchaser</w:t>
      </w:r>
      <w:r>
        <w:t xml:space="preserve"> with a </w:t>
      </w:r>
      <w:r>
        <w:rPr>
          <w:smallCaps/>
        </w:rPr>
        <w:t>warranty period</w:t>
      </w:r>
      <w:r>
        <w:t xml:space="preserve"> for the correct functioning of the </w:t>
      </w:r>
      <w:r>
        <w:rPr>
          <w:smallCaps/>
        </w:rPr>
        <w:t>work</w:t>
      </w:r>
      <w:r>
        <w:t xml:space="preserve"> of sixty (60) months</w:t>
      </w:r>
      <w:r>
        <w:rPr>
          <w:smallCaps/>
        </w:rPr>
        <w:t>.</w:t>
      </w:r>
      <w:r>
        <w:t xml:space="preserve"> </w:t>
      </w:r>
    </w:p>
    <w:p w14:paraId="3B441D48" w14:textId="77777777" w:rsidR="000912B1" w:rsidRDefault="000912B1">
      <w:pPr>
        <w:pStyle w:val="Nadpis3"/>
        <w:numPr>
          <w:ilvl w:val="0"/>
          <w:numId w:val="0"/>
        </w:numPr>
        <w:tabs>
          <w:tab w:val="left" w:pos="851"/>
        </w:tabs>
        <w:ind w:left="851" w:hanging="851"/>
        <w:jc w:val="both"/>
        <w:rPr>
          <w:spacing w:val="-3"/>
        </w:rPr>
      </w:pPr>
      <w:r>
        <w:t>45.1.3.2</w:t>
      </w:r>
      <w:r>
        <w:tab/>
        <w:t xml:space="preserve">If it becomes apparent over the </w:t>
      </w:r>
      <w:r>
        <w:rPr>
          <w:smallCaps/>
        </w:rPr>
        <w:t>warranty period</w:t>
      </w:r>
      <w:r>
        <w:t xml:space="preserve"> that the </w:t>
      </w:r>
      <w:r>
        <w:rPr>
          <w:smallCaps/>
        </w:rPr>
        <w:t>work</w:t>
      </w:r>
      <w:r>
        <w:t xml:space="preserve"> or a part thereof is incapable of performing its particular function despite professional repair, performed by the </w:t>
      </w:r>
      <w:r>
        <w:rPr>
          <w:smallCaps/>
        </w:rPr>
        <w:t>purchaser</w:t>
      </w:r>
      <w:r>
        <w:t xml:space="preserve"> once the material warranty runs out, then the </w:t>
      </w:r>
      <w:r>
        <w:rPr>
          <w:smallCaps/>
        </w:rPr>
        <w:t>contractor</w:t>
      </w:r>
      <w:r>
        <w:t xml:space="preserve"> shall, at its own expense, take such measures as may be required to restore correct functioning and ensure guaranteed parameters are met. Such measures shall be taken by the </w:t>
      </w:r>
      <w:r>
        <w:rPr>
          <w:smallCaps/>
        </w:rPr>
        <w:t>contractor</w:t>
      </w:r>
      <w:r>
        <w:t xml:space="preserve"> upon consultation with the </w:t>
      </w:r>
      <w:r>
        <w:rPr>
          <w:smallCaps/>
        </w:rPr>
        <w:t>purchaser</w:t>
      </w:r>
      <w:r>
        <w:t xml:space="preserve"> at a suitable time. </w:t>
      </w:r>
    </w:p>
    <w:p w14:paraId="3B441D49" w14:textId="77777777" w:rsidR="000912B1" w:rsidRDefault="000912B1">
      <w:pPr>
        <w:pStyle w:val="Nadpis3"/>
        <w:jc w:val="both"/>
        <w:rPr>
          <w:b/>
          <w:spacing w:val="-3"/>
        </w:rPr>
      </w:pPr>
      <w:r>
        <w:rPr>
          <w:b/>
        </w:rPr>
        <w:lastRenderedPageBreak/>
        <w:t>PERFORMANCE WARRANTY</w:t>
      </w:r>
    </w:p>
    <w:p w14:paraId="3B441D4A" w14:textId="77777777" w:rsidR="000912B1" w:rsidRDefault="000912B1">
      <w:pPr>
        <w:pStyle w:val="Nadpis3"/>
        <w:numPr>
          <w:ilvl w:val="0"/>
          <w:numId w:val="0"/>
        </w:numPr>
        <w:tabs>
          <w:tab w:val="left" w:pos="851"/>
        </w:tabs>
        <w:ind w:left="851" w:hanging="851"/>
        <w:jc w:val="both"/>
      </w:pPr>
      <w:r>
        <w:rPr>
          <w:smallCaps/>
        </w:rPr>
        <w:t>45.1.4.1</w:t>
      </w:r>
      <w:r>
        <w:rPr>
          <w:smallCaps/>
        </w:rPr>
        <w:tab/>
        <w:t>The contractor</w:t>
      </w:r>
      <w:r>
        <w:t xml:space="preserve"> provides the </w:t>
      </w:r>
      <w:r>
        <w:rPr>
          <w:smallCaps/>
        </w:rPr>
        <w:t>purchaser</w:t>
      </w:r>
      <w:r>
        <w:t xml:space="preserve"> with a warranty that the </w:t>
      </w:r>
      <w:r>
        <w:rPr>
          <w:smallCaps/>
        </w:rPr>
        <w:t>work</w:t>
      </w:r>
      <w:r>
        <w:t xml:space="preserve"> will deliver the guarantee parameters as specified in Enclosure 2 of the </w:t>
      </w:r>
      <w:r>
        <w:rPr>
          <w:smallCaps/>
        </w:rPr>
        <w:t>contract</w:t>
      </w:r>
      <w:r>
        <w:t xml:space="preserve"> over the twenty-four months of the </w:t>
      </w:r>
      <w:r>
        <w:rPr>
          <w:smallCaps/>
        </w:rPr>
        <w:t>warranty period</w:t>
      </w:r>
      <w:r>
        <w:t>.</w:t>
      </w:r>
    </w:p>
    <w:p w14:paraId="3B441D4B" w14:textId="77777777" w:rsidR="000912B1" w:rsidRDefault="000912B1">
      <w:pPr>
        <w:pStyle w:val="StylNadpis2Zarovnatdobloku"/>
        <w:tabs>
          <w:tab w:val="num" w:pos="851"/>
        </w:tabs>
        <w:ind w:left="851"/>
      </w:pPr>
      <w:r>
        <w:t xml:space="preserve">The </w:t>
      </w:r>
      <w:r>
        <w:rPr>
          <w:smallCaps/>
        </w:rPr>
        <w:t>contractor</w:t>
      </w:r>
      <w:r>
        <w:t xml:space="preserve"> shall not be held liable for warranty claims duly made during the </w:t>
      </w:r>
      <w:r>
        <w:rPr>
          <w:smallCaps/>
        </w:rPr>
        <w:t>warranty period</w:t>
      </w:r>
      <w:r>
        <w:t xml:space="preserve"> if it can demonstrate that the defect in question arose in direct result of the </w:t>
      </w:r>
      <w:r>
        <w:rPr>
          <w:smallCaps/>
        </w:rPr>
        <w:t>purchaser’s</w:t>
      </w:r>
      <w:r>
        <w:t xml:space="preserve"> operation of the </w:t>
      </w:r>
      <w:r>
        <w:rPr>
          <w:smallCaps/>
        </w:rPr>
        <w:t>work</w:t>
      </w:r>
      <w:r>
        <w:t xml:space="preserve"> or a part thereof during the </w:t>
      </w:r>
      <w:r>
        <w:rPr>
          <w:smallCaps/>
        </w:rPr>
        <w:t>warranty period</w:t>
      </w:r>
      <w:r>
        <w:t xml:space="preserve"> contrary to the requirements of operational regulations, maintenance regulations and / or contrary to the technical conditions specified in the </w:t>
      </w:r>
      <w:r>
        <w:rPr>
          <w:smallCaps/>
        </w:rPr>
        <w:t>contract</w:t>
      </w:r>
      <w:r>
        <w:t xml:space="preserve">. Until such time as the </w:t>
      </w:r>
      <w:r>
        <w:rPr>
          <w:smallCaps/>
        </w:rPr>
        <w:t>purchaser</w:t>
      </w:r>
      <w:r>
        <w:t xml:space="preserve"> is demonstrated to have been at fault, it shall be assumed that the </w:t>
      </w:r>
      <w:r>
        <w:rPr>
          <w:smallCaps/>
        </w:rPr>
        <w:t>contractor</w:t>
      </w:r>
      <w:r>
        <w:t xml:space="preserve"> is. Without regard for who is at fault for a defect being claimed under warranty, the </w:t>
      </w:r>
      <w:r>
        <w:rPr>
          <w:smallCaps/>
        </w:rPr>
        <w:t>contractor</w:t>
      </w:r>
      <w:r>
        <w:t xml:space="preserve"> shall commence and carry on such </w:t>
      </w:r>
      <w:r>
        <w:rPr>
          <w:smallCaps/>
        </w:rPr>
        <w:t>works</w:t>
      </w:r>
      <w:r>
        <w:t xml:space="preserve"> as are required to remedy the defect, so as to remedy the defect without undue delay. In the event that the </w:t>
      </w:r>
      <w:r>
        <w:rPr>
          <w:smallCaps/>
        </w:rPr>
        <w:t>contractor</w:t>
      </w:r>
      <w:r>
        <w:t xml:space="preserve"> can demonstrate its lack of fault in relation to the defect, the </w:t>
      </w:r>
      <w:r>
        <w:rPr>
          <w:smallCaps/>
        </w:rPr>
        <w:t>purchaser</w:t>
      </w:r>
      <w:r>
        <w:t xml:space="preserve"> shall reimburse the </w:t>
      </w:r>
      <w:r>
        <w:rPr>
          <w:smallCaps/>
        </w:rPr>
        <w:t>contractor</w:t>
      </w:r>
      <w:r>
        <w:t xml:space="preserve"> for all reasonable and demonstrable expenses related to that defect’s remedy.</w:t>
      </w:r>
    </w:p>
    <w:p w14:paraId="3B441D4C" w14:textId="77777777" w:rsidR="000912B1" w:rsidRDefault="000912B1">
      <w:pPr>
        <w:ind w:left="851"/>
        <w:jc w:val="both"/>
      </w:pPr>
      <w:r>
        <w:t xml:space="preserve">The </w:t>
      </w:r>
      <w:r>
        <w:rPr>
          <w:smallCaps/>
        </w:rPr>
        <w:t>purchaser</w:t>
      </w:r>
      <w:r>
        <w:t xml:space="preserve"> shall provide the </w:t>
      </w:r>
      <w:r>
        <w:rPr>
          <w:smallCaps/>
        </w:rPr>
        <w:t>contractor</w:t>
      </w:r>
      <w:r>
        <w:t xml:space="preserve"> with all required cooperation, particularly with information on the system’s operation and maintenance, operating states, etc.</w:t>
      </w:r>
    </w:p>
    <w:p w14:paraId="3B441D4D" w14:textId="77777777" w:rsidR="000912B1" w:rsidRDefault="000912B1">
      <w:pPr>
        <w:pStyle w:val="StylNadpis2Zarovnatdobloku"/>
        <w:tabs>
          <w:tab w:val="num" w:pos="851"/>
        </w:tabs>
        <w:ind w:left="851"/>
      </w:pPr>
      <w:r>
        <w:t xml:space="preserve">Upon request, the </w:t>
      </w:r>
      <w:r>
        <w:rPr>
          <w:smallCaps/>
        </w:rPr>
        <w:t>purchaser</w:t>
      </w:r>
      <w:r>
        <w:t xml:space="preserve"> shall provide the </w:t>
      </w:r>
      <w:r>
        <w:rPr>
          <w:smallCaps/>
        </w:rPr>
        <w:t>contractor</w:t>
      </w:r>
      <w:r>
        <w:t xml:space="preserve"> with access to the </w:t>
      </w:r>
      <w:r>
        <w:rPr>
          <w:smallCaps/>
        </w:rPr>
        <w:t>work</w:t>
      </w:r>
      <w:r>
        <w:t xml:space="preserve"> for purposes of investigating the cause of a defect.</w:t>
      </w:r>
    </w:p>
    <w:p w14:paraId="3B441D4E" w14:textId="77777777" w:rsidR="000912B1" w:rsidRDefault="000912B1">
      <w:pPr>
        <w:pStyle w:val="StylNadpis2Zarovnatdobloku"/>
        <w:tabs>
          <w:tab w:val="num" w:pos="851"/>
        </w:tabs>
        <w:ind w:left="851"/>
      </w:pPr>
      <w:r>
        <w:t xml:space="preserve">In the event that, during the </w:t>
      </w:r>
      <w:r>
        <w:rPr>
          <w:smallCaps/>
        </w:rPr>
        <w:t>warranty period</w:t>
      </w:r>
      <w:r>
        <w:t xml:space="preserve">, it becomes apparent that the </w:t>
      </w:r>
      <w:r>
        <w:rPr>
          <w:smallCaps/>
        </w:rPr>
        <w:t>work</w:t>
      </w:r>
      <w:r>
        <w:t xml:space="preserve"> has defects, the </w:t>
      </w:r>
      <w:r>
        <w:rPr>
          <w:smallCaps/>
        </w:rPr>
        <w:t>purchaser</w:t>
      </w:r>
      <w:r>
        <w:t xml:space="preserve"> may, without limiting its other rights under the </w:t>
      </w:r>
      <w:r>
        <w:rPr>
          <w:smallCaps/>
        </w:rPr>
        <w:t>contract</w:t>
      </w:r>
      <w:r>
        <w:t>:</w:t>
      </w:r>
    </w:p>
    <w:p w14:paraId="3B441D4F" w14:textId="77777777" w:rsidR="000912B1" w:rsidRDefault="000912B1">
      <w:pPr>
        <w:pStyle w:val="Nadpis4"/>
        <w:tabs>
          <w:tab w:val="clear" w:pos="1702"/>
          <w:tab w:val="num" w:pos="1418"/>
        </w:tabs>
        <w:spacing w:after="60"/>
        <w:ind w:left="1418"/>
        <w:jc w:val="both"/>
      </w:pPr>
      <w:r>
        <w:t xml:space="preserve">Require defect removal by repair of the </w:t>
      </w:r>
      <w:r>
        <w:rPr>
          <w:smallCaps/>
        </w:rPr>
        <w:t>work</w:t>
      </w:r>
      <w:r>
        <w:t xml:space="preserve">, if, in the </w:t>
      </w:r>
      <w:r>
        <w:rPr>
          <w:smallCaps/>
        </w:rPr>
        <w:t>purchaser's</w:t>
      </w:r>
      <w:r>
        <w:t xml:space="preserve"> opinion, the defect in question is repairable; and / or</w:t>
      </w:r>
    </w:p>
    <w:p w14:paraId="3B441D50" w14:textId="77777777" w:rsidR="000912B1" w:rsidRDefault="000912B1">
      <w:pPr>
        <w:pStyle w:val="Nadpis4"/>
        <w:tabs>
          <w:tab w:val="clear" w:pos="1702"/>
          <w:tab w:val="num" w:pos="1418"/>
        </w:tabs>
        <w:spacing w:after="60"/>
        <w:ind w:left="1418"/>
        <w:jc w:val="both"/>
      </w:pPr>
      <w:r>
        <w:t xml:space="preserve">Require defect removal by replacement of the defective parts of the </w:t>
      </w:r>
      <w:r>
        <w:rPr>
          <w:smallCaps/>
        </w:rPr>
        <w:t>work</w:t>
      </w:r>
      <w:r>
        <w:t>, if, in the</w:t>
      </w:r>
      <w:r>
        <w:rPr>
          <w:smallCaps/>
        </w:rPr>
        <w:t xml:space="preserve"> purchaser’s</w:t>
      </w:r>
      <w:r>
        <w:t xml:space="preserve"> opinion, the defect in question is not repairable per (a) above; and / or</w:t>
      </w:r>
    </w:p>
    <w:p w14:paraId="3B441D51" w14:textId="77777777" w:rsidR="000912B1" w:rsidRDefault="000912B1">
      <w:pPr>
        <w:pStyle w:val="Nadpis4"/>
        <w:tabs>
          <w:tab w:val="clear" w:pos="1702"/>
          <w:tab w:val="num" w:pos="1418"/>
        </w:tabs>
        <w:spacing w:after="60"/>
        <w:ind w:left="1418"/>
        <w:jc w:val="both"/>
      </w:pPr>
      <w:r>
        <w:t>Require the remedy of any legal defects.</w:t>
      </w:r>
    </w:p>
    <w:p w14:paraId="3B441D52" w14:textId="77777777" w:rsidR="000912B1" w:rsidRDefault="000912B1">
      <w:pPr>
        <w:spacing w:before="120"/>
        <w:ind w:left="851"/>
        <w:jc w:val="both"/>
      </w:pPr>
      <w:r>
        <w:t xml:space="preserve">If a defect cannot be removed in any of the ways given in (a) through (c) above, the </w:t>
      </w:r>
      <w:r>
        <w:rPr>
          <w:smallCaps/>
        </w:rPr>
        <w:t>purchaser</w:t>
      </w:r>
      <w:r>
        <w:t xml:space="preserve"> may, at its own discretion and with regard to the nature of the defect:</w:t>
      </w:r>
    </w:p>
    <w:p w14:paraId="3B441D53" w14:textId="77777777" w:rsidR="000912B1" w:rsidRDefault="000912B1">
      <w:pPr>
        <w:tabs>
          <w:tab w:val="left" w:pos="1418"/>
        </w:tabs>
        <w:spacing w:before="120" w:after="0"/>
        <w:ind w:left="1135" w:hanging="284"/>
        <w:jc w:val="both"/>
        <w:rPr>
          <w:smallCaps/>
        </w:rPr>
      </w:pPr>
      <w:r>
        <w:t>(</w:t>
      </w:r>
      <w:proofErr w:type="spellStart"/>
      <w:r>
        <w:t>i</w:t>
      </w:r>
      <w:proofErr w:type="spellEnd"/>
      <w:r>
        <w:t>)</w:t>
      </w:r>
      <w:r>
        <w:tab/>
      </w:r>
      <w:r>
        <w:tab/>
        <w:t xml:space="preserve">Require a reasonable discount of the </w:t>
      </w:r>
      <w:r>
        <w:rPr>
          <w:smallCaps/>
        </w:rPr>
        <w:t>contract price</w:t>
      </w:r>
      <w:r>
        <w:t xml:space="preserve"> for the </w:t>
      </w:r>
      <w:r>
        <w:rPr>
          <w:smallCaps/>
        </w:rPr>
        <w:t>work</w:t>
      </w:r>
      <w:r>
        <w:t>; or</w:t>
      </w:r>
    </w:p>
    <w:p w14:paraId="3B441D54" w14:textId="77777777" w:rsidR="000912B1" w:rsidRDefault="000912B1">
      <w:pPr>
        <w:tabs>
          <w:tab w:val="left" w:pos="1418"/>
        </w:tabs>
        <w:spacing w:before="120" w:after="0"/>
        <w:ind w:left="1418" w:hanging="567"/>
        <w:jc w:val="both"/>
        <w:rPr>
          <w:smallCaps/>
        </w:rPr>
      </w:pPr>
      <w:r>
        <w:t>(ii)</w:t>
      </w:r>
      <w:r>
        <w:tab/>
        <w:t xml:space="preserve">Withdraw from the </w:t>
      </w:r>
      <w:r>
        <w:rPr>
          <w:smallCaps/>
        </w:rPr>
        <w:t>contract</w:t>
      </w:r>
      <w:r>
        <w:t xml:space="preserve">, in the case of non-removable defects impeding the operation of the </w:t>
      </w:r>
      <w:r>
        <w:rPr>
          <w:smallCaps/>
        </w:rPr>
        <w:t>work</w:t>
      </w:r>
      <w:r>
        <w:t>; or</w:t>
      </w:r>
    </w:p>
    <w:p w14:paraId="3B441D55" w14:textId="77777777" w:rsidR="000912B1" w:rsidRDefault="000912B1">
      <w:pPr>
        <w:tabs>
          <w:tab w:val="left" w:pos="1418"/>
        </w:tabs>
        <w:spacing w:before="120" w:after="0"/>
        <w:ind w:left="1135" w:hanging="284"/>
        <w:jc w:val="both"/>
      </w:pPr>
      <w:r>
        <w:t>(iii)</w:t>
      </w:r>
      <w:r>
        <w:tab/>
        <w:t>Have defects removed by a third party at the contractor’s expense.</w:t>
      </w:r>
    </w:p>
    <w:p w14:paraId="3B441D56" w14:textId="77777777" w:rsidR="000912B1" w:rsidRDefault="000912B1">
      <w:pPr>
        <w:spacing w:before="120" w:after="0"/>
        <w:ind w:left="851"/>
        <w:jc w:val="both"/>
      </w:pPr>
      <w:r>
        <w:t xml:space="preserve">The </w:t>
      </w:r>
      <w:r>
        <w:rPr>
          <w:smallCaps/>
        </w:rPr>
        <w:t>purchaser</w:t>
      </w:r>
      <w:r>
        <w:t xml:space="preserve"> may change its choice of any of the claim types given above or combine claim types at any time.</w:t>
      </w:r>
    </w:p>
    <w:p w14:paraId="3B441D57" w14:textId="77777777" w:rsidR="000912B1" w:rsidRDefault="000912B1">
      <w:pPr>
        <w:spacing w:after="240"/>
        <w:ind w:left="851"/>
        <w:jc w:val="both"/>
        <w:rPr>
          <w:smallCaps/>
        </w:rPr>
      </w:pPr>
      <w:r>
        <w:t xml:space="preserve">Before commencing works to remedy a defect, the </w:t>
      </w:r>
      <w:r>
        <w:rPr>
          <w:smallCaps/>
        </w:rPr>
        <w:t>contractor</w:t>
      </w:r>
      <w:r>
        <w:t xml:space="preserve"> shall report the cause of the defect and have the time and manner of removal (and any counter-claims) approved by the </w:t>
      </w:r>
      <w:r>
        <w:rPr>
          <w:smallCaps/>
        </w:rPr>
        <w:t>purchaser</w:t>
      </w:r>
      <w:r>
        <w:t>.</w:t>
      </w:r>
    </w:p>
    <w:p w14:paraId="3B441D58" w14:textId="198C1F94" w:rsidR="000912B1" w:rsidRDefault="000912B1">
      <w:pPr>
        <w:pStyle w:val="StylNadpis2Zarovnatdobloku"/>
        <w:tabs>
          <w:tab w:val="num" w:pos="851"/>
        </w:tabs>
        <w:spacing w:after="60"/>
        <w:ind w:left="851"/>
      </w:pPr>
      <w:bookmarkStart w:id="378" w:name="_Ref12344258"/>
      <w:r>
        <w:t xml:space="preserve">In the cases specified in Letters </w:t>
      </w:r>
      <w:r w:rsidR="00D33FBB">
        <w:fldChar w:fldCharType="begin"/>
      </w:r>
      <w:r w:rsidR="00D33FBB">
        <w:instrText xml:space="preserve"> REF _Ref12347207 \n \h </w:instrText>
      </w:r>
      <w:r w:rsidR="00D33FBB">
        <w:fldChar w:fldCharType="separate"/>
      </w:r>
      <w:r w:rsidR="00257A2B">
        <w:t>(a)</w:t>
      </w:r>
      <w:r w:rsidR="00D33FBB">
        <w:fldChar w:fldCharType="end"/>
      </w:r>
      <w:r>
        <w:t xml:space="preserve"> and </w:t>
      </w:r>
      <w:r w:rsidR="00D33FBB">
        <w:fldChar w:fldCharType="begin"/>
      </w:r>
      <w:r w:rsidR="00D33FBB">
        <w:instrText xml:space="preserve"> REF _Ref12347218 \n \h </w:instrText>
      </w:r>
      <w:r w:rsidR="00D33FBB">
        <w:fldChar w:fldCharType="separate"/>
      </w:r>
      <w:r w:rsidR="00257A2B">
        <w:t>(b)</w:t>
      </w:r>
      <w:r w:rsidR="00D33FBB">
        <w:fldChar w:fldCharType="end"/>
      </w:r>
      <w:r>
        <w:t xml:space="preserve"> of Subsection </w:t>
      </w:r>
      <w:r w:rsidR="00D33FBB">
        <w:fldChar w:fldCharType="begin"/>
      </w:r>
      <w:r w:rsidR="00D33FBB">
        <w:instrText xml:space="preserve"> REF _Ref12344258 \n \h </w:instrText>
      </w:r>
      <w:r w:rsidR="00D33FBB">
        <w:fldChar w:fldCharType="separate"/>
      </w:r>
      <w:r w:rsidR="00257A2B">
        <w:t>45.5</w:t>
      </w:r>
      <w:r w:rsidR="00D33FBB">
        <w:fldChar w:fldCharType="end"/>
      </w:r>
      <w:r>
        <w:t xml:space="preserve"> of the </w:t>
      </w:r>
      <w:r>
        <w:rPr>
          <w:smallCaps/>
        </w:rPr>
        <w:t>contract</w:t>
      </w:r>
      <w:r>
        <w:t xml:space="preserve">, the </w:t>
      </w:r>
      <w:r>
        <w:rPr>
          <w:smallCaps/>
        </w:rPr>
        <w:t>contractor</w:t>
      </w:r>
      <w:r>
        <w:t xml:space="preserve"> commits to arrive at the site of the defect and begin works to remedy such defect</w:t>
      </w:r>
      <w:bookmarkEnd w:id="378"/>
    </w:p>
    <w:p w14:paraId="3B441D59" w14:textId="571D6C17" w:rsidR="000912B1" w:rsidRDefault="000912B1">
      <w:pPr>
        <w:pStyle w:val="StylNadpis2Zarovnatdobloku"/>
        <w:numPr>
          <w:ilvl w:val="0"/>
          <w:numId w:val="7"/>
        </w:numPr>
        <w:spacing w:after="60"/>
      </w:pPr>
      <w:bookmarkStart w:id="379" w:name="_Ref12347207"/>
      <w:bookmarkStart w:id="380" w:name="_Ref447457800"/>
      <w:r>
        <w:t xml:space="preserve">within </w:t>
      </w:r>
      <w:r w:rsidR="00EB3EDA">
        <w:t>twelve</w:t>
      </w:r>
      <w:r>
        <w:t xml:space="preserve"> (12) hours from the defect being reported, for major defects impeding the safe and reliable operation of the </w:t>
      </w:r>
      <w:r>
        <w:rPr>
          <w:smallCaps/>
        </w:rPr>
        <w:t>work</w:t>
      </w:r>
      <w:r>
        <w:t>;</w:t>
      </w:r>
      <w:bookmarkEnd w:id="379"/>
    </w:p>
    <w:p w14:paraId="3B441D5A" w14:textId="77777777" w:rsidR="000912B1" w:rsidRDefault="000912B1">
      <w:pPr>
        <w:pStyle w:val="StylNadpis2Zarovnatdobloku"/>
        <w:numPr>
          <w:ilvl w:val="0"/>
          <w:numId w:val="7"/>
        </w:numPr>
      </w:pPr>
      <w:bookmarkStart w:id="381" w:name="_Ref12347218"/>
      <w:proofErr w:type="gramStart"/>
      <w:r>
        <w:t>within</w:t>
      </w:r>
      <w:proofErr w:type="gramEnd"/>
      <w:r>
        <w:t xml:space="preserve"> forty-eight (48) hours from the defect being reported, for defects not impeding the safe and reliable operation of the </w:t>
      </w:r>
      <w:r>
        <w:rPr>
          <w:smallCaps/>
        </w:rPr>
        <w:t>work</w:t>
      </w:r>
      <w:r>
        <w:t xml:space="preserve">, unless agreed otherwise with </w:t>
      </w:r>
      <w:r>
        <w:lastRenderedPageBreak/>
        <w:t>regard to the nature of the defect.</w:t>
      </w:r>
      <w:bookmarkEnd w:id="381"/>
      <w:r>
        <w:t xml:space="preserve"> </w:t>
      </w:r>
    </w:p>
    <w:p w14:paraId="3B441D5B" w14:textId="4B423FD4" w:rsidR="000912B1" w:rsidRDefault="000912B1">
      <w:pPr>
        <w:pStyle w:val="StylNadpis2Zarovnatdobloku"/>
        <w:tabs>
          <w:tab w:val="num" w:pos="851"/>
        </w:tabs>
        <w:ind w:left="851"/>
      </w:pPr>
      <w:bookmarkStart w:id="382" w:name="_Ref12344452"/>
      <w:bookmarkEnd w:id="380"/>
      <w:r>
        <w:t xml:space="preserve">In the event of defect removal pursuant to Subsection </w:t>
      </w:r>
      <w:r w:rsidR="00D33FBB">
        <w:fldChar w:fldCharType="begin"/>
      </w:r>
      <w:r w:rsidR="00D33FBB">
        <w:instrText xml:space="preserve"> REF _Ref12344258 \n \h </w:instrText>
      </w:r>
      <w:r w:rsidR="00D33FBB">
        <w:fldChar w:fldCharType="separate"/>
      </w:r>
      <w:r w:rsidR="00257A2B">
        <w:t>45.5</w:t>
      </w:r>
      <w:r w:rsidR="00D33FBB">
        <w:fldChar w:fldCharType="end"/>
      </w:r>
      <w:r>
        <w:t xml:space="preserve"> of the </w:t>
      </w:r>
      <w:r>
        <w:rPr>
          <w:smallCaps/>
        </w:rPr>
        <w:t>contract</w:t>
      </w:r>
      <w:r>
        <w:t xml:space="preserve">, the </w:t>
      </w:r>
      <w:r>
        <w:rPr>
          <w:smallCaps/>
        </w:rPr>
        <w:t>contractor</w:t>
      </w:r>
      <w:r>
        <w:t xml:space="preserve"> shall remedy the defect without delay, but no later than within 30 </w:t>
      </w:r>
      <w:r>
        <w:rPr>
          <w:smallCaps/>
        </w:rPr>
        <w:t>days</w:t>
      </w:r>
      <w:r>
        <w:t>, unless agreed otherwise with regard to the nature of the defect.</w:t>
      </w:r>
      <w:bookmarkEnd w:id="382"/>
    </w:p>
    <w:p w14:paraId="3B441D5C" w14:textId="77777777" w:rsidR="000912B1" w:rsidRDefault="000912B1">
      <w:pPr>
        <w:pStyle w:val="StylNadpis2Zarovnatdobloku"/>
        <w:tabs>
          <w:tab w:val="num" w:pos="851"/>
        </w:tabs>
        <w:ind w:left="851"/>
      </w:pPr>
      <w:bookmarkStart w:id="383" w:name="_Ref12347751"/>
      <w:r>
        <w:t xml:space="preserve">In the event that the same defect occurs on the same system three times during the </w:t>
      </w:r>
      <w:r>
        <w:rPr>
          <w:smallCaps/>
        </w:rPr>
        <w:t>warranty period</w:t>
      </w:r>
      <w:r>
        <w:t xml:space="preserve">, the </w:t>
      </w:r>
      <w:r>
        <w:rPr>
          <w:smallCaps/>
        </w:rPr>
        <w:t>contractor</w:t>
      </w:r>
      <w:r>
        <w:t xml:space="preserve"> shall, without undue delay, make design changes to the defective system and update the actual-state documentation.</w:t>
      </w:r>
      <w:bookmarkEnd w:id="383"/>
    </w:p>
    <w:p w14:paraId="3B441D5D" w14:textId="7DCF33D3" w:rsidR="000912B1" w:rsidRDefault="000912B1">
      <w:pPr>
        <w:pStyle w:val="StylNadpis2Zarovnatdobloku"/>
        <w:tabs>
          <w:tab w:val="num" w:pos="851"/>
        </w:tabs>
        <w:ind w:left="851"/>
      </w:pPr>
      <w:bookmarkStart w:id="384" w:name="_Ref12347681"/>
      <w:r>
        <w:t xml:space="preserve">In the event that the </w:t>
      </w:r>
      <w:r>
        <w:rPr>
          <w:smallCaps/>
        </w:rPr>
        <w:t>contractor</w:t>
      </w:r>
      <w:r>
        <w:t xml:space="preserve"> fails to remedy duly claimed defects of the </w:t>
      </w:r>
      <w:r>
        <w:rPr>
          <w:smallCaps/>
        </w:rPr>
        <w:t>work</w:t>
      </w:r>
      <w:r>
        <w:t xml:space="preserve"> within the time frame given in Subsections </w:t>
      </w:r>
      <w:r w:rsidR="006705BD">
        <w:fldChar w:fldCharType="begin"/>
      </w:r>
      <w:r w:rsidR="006705BD">
        <w:instrText xml:space="preserve"> REF _Ref12344258 \r \h </w:instrText>
      </w:r>
      <w:r w:rsidR="006705BD">
        <w:fldChar w:fldCharType="separate"/>
      </w:r>
      <w:r w:rsidR="00257A2B">
        <w:t>45.5</w:t>
      </w:r>
      <w:r w:rsidR="006705BD">
        <w:fldChar w:fldCharType="end"/>
      </w:r>
      <w:r>
        <w:t xml:space="preserve"> to </w:t>
      </w:r>
      <w:r w:rsidR="006705BD">
        <w:fldChar w:fldCharType="begin"/>
      </w:r>
      <w:r w:rsidR="006705BD">
        <w:instrText xml:space="preserve"> REF _Ref12347751 \r \h </w:instrText>
      </w:r>
      <w:r w:rsidR="006705BD">
        <w:fldChar w:fldCharType="separate"/>
      </w:r>
      <w:r w:rsidR="00257A2B">
        <w:t>45.7</w:t>
      </w:r>
      <w:r w:rsidR="006705BD">
        <w:fldChar w:fldCharType="end"/>
      </w:r>
      <w:r>
        <w:t xml:space="preserve"> of the </w:t>
      </w:r>
      <w:r>
        <w:rPr>
          <w:smallCaps/>
        </w:rPr>
        <w:t>contract</w:t>
      </w:r>
      <w:r>
        <w:t xml:space="preserve">, or that the </w:t>
      </w:r>
      <w:r>
        <w:rPr>
          <w:smallCaps/>
        </w:rPr>
        <w:t>contractor</w:t>
      </w:r>
      <w:r>
        <w:t xml:space="preserve"> refuses to remedy such defects within that time frame, the </w:t>
      </w:r>
      <w:r>
        <w:rPr>
          <w:smallCaps/>
        </w:rPr>
        <w:t>purchaser</w:t>
      </w:r>
      <w:r>
        <w:t xml:space="preserve"> may, with prior notice to the </w:t>
      </w:r>
      <w:r>
        <w:rPr>
          <w:smallCaps/>
        </w:rPr>
        <w:t>contractor</w:t>
      </w:r>
      <w:r>
        <w:t xml:space="preserve">, remedy the defect on its own or have it remedied, at the contractor’s expense, without limiting any of the </w:t>
      </w:r>
      <w:r>
        <w:rPr>
          <w:smallCaps/>
        </w:rPr>
        <w:t>purchaser</w:t>
      </w:r>
      <w:r>
        <w:t xml:space="preserve">’s rights under the </w:t>
      </w:r>
      <w:r w:rsidR="00437DFE" w:rsidRPr="00437DFE">
        <w:rPr>
          <w:smallCaps/>
        </w:rPr>
        <w:t>contract</w:t>
      </w:r>
      <w:r>
        <w:t xml:space="preserve">. The </w:t>
      </w:r>
      <w:r>
        <w:rPr>
          <w:smallCaps/>
        </w:rPr>
        <w:t>contractor</w:t>
      </w:r>
      <w:r>
        <w:t xml:space="preserve"> shall reimburse the </w:t>
      </w:r>
      <w:r>
        <w:rPr>
          <w:smallCaps/>
        </w:rPr>
        <w:t>purchaser</w:t>
      </w:r>
      <w:r>
        <w:t xml:space="preserve"> for demonstrable and reasonable costs incurred in connection with removal of defects by the </w:t>
      </w:r>
      <w:r>
        <w:rPr>
          <w:smallCaps/>
        </w:rPr>
        <w:t>purchaser</w:t>
      </w:r>
      <w:r>
        <w:t xml:space="preserve">, and within thirty (30) </w:t>
      </w:r>
      <w:r>
        <w:rPr>
          <w:smallCaps/>
        </w:rPr>
        <w:t>days</w:t>
      </w:r>
      <w:r>
        <w:t xml:space="preserve"> of receipt of the relevant invoice from the </w:t>
      </w:r>
      <w:r>
        <w:rPr>
          <w:smallCaps/>
        </w:rPr>
        <w:t>purchaser</w:t>
      </w:r>
      <w:r>
        <w:t xml:space="preserve">. In the event of non-payment of such an invoice, the </w:t>
      </w:r>
      <w:r>
        <w:rPr>
          <w:smallCaps/>
        </w:rPr>
        <w:t>purchaser</w:t>
      </w:r>
      <w:r>
        <w:t xml:space="preserve"> may satisfy its claims by drawing down against the bank guarantee for the </w:t>
      </w:r>
      <w:r>
        <w:rPr>
          <w:smallCaps/>
        </w:rPr>
        <w:t>work</w:t>
      </w:r>
      <w:r>
        <w:t>.</w:t>
      </w:r>
      <w:bookmarkEnd w:id="384"/>
    </w:p>
    <w:p w14:paraId="3B441D5E" w14:textId="77777777" w:rsidR="000912B1" w:rsidRDefault="000912B1">
      <w:pPr>
        <w:pStyle w:val="StylNadpis2Zarovnatdobloku"/>
        <w:tabs>
          <w:tab w:val="num" w:pos="851"/>
        </w:tabs>
        <w:ind w:left="851"/>
      </w:pPr>
      <w:r>
        <w:t xml:space="preserve">If defective parts of the </w:t>
      </w:r>
      <w:r>
        <w:rPr>
          <w:smallCaps/>
        </w:rPr>
        <w:t>work</w:t>
      </w:r>
      <w:r>
        <w:t xml:space="preserve"> are repaired or replaced during the </w:t>
      </w:r>
      <w:r>
        <w:rPr>
          <w:smallCaps/>
        </w:rPr>
        <w:t>warranty period</w:t>
      </w:r>
      <w:r>
        <w:t xml:space="preserve">, the </w:t>
      </w:r>
      <w:r>
        <w:rPr>
          <w:smallCaps/>
        </w:rPr>
        <w:t>warranty period</w:t>
      </w:r>
      <w:r>
        <w:t xml:space="preserve"> for the </w:t>
      </w:r>
      <w:r>
        <w:rPr>
          <w:smallCaps/>
        </w:rPr>
        <w:t>work</w:t>
      </w:r>
      <w:r>
        <w:t xml:space="preserve"> or part thereof is extended by the period during which the </w:t>
      </w:r>
      <w:r>
        <w:rPr>
          <w:smallCaps/>
        </w:rPr>
        <w:t>work</w:t>
      </w:r>
      <w:r>
        <w:t xml:space="preserve"> or part thereof could not be operated as a result of a defect which was identified and included in a warranty claim in a proper and timely manner. The </w:t>
      </w:r>
      <w:r>
        <w:rPr>
          <w:smallCaps/>
        </w:rPr>
        <w:t>contractor</w:t>
      </w:r>
      <w:r>
        <w:t xml:space="preserve"> shall, at its own expense, extend the term of the bank guarantee for execution of the </w:t>
      </w:r>
      <w:r>
        <w:rPr>
          <w:smallCaps/>
        </w:rPr>
        <w:t>work</w:t>
      </w:r>
      <w:r>
        <w:t xml:space="preserve"> by a corresponding period; if it fails to do so, the </w:t>
      </w:r>
      <w:r>
        <w:rPr>
          <w:smallCaps/>
        </w:rPr>
        <w:t>purchaser</w:t>
      </w:r>
      <w:r>
        <w:t xml:space="preserve"> may draw funds from the bank guarantee in part or in full with no prejudice towards its other rights under the </w:t>
      </w:r>
      <w:r>
        <w:rPr>
          <w:smallCaps/>
        </w:rPr>
        <w:t>contract</w:t>
      </w:r>
      <w:r>
        <w:t xml:space="preserve"> fourteen (14) days prior to expiration of the existing bank guarantee for execution of the </w:t>
      </w:r>
      <w:r>
        <w:rPr>
          <w:smallCaps/>
        </w:rPr>
        <w:t>work</w:t>
      </w:r>
      <w:r>
        <w:t xml:space="preserve">. All amounts withdrawn from the bank guarantee in this manner shall be returned to the </w:t>
      </w:r>
      <w:r>
        <w:rPr>
          <w:smallCaps/>
        </w:rPr>
        <w:t>contractor</w:t>
      </w:r>
      <w:r>
        <w:t xml:space="preserve"> without delay once the </w:t>
      </w:r>
      <w:r>
        <w:rPr>
          <w:smallCaps/>
        </w:rPr>
        <w:t>contractor</w:t>
      </w:r>
      <w:r>
        <w:t xml:space="preserve"> submits to the </w:t>
      </w:r>
      <w:r>
        <w:rPr>
          <w:smallCaps/>
        </w:rPr>
        <w:t>purchaser</w:t>
      </w:r>
      <w:r>
        <w:t xml:space="preserve"> a duly extended bank guarantee.</w:t>
      </w:r>
    </w:p>
    <w:p w14:paraId="3B441D5F" w14:textId="77777777" w:rsidR="000912B1" w:rsidRDefault="000912B1">
      <w:pPr>
        <w:pStyle w:val="StylNadpis2Zarovnatdobloku"/>
        <w:tabs>
          <w:tab w:val="num" w:pos="851"/>
        </w:tabs>
        <w:ind w:left="851"/>
      </w:pPr>
      <w:r>
        <w:t xml:space="preserve">Replaced or newly-installed parts of the </w:t>
      </w:r>
      <w:r>
        <w:rPr>
          <w:smallCaps/>
        </w:rPr>
        <w:t>work</w:t>
      </w:r>
      <w:r>
        <w:t xml:space="preserve"> shall be covered by a </w:t>
      </w:r>
      <w:r>
        <w:rPr>
          <w:smallCaps/>
        </w:rPr>
        <w:t>warranty period</w:t>
      </w:r>
      <w:r>
        <w:t xml:space="preserve"> of twenty-four (24) months, beginning on the day of replacement / installation. Such </w:t>
      </w:r>
      <w:r>
        <w:rPr>
          <w:smallCaps/>
        </w:rPr>
        <w:t>warranty period</w:t>
      </w:r>
      <w:r>
        <w:t xml:space="preserve"> shall be limited to a maximum of twelve (12) months from the date of final acceptance of the technological part of the </w:t>
      </w:r>
      <w:r>
        <w:rPr>
          <w:smallCaps/>
        </w:rPr>
        <w:t>work</w:t>
      </w:r>
      <w:r>
        <w:t xml:space="preserve"> (if it relates to the technological part of the </w:t>
      </w:r>
      <w:r>
        <w:rPr>
          <w:smallCaps/>
        </w:rPr>
        <w:t>work</w:t>
      </w:r>
      <w:r>
        <w:t xml:space="preserve">) or twelve (12) months from the date of final acceptance of the building part of the </w:t>
      </w:r>
      <w:r>
        <w:rPr>
          <w:smallCaps/>
        </w:rPr>
        <w:t>work</w:t>
      </w:r>
      <w:r>
        <w:t xml:space="preserve"> (if it relates to the building part of the </w:t>
      </w:r>
      <w:r>
        <w:rPr>
          <w:smallCaps/>
        </w:rPr>
        <w:t>work</w:t>
      </w:r>
      <w:r>
        <w:t xml:space="preserve"> or rubberised components of the </w:t>
      </w:r>
      <w:r>
        <w:rPr>
          <w:smallCaps/>
        </w:rPr>
        <w:t>work</w:t>
      </w:r>
      <w:r>
        <w:t>), while the longer time limit shall be applied in the event of any doubts.</w:t>
      </w:r>
    </w:p>
    <w:p w14:paraId="3B441D60" w14:textId="77777777" w:rsidR="000912B1" w:rsidRDefault="000912B1">
      <w:pPr>
        <w:pStyle w:val="StylNadpis2Zarovnatdobloku"/>
        <w:tabs>
          <w:tab w:val="num" w:pos="851"/>
        </w:tabs>
        <w:ind w:left="851"/>
      </w:pPr>
      <w:r>
        <w:t xml:space="preserve">The acceptance of new deliveries made as part of defect removal and defect warranties relating to such deliveries shall be governed by the relevant </w:t>
      </w:r>
      <w:r>
        <w:rPr>
          <w:smallCaps/>
        </w:rPr>
        <w:t>contractor</w:t>
      </w:r>
      <w:r>
        <w:t xml:space="preserve"> provisions governing the place and manner in which warranty claims may be made and fulfilled.</w:t>
      </w:r>
    </w:p>
    <w:p w14:paraId="3B441D61" w14:textId="77777777" w:rsidR="000912B1" w:rsidRDefault="000912B1">
      <w:pPr>
        <w:pStyle w:val="StylNadpis2Zarovnatdobloku"/>
        <w:keepLines/>
        <w:tabs>
          <w:tab w:val="num" w:pos="851"/>
        </w:tabs>
        <w:ind w:left="851"/>
      </w:pPr>
      <w:r>
        <w:t xml:space="preserve">The removal of any defect shall not affect the </w:t>
      </w:r>
      <w:r>
        <w:rPr>
          <w:smallCaps/>
        </w:rPr>
        <w:t>purchaser’s</w:t>
      </w:r>
      <w:r>
        <w:t xml:space="preserve"> right to be paid contractual penalties and reimbursed for damages.</w:t>
      </w:r>
    </w:p>
    <w:p w14:paraId="3B441D62" w14:textId="7C1ECCD1" w:rsidR="006705BD" w:rsidRDefault="006705BD">
      <w:pPr>
        <w:pStyle w:val="StylNadpis2Zarovnatdobloku"/>
        <w:keepLines/>
        <w:tabs>
          <w:tab w:val="num" w:pos="851"/>
        </w:tabs>
        <w:ind w:left="851"/>
      </w:pPr>
      <w:r>
        <w:t xml:space="preserve">The periods specified in Subsections </w:t>
      </w:r>
      <w:r>
        <w:fldChar w:fldCharType="begin"/>
      </w:r>
      <w:r>
        <w:instrText xml:space="preserve"> REF _Ref12344258 \r \h </w:instrText>
      </w:r>
      <w:r>
        <w:fldChar w:fldCharType="separate"/>
      </w:r>
      <w:r w:rsidR="00257A2B">
        <w:t>45.5</w:t>
      </w:r>
      <w:r>
        <w:fldChar w:fldCharType="end"/>
      </w:r>
      <w:r>
        <w:t xml:space="preserve"> and </w:t>
      </w:r>
      <w:r>
        <w:fldChar w:fldCharType="begin"/>
      </w:r>
      <w:r>
        <w:instrText xml:space="preserve"> REF _Ref12344452 \r \h </w:instrText>
      </w:r>
      <w:r>
        <w:fldChar w:fldCharType="separate"/>
      </w:r>
      <w:r w:rsidR="00257A2B">
        <w:t>45.6</w:t>
      </w:r>
      <w:r>
        <w:fldChar w:fldCharType="end"/>
      </w:r>
      <w:r>
        <w:t xml:space="preserve"> of the </w:t>
      </w:r>
      <w:r>
        <w:rPr>
          <w:smallCaps/>
        </w:rPr>
        <w:t>contract</w:t>
      </w:r>
      <w:r>
        <w:t xml:space="preserve"> shall commence on the </w:t>
      </w:r>
      <w:r>
        <w:rPr>
          <w:smallCaps/>
        </w:rPr>
        <w:t>day</w:t>
      </w:r>
      <w:r>
        <w:t xml:space="preserve"> the notice of defect is delivered to the </w:t>
      </w:r>
      <w:r>
        <w:rPr>
          <w:smallCaps/>
        </w:rPr>
        <w:t>contractor</w:t>
      </w:r>
      <w:r>
        <w:t xml:space="preserve">, where notices sent by e-mail shall be considered delivered on the </w:t>
      </w:r>
      <w:r>
        <w:rPr>
          <w:smallCaps/>
        </w:rPr>
        <w:t>day</w:t>
      </w:r>
      <w:r>
        <w:t xml:space="preserve"> and hour that the e-mail in question was sent, while notices sent by registered post shall be considered delivered on the third business day from the date given on the post office stamp on the sender’s receipt.</w:t>
      </w:r>
    </w:p>
    <w:p w14:paraId="3B441D63" w14:textId="700B3D39" w:rsidR="000912B1" w:rsidRDefault="000912B1">
      <w:pPr>
        <w:pStyle w:val="StylNadpis2Zarovnatdobloku"/>
        <w:tabs>
          <w:tab w:val="num" w:pos="851"/>
        </w:tabs>
        <w:ind w:left="851"/>
      </w:pPr>
      <w:r>
        <w:t xml:space="preserve">None of the provisions of this Article </w:t>
      </w:r>
      <w:r w:rsidR="006705BD">
        <w:fldChar w:fldCharType="begin"/>
      </w:r>
      <w:r w:rsidR="006705BD">
        <w:instrText xml:space="preserve"> REF _Ref12348093 \r \h </w:instrText>
      </w:r>
      <w:r w:rsidR="006705BD">
        <w:fldChar w:fldCharType="separate"/>
      </w:r>
      <w:r w:rsidR="00257A2B">
        <w:t>45</w:t>
      </w:r>
      <w:r w:rsidR="006705BD">
        <w:fldChar w:fldCharType="end"/>
      </w:r>
      <w:r>
        <w:t xml:space="preserve"> relieve the </w:t>
      </w:r>
      <w:r>
        <w:rPr>
          <w:smallCaps/>
        </w:rPr>
        <w:t>contractor</w:t>
      </w:r>
      <w:r>
        <w:t xml:space="preserve"> of any of its other obligations under the </w:t>
      </w:r>
      <w:r>
        <w:rPr>
          <w:smallCaps/>
        </w:rPr>
        <w:t>contract</w:t>
      </w:r>
      <w:r>
        <w:t xml:space="preserve"> or general legislation.</w:t>
      </w:r>
    </w:p>
    <w:p w14:paraId="3B441D64" w14:textId="77777777" w:rsidR="000912B1" w:rsidRDefault="006705BD">
      <w:pPr>
        <w:pStyle w:val="Nadpis1"/>
        <w:jc w:val="both"/>
      </w:pPr>
      <w:bookmarkStart w:id="385" w:name="_Ref506189126"/>
      <w:bookmarkStart w:id="386" w:name="_Ref506189224"/>
      <w:bookmarkStart w:id="387" w:name="_Ref506210716"/>
      <w:bookmarkStart w:id="388" w:name="_Ref506272684"/>
      <w:bookmarkStart w:id="389" w:name="_Toc521590301"/>
      <w:bookmarkStart w:id="390" w:name="_Toc113893748"/>
      <w:bookmarkStart w:id="391" w:name="_Toc307926967"/>
      <w:bookmarkStart w:id="392" w:name="_Toc306882931"/>
      <w:bookmarkStart w:id="393" w:name="_Ref12010518"/>
      <w:bookmarkStart w:id="394" w:name="_Ref12010623"/>
      <w:bookmarkStart w:id="395" w:name="_Ref12343850"/>
      <w:bookmarkStart w:id="396" w:name="_Ref12346612"/>
      <w:bookmarkStart w:id="397" w:name="_Ref12348295"/>
      <w:bookmarkStart w:id="398" w:name="_Toc117068412"/>
      <w:r>
        <w:lastRenderedPageBreak/>
        <w:t>REIMBURSEMENT FOR DAMAGES, LIMITATION OF LIABILITY</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14:paraId="3B441D65" w14:textId="69A602A2" w:rsidR="000912B1" w:rsidRDefault="006705BD">
      <w:pPr>
        <w:pStyle w:val="StylNadpis2Zarovnatdobloku"/>
        <w:tabs>
          <w:tab w:val="clear" w:pos="1277"/>
          <w:tab w:val="num" w:pos="851"/>
        </w:tabs>
        <w:ind w:left="851"/>
      </w:pPr>
      <w:bookmarkStart w:id="399" w:name="_Ref506210624"/>
      <w:bookmarkStart w:id="400" w:name="_Ref12348355"/>
      <w:bookmarkStart w:id="401" w:name="_Toc113893749"/>
      <w:bookmarkStart w:id="402" w:name="_Toc307926968"/>
      <w:bookmarkStart w:id="403" w:name="_Toc306882932"/>
      <w:r>
        <w:t xml:space="preserve">The </w:t>
      </w:r>
      <w:r>
        <w:rPr>
          <w:smallCaps/>
        </w:rPr>
        <w:t>purchaser</w:t>
      </w:r>
      <w:r>
        <w:t xml:space="preserve"> may require the </w:t>
      </w:r>
      <w:r>
        <w:rPr>
          <w:smallCaps/>
        </w:rPr>
        <w:t>contractor</w:t>
      </w:r>
      <w:r>
        <w:t xml:space="preserve"> to reimburse the </w:t>
      </w:r>
      <w:r>
        <w:rPr>
          <w:smallCaps/>
        </w:rPr>
        <w:t>purchaser</w:t>
      </w:r>
      <w:r>
        <w:t xml:space="preserve">, and the </w:t>
      </w:r>
      <w:r>
        <w:rPr>
          <w:smallCaps/>
        </w:rPr>
        <w:t>contractor</w:t>
      </w:r>
      <w:r>
        <w:t xml:space="preserve"> shall then be required to pay, for any damages caused to the </w:t>
      </w:r>
      <w:r>
        <w:rPr>
          <w:smallCaps/>
        </w:rPr>
        <w:t>purchaser</w:t>
      </w:r>
      <w:r>
        <w:t xml:space="preserve"> by the </w:t>
      </w:r>
      <w:r>
        <w:rPr>
          <w:smallCaps/>
        </w:rPr>
        <w:t>contractor</w:t>
      </w:r>
      <w:r>
        <w:t xml:space="preserve"> and / or its </w:t>
      </w:r>
      <w:r>
        <w:rPr>
          <w:smallCaps/>
        </w:rPr>
        <w:t>subcontractors</w:t>
      </w:r>
      <w:r>
        <w:t xml:space="preserve"> through a breach of their obligations under the </w:t>
      </w:r>
      <w:r>
        <w:rPr>
          <w:smallCaps/>
        </w:rPr>
        <w:t>contract</w:t>
      </w:r>
      <w:r>
        <w:t xml:space="preserve"> or in relation to the performance of the </w:t>
      </w:r>
      <w:r>
        <w:rPr>
          <w:smallCaps/>
        </w:rPr>
        <w:t>contract</w:t>
      </w:r>
      <w:r>
        <w:t xml:space="preserve">, including cases of breach under the </w:t>
      </w:r>
      <w:r>
        <w:rPr>
          <w:smallCaps/>
        </w:rPr>
        <w:t>contract</w:t>
      </w:r>
      <w:r>
        <w:t xml:space="preserve"> covered by contractual penalty provisions, and then even in amounts exceeding such contractual penalties, pursuant to Article </w:t>
      </w:r>
      <w:r>
        <w:fldChar w:fldCharType="begin"/>
      </w:r>
      <w:r>
        <w:instrText xml:space="preserve"> REF _Ref12348295 \r \h </w:instrText>
      </w:r>
      <w:r>
        <w:fldChar w:fldCharType="separate"/>
      </w:r>
      <w:r w:rsidR="00257A2B">
        <w:t>46</w:t>
      </w:r>
      <w:r>
        <w:fldChar w:fldCharType="end"/>
      </w:r>
      <w:r>
        <w:t xml:space="preserve">, Subsection </w:t>
      </w:r>
      <w:r>
        <w:fldChar w:fldCharType="begin"/>
      </w:r>
      <w:r>
        <w:instrText xml:space="preserve"> REF _Ref12343863 \r \h </w:instrText>
      </w:r>
      <w:r>
        <w:fldChar w:fldCharType="separate"/>
      </w:r>
      <w:r w:rsidR="00257A2B">
        <w:t>46.2</w:t>
      </w:r>
      <w:r>
        <w:fldChar w:fldCharType="end"/>
      </w:r>
      <w:r>
        <w:t xml:space="preserve"> of the </w:t>
      </w:r>
      <w:r>
        <w:rPr>
          <w:smallCaps/>
        </w:rPr>
        <w:t>contract</w:t>
      </w:r>
      <w:r>
        <w:t>. Reimbursement for damages (indemnity) shall be governed by the provisions of Section 2894 et seq. of the Civil Code.</w:t>
      </w:r>
      <w:bookmarkEnd w:id="399"/>
      <w:bookmarkEnd w:id="400"/>
      <w:r>
        <w:t xml:space="preserve"> </w:t>
      </w:r>
    </w:p>
    <w:p w14:paraId="3B441D66" w14:textId="01F6886A" w:rsidR="000912B1" w:rsidRPr="00AF7021" w:rsidRDefault="006705BD">
      <w:pPr>
        <w:pStyle w:val="StylNadpis2Zarovnatdobloku"/>
        <w:tabs>
          <w:tab w:val="clear" w:pos="1277"/>
          <w:tab w:val="num" w:pos="851"/>
        </w:tabs>
        <w:ind w:left="851"/>
      </w:pPr>
      <w:bookmarkStart w:id="404" w:name="_Ref10714571"/>
      <w:bookmarkStart w:id="405" w:name="_Ref12343863"/>
      <w:r>
        <w:t xml:space="preserve">Without regard for the provisions of Subsection </w:t>
      </w:r>
      <w:r>
        <w:fldChar w:fldCharType="begin"/>
      </w:r>
      <w:r>
        <w:instrText xml:space="preserve"> REF _Ref12348355 \r \h </w:instrText>
      </w:r>
      <w:r>
        <w:fldChar w:fldCharType="separate"/>
      </w:r>
      <w:r w:rsidR="00257A2B">
        <w:t>46.1</w:t>
      </w:r>
      <w:r>
        <w:fldChar w:fldCharType="end"/>
      </w:r>
      <w:r>
        <w:t xml:space="preserve"> of the </w:t>
      </w:r>
      <w:r>
        <w:rPr>
          <w:rStyle w:val="DefinovanPojem"/>
        </w:rPr>
        <w:t>contract</w:t>
      </w:r>
      <w:r>
        <w:t>, the parties hereby declare (pursuant to Section 2898 (</w:t>
      </w:r>
      <w:r>
        <w:rPr>
          <w:i/>
        </w:rPr>
        <w:t>Contractual Limitations of Indemnity</w:t>
      </w:r>
      <w:r>
        <w:t xml:space="preserve">) of the Civil Code) that the contractor’s total liability for damages and other costs that may arise in relation to a breach of any one (1) or several contractual or legal obligations by the </w:t>
      </w:r>
      <w:r>
        <w:rPr>
          <w:smallCaps/>
        </w:rPr>
        <w:t>contractor</w:t>
      </w:r>
      <w:r>
        <w:t xml:space="preserve"> in relation to the performance of the </w:t>
      </w:r>
      <w:r w:rsidR="00437DFE" w:rsidRPr="00437DFE">
        <w:rPr>
          <w:smallCaps/>
        </w:rPr>
        <w:t>contract</w:t>
      </w:r>
      <w:r>
        <w:t xml:space="preserve">, shall not exceed one hundred per cent (100%) of the total </w:t>
      </w:r>
      <w:r>
        <w:rPr>
          <w:smallCaps/>
        </w:rPr>
        <w:t>contract price</w:t>
      </w:r>
      <w:r>
        <w:t>.</w:t>
      </w:r>
      <w:r>
        <w:rPr>
          <w:smallCaps/>
        </w:rPr>
        <w:t xml:space="preserve"> </w:t>
      </w:r>
      <w:r>
        <w:t xml:space="preserve">The parties therefore declare the maximum obligation of the </w:t>
      </w:r>
      <w:r>
        <w:rPr>
          <w:smallCaps/>
        </w:rPr>
        <w:t>contractor</w:t>
      </w:r>
      <w:r>
        <w:t xml:space="preserve"> to reimburse for damages and other costs, including the payment of contractual penalties, to be limited by the amount equivalent to one hundred per cent (100%) of the total </w:t>
      </w:r>
      <w:r>
        <w:rPr>
          <w:smallCaps/>
        </w:rPr>
        <w:t>contract price</w:t>
      </w:r>
      <w:r>
        <w:t xml:space="preserve">. The parties agree that reimbursement for </w:t>
      </w:r>
      <w:proofErr w:type="gramStart"/>
      <w:r>
        <w:t>indirect,</w:t>
      </w:r>
      <w:proofErr w:type="gramEnd"/>
      <w:r>
        <w:t xml:space="preserve"> and later damages, lost profit, loss of production, market losses, or damage to reputation is completely excluded and will not be applied.</w:t>
      </w:r>
      <w:bookmarkEnd w:id="404"/>
      <w:bookmarkEnd w:id="405"/>
    </w:p>
    <w:p w14:paraId="3B441D67" w14:textId="77777777" w:rsidR="006705BD" w:rsidRDefault="006705BD">
      <w:pPr>
        <w:pStyle w:val="StylNadpis2Zarovnatdobloku"/>
        <w:tabs>
          <w:tab w:val="clear" w:pos="1277"/>
          <w:tab w:val="num" w:pos="851"/>
        </w:tabs>
        <w:ind w:left="851"/>
      </w:pPr>
      <w:r>
        <w:rPr>
          <w:color w:val="000000" w:themeColor="text1"/>
        </w:rPr>
        <w:t xml:space="preserve">Compensation for damages and contractual penalties are governed exclusively by the agreements contained in the </w:t>
      </w:r>
      <w:r>
        <w:rPr>
          <w:smallCaps/>
          <w:color w:val="000000" w:themeColor="text1"/>
        </w:rPr>
        <w:t>contract</w:t>
      </w:r>
      <w:r>
        <w:rPr>
          <w:color w:val="000000" w:themeColor="text1"/>
        </w:rPr>
        <w:t xml:space="preserve">, with the exception of </w:t>
      </w:r>
      <w:r>
        <w:t>Section 2898 of the Civil Code</w:t>
      </w:r>
      <w:r>
        <w:rPr>
          <w:color w:val="000000" w:themeColor="text1"/>
        </w:rPr>
        <w:t>.</w:t>
      </w:r>
    </w:p>
    <w:p w14:paraId="3B441D68" w14:textId="77777777" w:rsidR="000912B1" w:rsidRDefault="008533EA">
      <w:pPr>
        <w:pStyle w:val="Nadpis1"/>
        <w:jc w:val="both"/>
      </w:pPr>
      <w:bookmarkStart w:id="406" w:name="_Ref427071164"/>
      <w:bookmarkStart w:id="407" w:name="_Toc495330068"/>
      <w:bookmarkStart w:id="408" w:name="_Toc521590302"/>
      <w:bookmarkStart w:id="409" w:name="_Ref12349067"/>
      <w:bookmarkStart w:id="410" w:name="_Toc117068413"/>
      <w:r>
        <w:t>REIMBURSEMENT FOR PATENT CLAIMS</w:t>
      </w:r>
      <w:bookmarkEnd w:id="401"/>
      <w:bookmarkEnd w:id="402"/>
      <w:bookmarkEnd w:id="406"/>
      <w:bookmarkEnd w:id="407"/>
      <w:bookmarkEnd w:id="408"/>
      <w:bookmarkEnd w:id="409"/>
      <w:bookmarkEnd w:id="410"/>
    </w:p>
    <w:p w14:paraId="3B441D69" w14:textId="7C99F9EF" w:rsidR="000912B1" w:rsidRDefault="008533EA">
      <w:pPr>
        <w:pStyle w:val="StylNadpis2Zarovnatdobloku"/>
        <w:tabs>
          <w:tab w:val="num" w:pos="851"/>
        </w:tabs>
        <w:ind w:left="851"/>
      </w:pPr>
      <w:bookmarkStart w:id="411" w:name="_Ref386563100"/>
      <w:bookmarkStart w:id="412" w:name="_Toc425497447"/>
      <w:bookmarkStart w:id="413" w:name="_Ref506469372"/>
      <w:bookmarkStart w:id="414" w:name="_Ref12348917"/>
      <w:bookmarkEnd w:id="403"/>
      <w:r>
        <w:t xml:space="preserve">Provided that the </w:t>
      </w:r>
      <w:r>
        <w:rPr>
          <w:smallCaps/>
        </w:rPr>
        <w:t>purchaser</w:t>
      </w:r>
      <w:r>
        <w:t xml:space="preserve"> adheres to the provisions of Subsection </w:t>
      </w:r>
      <w:r>
        <w:fldChar w:fldCharType="begin"/>
      </w:r>
      <w:r>
        <w:instrText xml:space="preserve"> REF _Ref12348755 \r \h </w:instrText>
      </w:r>
      <w:r>
        <w:fldChar w:fldCharType="separate"/>
      </w:r>
      <w:r w:rsidR="00257A2B">
        <w:t>47.2</w:t>
      </w:r>
      <w:r>
        <w:fldChar w:fldCharType="end"/>
      </w:r>
      <w:r>
        <w:t xml:space="preserve"> of the </w:t>
      </w:r>
      <w:r>
        <w:rPr>
          <w:smallCaps/>
        </w:rPr>
        <w:t>contract</w:t>
      </w:r>
      <w:r>
        <w:t xml:space="preserve">, the </w:t>
      </w:r>
      <w:r>
        <w:rPr>
          <w:smallCaps/>
        </w:rPr>
        <w:t>contractor</w:t>
      </w:r>
      <w:r>
        <w:t xml:space="preserve"> shall reimburse the </w:t>
      </w:r>
      <w:r>
        <w:rPr>
          <w:smallCaps/>
        </w:rPr>
        <w:t>purchaser</w:t>
      </w:r>
      <w:r>
        <w:t xml:space="preserve"> for any and all damages, claims of warranty or other claims, losses, and expenses that may arise to the </w:t>
      </w:r>
      <w:r>
        <w:rPr>
          <w:smallCaps/>
        </w:rPr>
        <w:t>purchaser</w:t>
      </w:r>
      <w:r>
        <w:t xml:space="preserve"> as a result of any breach or claimed breach of any rights, trademarks, copyrights, or other intellectual property rights in relation to the equipment, </w:t>
      </w:r>
      <w:r>
        <w:rPr>
          <w:smallCaps/>
        </w:rPr>
        <w:t>works</w:t>
      </w:r>
      <w:r>
        <w:t xml:space="preserve">, and </w:t>
      </w:r>
      <w:r>
        <w:rPr>
          <w:smallCaps/>
        </w:rPr>
        <w:t>goods</w:t>
      </w:r>
      <w:r>
        <w:t xml:space="preserve"> used in the </w:t>
      </w:r>
      <w:r>
        <w:rPr>
          <w:smallCaps/>
        </w:rPr>
        <w:t>work</w:t>
      </w:r>
      <w:r>
        <w:t xml:space="preserve"> or in relation to the same, that may be registered or otherwise valid in the Czech Republic as of the signature date of the </w:t>
      </w:r>
      <w:r>
        <w:rPr>
          <w:smallCaps/>
        </w:rPr>
        <w:t>contract</w:t>
      </w:r>
      <w:r>
        <w:t>.</w:t>
      </w:r>
      <w:bookmarkEnd w:id="411"/>
      <w:bookmarkEnd w:id="412"/>
      <w:bookmarkEnd w:id="413"/>
      <w:bookmarkEnd w:id="414"/>
    </w:p>
    <w:p w14:paraId="3B441D6A" w14:textId="01A0A247" w:rsidR="000912B1" w:rsidRDefault="008533EA">
      <w:pPr>
        <w:pStyle w:val="StylNadpis2Zarovnatdobloku"/>
        <w:tabs>
          <w:tab w:val="num" w:pos="851"/>
        </w:tabs>
        <w:ind w:left="851"/>
      </w:pPr>
      <w:bookmarkStart w:id="415" w:name="_Ref386563091"/>
      <w:bookmarkStart w:id="416" w:name="_Toc425497448"/>
      <w:bookmarkStart w:id="417" w:name="_Ref12348755"/>
      <w:r>
        <w:t xml:space="preserve">In the event any proceedings or claims are brought against the </w:t>
      </w:r>
      <w:r>
        <w:rPr>
          <w:smallCaps/>
        </w:rPr>
        <w:t>purchaser</w:t>
      </w:r>
      <w:r>
        <w:t xml:space="preserve"> as a result of the matters listed in Subsection </w:t>
      </w:r>
      <w:r>
        <w:fldChar w:fldCharType="begin"/>
      </w:r>
      <w:r>
        <w:instrText xml:space="preserve"> REF _Ref12348917 \r \h </w:instrText>
      </w:r>
      <w:r>
        <w:fldChar w:fldCharType="separate"/>
      </w:r>
      <w:r w:rsidR="00257A2B">
        <w:t>47.1</w:t>
      </w:r>
      <w:r>
        <w:fldChar w:fldCharType="end"/>
      </w:r>
      <w:r>
        <w:t xml:space="preserve"> of the </w:t>
      </w:r>
      <w:r>
        <w:rPr>
          <w:smallCaps/>
        </w:rPr>
        <w:t>contract</w:t>
      </w:r>
      <w:r>
        <w:t xml:space="preserve">, the </w:t>
      </w:r>
      <w:r>
        <w:rPr>
          <w:smallCaps/>
        </w:rPr>
        <w:t>purchaser</w:t>
      </w:r>
      <w:r>
        <w:t xml:space="preserve"> shall notify the </w:t>
      </w:r>
      <w:r>
        <w:rPr>
          <w:smallCaps/>
        </w:rPr>
        <w:t>contractor</w:t>
      </w:r>
      <w:r>
        <w:t xml:space="preserve">, in writing, to that effect, and the </w:t>
      </w:r>
      <w:r>
        <w:rPr>
          <w:smallCaps/>
        </w:rPr>
        <w:t>contractor</w:t>
      </w:r>
      <w:r>
        <w:t xml:space="preserve"> shall, at its own expense, but on behalf of the </w:t>
      </w:r>
      <w:r>
        <w:rPr>
          <w:smallCaps/>
        </w:rPr>
        <w:t>purchaser</w:t>
      </w:r>
      <w:r>
        <w:t xml:space="preserve">, participate in such proceedings and handle such claims and take steps to resolve such proceedings and claims. The </w:t>
      </w:r>
      <w:r>
        <w:rPr>
          <w:smallCaps/>
        </w:rPr>
        <w:t>purchaser</w:t>
      </w:r>
      <w:r>
        <w:t xml:space="preserve"> shall, upon request, provide the </w:t>
      </w:r>
      <w:r>
        <w:rPr>
          <w:smallCaps/>
        </w:rPr>
        <w:t>contractor</w:t>
      </w:r>
      <w:r>
        <w:t xml:space="preserve"> with all reasonable cooperation in handling such claims and proceedings. The </w:t>
      </w:r>
      <w:r>
        <w:rPr>
          <w:smallCaps/>
        </w:rPr>
        <w:t>contractor</w:t>
      </w:r>
      <w:r>
        <w:t xml:space="preserve"> shall reimburse the </w:t>
      </w:r>
      <w:r>
        <w:rPr>
          <w:smallCaps/>
        </w:rPr>
        <w:t>purchaser</w:t>
      </w:r>
      <w:r>
        <w:t xml:space="preserve"> for any and all demonstrable expenses related to such cooperation.</w:t>
      </w:r>
      <w:bookmarkEnd w:id="415"/>
      <w:bookmarkEnd w:id="416"/>
      <w:bookmarkEnd w:id="417"/>
    </w:p>
    <w:p w14:paraId="3B441D6B" w14:textId="77777777" w:rsidR="000912B1" w:rsidRDefault="000912B1" w:rsidP="00922C7D">
      <w:pPr>
        <w:pStyle w:val="StylNadpis2Zarovnatdobloku"/>
        <w:keepLines/>
        <w:tabs>
          <w:tab w:val="num" w:pos="851"/>
        </w:tabs>
        <w:ind w:left="851"/>
      </w:pPr>
      <w:r>
        <w:lastRenderedPageBreak/>
        <w:t xml:space="preserve">In the event that the </w:t>
      </w:r>
      <w:r>
        <w:rPr>
          <w:smallCaps/>
        </w:rPr>
        <w:t>contractor</w:t>
      </w:r>
      <w:r>
        <w:t xml:space="preserve"> fails to notify the </w:t>
      </w:r>
      <w:r>
        <w:rPr>
          <w:smallCaps/>
        </w:rPr>
        <w:t>purchaser</w:t>
      </w:r>
      <w:r>
        <w:t xml:space="preserve">, within ten (10) days of receipt of notice per the preceding paragraph, that it has commenced participation in the relevant proceedings or handling of the relevant claims, the </w:t>
      </w:r>
      <w:r>
        <w:rPr>
          <w:smallCaps/>
        </w:rPr>
        <w:t>purchaser</w:t>
      </w:r>
      <w:r>
        <w:t xml:space="preserve"> may enter such proceedings in its own name and require the </w:t>
      </w:r>
      <w:r>
        <w:rPr>
          <w:smallCaps/>
        </w:rPr>
        <w:t>contractor</w:t>
      </w:r>
      <w:r>
        <w:t xml:space="preserve"> to reimburse all demonstrable and reasonable costs of the proceedings or incurred in relation thereto. In the event that the </w:t>
      </w:r>
      <w:r>
        <w:rPr>
          <w:smallCaps/>
        </w:rPr>
        <w:t>contractor</w:t>
      </w:r>
      <w:r>
        <w:t xml:space="preserve"> does notify the </w:t>
      </w:r>
      <w:r>
        <w:rPr>
          <w:smallCaps/>
        </w:rPr>
        <w:t>purchaser</w:t>
      </w:r>
      <w:r>
        <w:t xml:space="preserve">, within ten (10) days of receipt of notice per the preceding paragraph, that it has commenced participation in the relevant proceedings or handling of the relevant claims, the </w:t>
      </w:r>
      <w:r>
        <w:rPr>
          <w:smallCaps/>
        </w:rPr>
        <w:t>purchaser</w:t>
      </w:r>
      <w:r>
        <w:t xml:space="preserve"> may not subsequently make any statements that might prejudice the defence against such claims or proceedings.</w:t>
      </w:r>
    </w:p>
    <w:p w14:paraId="3B441D6C" w14:textId="28B03929" w:rsidR="008533EA" w:rsidRDefault="008533EA">
      <w:pPr>
        <w:pStyle w:val="StylNadpis2Zarovnatdobloku"/>
        <w:tabs>
          <w:tab w:val="num" w:pos="851"/>
        </w:tabs>
        <w:ind w:left="851"/>
      </w:pPr>
      <w:bookmarkStart w:id="418" w:name="_Toc425497450"/>
      <w:r>
        <w:t xml:space="preserve">The party entitled to claims under this Article </w:t>
      </w:r>
      <w:r>
        <w:fldChar w:fldCharType="begin"/>
      </w:r>
      <w:r>
        <w:instrText xml:space="preserve"> REF _Ref12349067 \r \h </w:instrText>
      </w:r>
      <w:r>
        <w:fldChar w:fldCharType="separate"/>
      </w:r>
      <w:r w:rsidR="00257A2B">
        <w:t>47</w:t>
      </w:r>
      <w:r>
        <w:fldChar w:fldCharType="end"/>
      </w:r>
      <w:r>
        <w:t xml:space="preserve"> of the </w:t>
      </w:r>
      <w:r>
        <w:rPr>
          <w:smallCaps/>
        </w:rPr>
        <w:t>contract</w:t>
      </w:r>
      <w:r>
        <w:t xml:space="preserve"> shall use all reasonable means to mitigate any losses or damage that might arise. In the event of failure to do so, the other party’s responsibility shall be proportionally reduced.</w:t>
      </w:r>
      <w:bookmarkEnd w:id="418"/>
    </w:p>
    <w:p w14:paraId="3B441D6D" w14:textId="539B92E8" w:rsidR="008533EA" w:rsidRDefault="008533EA">
      <w:pPr>
        <w:pStyle w:val="StylNadpis2Zarovnatdobloku"/>
        <w:tabs>
          <w:tab w:val="num" w:pos="851"/>
        </w:tabs>
        <w:ind w:left="851"/>
      </w:pPr>
      <w:r>
        <w:t xml:space="preserve">The </w:t>
      </w:r>
      <w:r>
        <w:rPr>
          <w:smallCaps/>
        </w:rPr>
        <w:t>contractor's</w:t>
      </w:r>
      <w:r>
        <w:t xml:space="preserve"> obligations under this Article of the </w:t>
      </w:r>
      <w:r>
        <w:rPr>
          <w:smallCaps/>
        </w:rPr>
        <w:t>contract</w:t>
      </w:r>
      <w:r>
        <w:t xml:space="preserve"> shall remain in effect vis-à-vis any potential future successors to ownership of the </w:t>
      </w:r>
      <w:r>
        <w:rPr>
          <w:smallCaps/>
        </w:rPr>
        <w:t>work</w:t>
      </w:r>
      <w:r>
        <w:t xml:space="preserve">, provided that such future successors honour the </w:t>
      </w:r>
      <w:r>
        <w:rPr>
          <w:smallCaps/>
        </w:rPr>
        <w:t>purchaser's</w:t>
      </w:r>
      <w:r>
        <w:t xml:space="preserve"> obligations under Subsection </w:t>
      </w:r>
      <w:r>
        <w:fldChar w:fldCharType="begin"/>
      </w:r>
      <w:r>
        <w:instrText xml:space="preserve"> REF _Ref12348755 \r \h </w:instrText>
      </w:r>
      <w:r>
        <w:fldChar w:fldCharType="separate"/>
      </w:r>
      <w:r w:rsidR="00257A2B">
        <w:t>47.2</w:t>
      </w:r>
      <w:r>
        <w:fldChar w:fldCharType="end"/>
      </w:r>
      <w:r>
        <w:t xml:space="preserve"> of the </w:t>
      </w:r>
      <w:r>
        <w:rPr>
          <w:smallCaps/>
        </w:rPr>
        <w:t>contract</w:t>
      </w:r>
      <w:r>
        <w:t>.</w:t>
      </w:r>
    </w:p>
    <w:p w14:paraId="3B441D6E" w14:textId="77777777" w:rsidR="008533EA" w:rsidRPr="00AF7021" w:rsidRDefault="008533EA" w:rsidP="008533EA">
      <w:pPr>
        <w:pStyle w:val="StylNadpis2Zarovnatdobloku"/>
        <w:tabs>
          <w:tab w:val="clear" w:pos="1277"/>
          <w:tab w:val="num" w:pos="851"/>
        </w:tabs>
        <w:ind w:left="851"/>
        <w:rPr>
          <w:color w:val="000000" w:themeColor="text1"/>
        </w:rPr>
      </w:pPr>
      <w:r>
        <w:rPr>
          <w:color w:val="000000" w:themeColor="text1"/>
        </w:rPr>
        <w:t xml:space="preserve">If the </w:t>
      </w:r>
      <w:r>
        <w:rPr>
          <w:smallCaps/>
          <w:color w:val="000000" w:themeColor="text1"/>
        </w:rPr>
        <w:t>work</w:t>
      </w:r>
      <w:r>
        <w:rPr>
          <w:color w:val="000000" w:themeColor="text1"/>
        </w:rPr>
        <w:t xml:space="preserve"> or any part thereof is found to violate any of the above patents or otherwise registered intellectual property rights and operation of the </w:t>
      </w:r>
      <w:r>
        <w:rPr>
          <w:smallCaps/>
          <w:color w:val="000000" w:themeColor="text1"/>
        </w:rPr>
        <w:t>work</w:t>
      </w:r>
      <w:r>
        <w:rPr>
          <w:color w:val="000000" w:themeColor="text1"/>
        </w:rPr>
        <w:t xml:space="preserve"> or any part thereof is prohibited by law, the </w:t>
      </w:r>
      <w:r>
        <w:rPr>
          <w:smallCaps/>
          <w:color w:val="000000" w:themeColor="text1"/>
        </w:rPr>
        <w:t>contractor</w:t>
      </w:r>
      <w:r>
        <w:rPr>
          <w:color w:val="000000" w:themeColor="text1"/>
        </w:rPr>
        <w:t xml:space="preserve"> shall at its own expense and promptly:</w:t>
      </w:r>
    </w:p>
    <w:p w14:paraId="3B441D6F" w14:textId="7C0AEDC4" w:rsidR="008533EA" w:rsidRPr="00AF7021" w:rsidRDefault="004B2D4A" w:rsidP="008533EA">
      <w:pPr>
        <w:pStyle w:val="Odstavec"/>
        <w:numPr>
          <w:ilvl w:val="0"/>
          <w:numId w:val="27"/>
        </w:numPr>
        <w:ind w:left="1276" w:hanging="425"/>
        <w:rPr>
          <w:color w:val="000000" w:themeColor="text1"/>
        </w:rPr>
      </w:pPr>
      <w:r>
        <w:rPr>
          <w:color w:val="000000" w:themeColor="text1"/>
        </w:rPr>
        <w:t>R</w:t>
      </w:r>
      <w:r w:rsidR="008533EA">
        <w:rPr>
          <w:color w:val="000000" w:themeColor="text1"/>
        </w:rPr>
        <w:t xml:space="preserve">eplace or modify the part of the </w:t>
      </w:r>
      <w:r w:rsidR="008533EA">
        <w:rPr>
          <w:smallCaps/>
          <w:color w:val="000000" w:themeColor="text1"/>
        </w:rPr>
        <w:t>work</w:t>
      </w:r>
      <w:r w:rsidR="008533EA">
        <w:rPr>
          <w:color w:val="000000" w:themeColor="text1"/>
        </w:rPr>
        <w:t xml:space="preserve"> or its component in violation of the patent in such a way that does not negatively impact the functionality of the </w:t>
      </w:r>
      <w:r w:rsidR="008533EA">
        <w:rPr>
          <w:smallCaps/>
          <w:color w:val="000000" w:themeColor="text1"/>
        </w:rPr>
        <w:t>work</w:t>
      </w:r>
      <w:r w:rsidR="008533EA">
        <w:rPr>
          <w:color w:val="000000" w:themeColor="text1"/>
        </w:rPr>
        <w:t>, and / or</w:t>
      </w:r>
    </w:p>
    <w:p w14:paraId="3B441D70" w14:textId="0D6CD0D8" w:rsidR="008533EA" w:rsidRPr="00AF7021" w:rsidRDefault="004B2D4A" w:rsidP="008533EA">
      <w:pPr>
        <w:pStyle w:val="Odstavec"/>
        <w:numPr>
          <w:ilvl w:val="0"/>
          <w:numId w:val="27"/>
        </w:numPr>
        <w:ind w:left="1276" w:hanging="425"/>
        <w:rPr>
          <w:color w:val="000000" w:themeColor="text1"/>
        </w:rPr>
      </w:pPr>
      <w:r>
        <w:rPr>
          <w:color w:val="000000" w:themeColor="text1"/>
        </w:rPr>
        <w:t>A</w:t>
      </w:r>
      <w:r w:rsidR="008533EA">
        <w:rPr>
          <w:color w:val="000000" w:themeColor="text1"/>
        </w:rPr>
        <w:t xml:space="preserve">cquire </w:t>
      </w:r>
      <w:r>
        <w:rPr>
          <w:color w:val="000000" w:themeColor="text1"/>
        </w:rPr>
        <w:t>the</w:t>
      </w:r>
      <w:r w:rsidR="008533EA">
        <w:rPr>
          <w:color w:val="000000" w:themeColor="text1"/>
        </w:rPr>
        <w:t xml:space="preserve"> right of use for the </w:t>
      </w:r>
      <w:r w:rsidR="008533EA">
        <w:rPr>
          <w:smallCaps/>
          <w:color w:val="000000" w:themeColor="text1"/>
        </w:rPr>
        <w:t>purchaser</w:t>
      </w:r>
      <w:r w:rsidR="008533EA">
        <w:rPr>
          <w:color w:val="000000" w:themeColor="text1"/>
        </w:rPr>
        <w:t xml:space="preserve"> to enable it to use this part of the </w:t>
      </w:r>
      <w:r w:rsidR="008533EA">
        <w:rPr>
          <w:smallCaps/>
          <w:color w:val="000000" w:themeColor="text1"/>
        </w:rPr>
        <w:t>work</w:t>
      </w:r>
      <w:r w:rsidR="008533EA">
        <w:rPr>
          <w:color w:val="000000" w:themeColor="text1"/>
        </w:rPr>
        <w:t>, or component thereof.</w:t>
      </w:r>
    </w:p>
    <w:p w14:paraId="3B441D71" w14:textId="77777777" w:rsidR="000912B1" w:rsidRDefault="000912B1">
      <w:pPr>
        <w:pStyle w:val="Nadpis1"/>
        <w:keepNext w:val="0"/>
        <w:numPr>
          <w:ilvl w:val="0"/>
          <w:numId w:val="8"/>
        </w:numPr>
        <w:jc w:val="both"/>
        <w:rPr>
          <w:i/>
          <w:sz w:val="36"/>
        </w:rPr>
      </w:pPr>
      <w:bookmarkStart w:id="419" w:name="_Toc113893750"/>
      <w:bookmarkStart w:id="420" w:name="_Toc307926969"/>
      <w:bookmarkStart w:id="421" w:name="_Toc306882933"/>
      <w:bookmarkStart w:id="422" w:name="_Toc117068414"/>
      <w:r>
        <w:rPr>
          <w:i/>
          <w:sz w:val="36"/>
        </w:rPr>
        <w:t>RISK ALLOCATION</w:t>
      </w:r>
      <w:bookmarkEnd w:id="419"/>
      <w:bookmarkEnd w:id="420"/>
      <w:bookmarkEnd w:id="421"/>
      <w:bookmarkEnd w:id="422"/>
    </w:p>
    <w:p w14:paraId="3B441D72" w14:textId="77777777" w:rsidR="000912B1" w:rsidRDefault="000912B1">
      <w:pPr>
        <w:pStyle w:val="Nadpis1"/>
        <w:keepNext w:val="0"/>
        <w:jc w:val="both"/>
      </w:pPr>
      <w:bookmarkStart w:id="423" w:name="_Toc113893751"/>
      <w:bookmarkStart w:id="424" w:name="_Toc307926970"/>
      <w:bookmarkStart w:id="425" w:name="_Toc306882934"/>
      <w:bookmarkStart w:id="426" w:name="_Toc117068415"/>
      <w:r>
        <w:t>TRANSFER OF OWNERSHIP</w:t>
      </w:r>
      <w:bookmarkEnd w:id="423"/>
      <w:bookmarkEnd w:id="424"/>
      <w:bookmarkEnd w:id="425"/>
      <w:bookmarkEnd w:id="426"/>
    </w:p>
    <w:p w14:paraId="3B441D73" w14:textId="77777777" w:rsidR="000912B1" w:rsidRDefault="000912B1">
      <w:pPr>
        <w:pStyle w:val="StylNadpis2Zarovnatdobloku"/>
        <w:tabs>
          <w:tab w:val="num" w:pos="851"/>
        </w:tabs>
        <w:ind w:left="851"/>
      </w:pPr>
      <w:bookmarkStart w:id="427" w:name="_Ref12349776"/>
      <w:r>
        <w:t xml:space="preserve">The ownership rights for </w:t>
      </w:r>
      <w:r>
        <w:rPr>
          <w:smallCaps/>
        </w:rPr>
        <w:t>goods</w:t>
      </w:r>
      <w:r>
        <w:t xml:space="preserve"> (including documentation) that are part of the </w:t>
      </w:r>
      <w:r>
        <w:rPr>
          <w:smallCaps/>
        </w:rPr>
        <w:t>work</w:t>
      </w:r>
      <w:r>
        <w:t xml:space="preserve">, unless already held by the </w:t>
      </w:r>
      <w:r>
        <w:rPr>
          <w:smallCaps/>
        </w:rPr>
        <w:t>purchaser</w:t>
      </w:r>
      <w:r>
        <w:t xml:space="preserve">, shall transfer from the </w:t>
      </w:r>
      <w:r>
        <w:rPr>
          <w:smallCaps/>
        </w:rPr>
        <w:t>contractor</w:t>
      </w:r>
      <w:r>
        <w:t xml:space="preserve"> to the </w:t>
      </w:r>
      <w:r>
        <w:rPr>
          <w:smallCaps/>
        </w:rPr>
        <w:t>purchaser</w:t>
      </w:r>
      <w:r>
        <w:t xml:space="preserve"> upon their delivery to the </w:t>
      </w:r>
      <w:r>
        <w:rPr>
          <w:smallCaps/>
        </w:rPr>
        <w:t>site</w:t>
      </w:r>
      <w:r>
        <w:t xml:space="preserve"> at the </w:t>
      </w:r>
      <w:r>
        <w:rPr>
          <w:smallCaps/>
        </w:rPr>
        <w:t>purchaser</w:t>
      </w:r>
      <w:r>
        <w:t xml:space="preserve">’s premises; for </w:t>
      </w:r>
      <w:r>
        <w:rPr>
          <w:smallCaps/>
        </w:rPr>
        <w:t>services</w:t>
      </w:r>
      <w:r>
        <w:t xml:space="preserve"> and </w:t>
      </w:r>
      <w:r>
        <w:rPr>
          <w:smallCaps/>
        </w:rPr>
        <w:t>works</w:t>
      </w:r>
      <w:r>
        <w:t xml:space="preserve">, upon their execution; for </w:t>
      </w:r>
      <w:r>
        <w:rPr>
          <w:smallCaps/>
        </w:rPr>
        <w:t>rights of use</w:t>
      </w:r>
      <w:r>
        <w:t xml:space="preserve">, upon their provision pursuant to the </w:t>
      </w:r>
      <w:r>
        <w:rPr>
          <w:smallCaps/>
        </w:rPr>
        <w:t>contract</w:t>
      </w:r>
      <w:r>
        <w:t xml:space="preserve">, or upon payment, whichever occurs earlier. Where the </w:t>
      </w:r>
      <w:r>
        <w:rPr>
          <w:smallCaps/>
        </w:rPr>
        <w:t>contractor</w:t>
      </w:r>
      <w:r>
        <w:t xml:space="preserve"> works with or otherwise handles </w:t>
      </w:r>
      <w:r>
        <w:rPr>
          <w:smallCaps/>
        </w:rPr>
        <w:t>purchaser</w:t>
      </w:r>
      <w:r>
        <w:t xml:space="preserve"> property, the </w:t>
      </w:r>
      <w:r>
        <w:rPr>
          <w:smallCaps/>
        </w:rPr>
        <w:t>contractor</w:t>
      </w:r>
      <w:r>
        <w:t xml:space="preserve"> may only do so insofar as it is required to duly execute the </w:t>
      </w:r>
      <w:r>
        <w:rPr>
          <w:smallCaps/>
        </w:rPr>
        <w:t>work</w:t>
      </w:r>
      <w:r>
        <w:t>.</w:t>
      </w:r>
      <w:bookmarkEnd w:id="427"/>
    </w:p>
    <w:p w14:paraId="3B441D74" w14:textId="77777777" w:rsidR="000912B1" w:rsidRDefault="000912B1">
      <w:pPr>
        <w:pStyle w:val="StylNadpis2Zarovnatdobloku"/>
        <w:tabs>
          <w:tab w:val="num" w:pos="851"/>
        </w:tabs>
        <w:ind w:left="851"/>
      </w:pPr>
      <w:r>
        <w:t xml:space="preserve">Ownership rights to </w:t>
      </w:r>
      <w:r>
        <w:rPr>
          <w:smallCaps/>
        </w:rPr>
        <w:t>contractor</w:t>
      </w:r>
      <w:r>
        <w:t xml:space="preserve"> </w:t>
      </w:r>
      <w:r>
        <w:rPr>
          <w:smallCaps/>
        </w:rPr>
        <w:t>construction equipment</w:t>
      </w:r>
      <w:r>
        <w:t xml:space="preserve"> used by the </w:t>
      </w:r>
      <w:r>
        <w:rPr>
          <w:smallCaps/>
        </w:rPr>
        <w:t>contractor</w:t>
      </w:r>
      <w:r>
        <w:t xml:space="preserve"> and /or </w:t>
      </w:r>
      <w:r>
        <w:rPr>
          <w:smallCaps/>
        </w:rPr>
        <w:t>subcontractors</w:t>
      </w:r>
      <w:r>
        <w:t xml:space="preserve"> in the execution of the </w:t>
      </w:r>
      <w:r>
        <w:rPr>
          <w:smallCaps/>
        </w:rPr>
        <w:t>work</w:t>
      </w:r>
      <w:r>
        <w:t xml:space="preserve"> shall remain with the </w:t>
      </w:r>
      <w:r>
        <w:rPr>
          <w:smallCaps/>
        </w:rPr>
        <w:t>contractor</w:t>
      </w:r>
      <w:r>
        <w:t xml:space="preserve"> or the relevant </w:t>
      </w:r>
      <w:r>
        <w:rPr>
          <w:smallCaps/>
        </w:rPr>
        <w:t>subcontractor</w:t>
      </w:r>
      <w:r>
        <w:t>.</w:t>
      </w:r>
    </w:p>
    <w:p w14:paraId="3B441D75" w14:textId="7CCE174A" w:rsidR="000912B1" w:rsidRDefault="000912B1">
      <w:pPr>
        <w:pStyle w:val="StylNadpis2Zarovnatdobloku"/>
        <w:tabs>
          <w:tab w:val="num" w:pos="851"/>
        </w:tabs>
        <w:ind w:left="851"/>
      </w:pPr>
      <w:r>
        <w:t xml:space="preserve">Any ownership rights that have not been transferred in accordance with the above shall transfer from the </w:t>
      </w:r>
      <w:r>
        <w:rPr>
          <w:smallCaps/>
        </w:rPr>
        <w:t>contractor</w:t>
      </w:r>
      <w:r>
        <w:t xml:space="preserve"> to the </w:t>
      </w:r>
      <w:r>
        <w:rPr>
          <w:smallCaps/>
        </w:rPr>
        <w:t>purchaser</w:t>
      </w:r>
      <w:r>
        <w:t xml:space="preserve"> upon the signing of the </w:t>
      </w:r>
      <w:r>
        <w:rPr>
          <w:smallCaps/>
        </w:rPr>
        <w:t>provisional acceptance</w:t>
      </w:r>
      <w:r>
        <w:t xml:space="preserve"> protocol for the work pursuant to Article </w:t>
      </w:r>
      <w:r w:rsidR="007C0930">
        <w:fldChar w:fldCharType="begin"/>
      </w:r>
      <w:r w:rsidR="007C0930">
        <w:instrText xml:space="preserve"> REF _Ref12349359 \r \h </w:instrText>
      </w:r>
      <w:r w:rsidR="007C0930">
        <w:fldChar w:fldCharType="separate"/>
      </w:r>
      <w:r w:rsidR="00257A2B">
        <w:t>31</w:t>
      </w:r>
      <w:r w:rsidR="007C0930">
        <w:fldChar w:fldCharType="end"/>
      </w:r>
      <w:r>
        <w:t xml:space="preserve"> of the </w:t>
      </w:r>
      <w:r>
        <w:rPr>
          <w:smallCaps/>
        </w:rPr>
        <w:t>contract</w:t>
      </w:r>
      <w:r>
        <w:t>.</w:t>
      </w:r>
    </w:p>
    <w:p w14:paraId="3B441D76" w14:textId="77777777" w:rsidR="000912B1" w:rsidRDefault="000912B1" w:rsidP="00B03A35">
      <w:pPr>
        <w:pStyle w:val="Nadpis1"/>
        <w:spacing w:before="480"/>
        <w:jc w:val="both"/>
      </w:pPr>
      <w:bookmarkStart w:id="428" w:name="_Toc113893752"/>
      <w:bookmarkStart w:id="429" w:name="_Toc307926971"/>
      <w:bookmarkStart w:id="430" w:name="_Toc306882935"/>
      <w:bookmarkStart w:id="431" w:name="_Toc117068416"/>
      <w:r>
        <w:t>DUE CARE OF THE WORK, TRANSFER OF LIABILITY FOR DAMAGE TO THE WORK</w:t>
      </w:r>
      <w:bookmarkEnd w:id="428"/>
      <w:bookmarkEnd w:id="429"/>
      <w:bookmarkEnd w:id="430"/>
      <w:bookmarkEnd w:id="431"/>
    </w:p>
    <w:p w14:paraId="3B441D77" w14:textId="55B4B457" w:rsidR="000912B1" w:rsidRDefault="000912B1">
      <w:pPr>
        <w:pStyle w:val="StylNadpis2Zarovnatdobloku"/>
        <w:tabs>
          <w:tab w:val="num" w:pos="851"/>
        </w:tabs>
        <w:ind w:left="851"/>
      </w:pPr>
      <w:r>
        <w:t xml:space="preserve">Regardless of transfer of ownership to the </w:t>
      </w:r>
      <w:r>
        <w:rPr>
          <w:smallCaps/>
        </w:rPr>
        <w:t>work</w:t>
      </w:r>
      <w:r>
        <w:t xml:space="preserve"> or parts of the </w:t>
      </w:r>
      <w:r>
        <w:rPr>
          <w:smallCaps/>
        </w:rPr>
        <w:t>work</w:t>
      </w:r>
      <w:r>
        <w:t xml:space="preserve"> pursuant to </w:t>
      </w:r>
      <w:r>
        <w:lastRenderedPageBreak/>
        <w:t xml:space="preserve">Subsection </w:t>
      </w:r>
      <w:r w:rsidR="002C305A">
        <w:fldChar w:fldCharType="begin"/>
      </w:r>
      <w:r w:rsidR="002C305A">
        <w:instrText xml:space="preserve"> REF _Ref12349776 \r \h </w:instrText>
      </w:r>
      <w:r w:rsidR="002C305A">
        <w:fldChar w:fldCharType="separate"/>
      </w:r>
      <w:r w:rsidR="00257A2B">
        <w:t>48.1</w:t>
      </w:r>
      <w:r w:rsidR="002C305A">
        <w:fldChar w:fldCharType="end"/>
      </w:r>
      <w:r>
        <w:t xml:space="preserve"> of the </w:t>
      </w:r>
      <w:r>
        <w:rPr>
          <w:smallCaps/>
        </w:rPr>
        <w:t>contract</w:t>
      </w:r>
      <w:r>
        <w:t xml:space="preserve">, the risk of damage to the </w:t>
      </w:r>
      <w:r>
        <w:rPr>
          <w:smallCaps/>
        </w:rPr>
        <w:t>work</w:t>
      </w:r>
      <w:r>
        <w:t xml:space="preserve">, as well as the risks of loss, damage, or any other devaluation transfers from the </w:t>
      </w:r>
      <w:r>
        <w:rPr>
          <w:smallCaps/>
        </w:rPr>
        <w:t>contractor</w:t>
      </w:r>
      <w:r>
        <w:t xml:space="preserve"> to the </w:t>
      </w:r>
      <w:r>
        <w:rPr>
          <w:smallCaps/>
        </w:rPr>
        <w:t>purchaser</w:t>
      </w:r>
      <w:r>
        <w:t xml:space="preserve"> at the moment of signature of the protocol for </w:t>
      </w:r>
      <w:r>
        <w:rPr>
          <w:smallCaps/>
        </w:rPr>
        <w:t>provisional acceptance</w:t>
      </w:r>
      <w:r>
        <w:t xml:space="preserve"> of the </w:t>
      </w:r>
      <w:r>
        <w:rPr>
          <w:smallCaps/>
        </w:rPr>
        <w:t>work</w:t>
      </w:r>
      <w:r>
        <w:t xml:space="preserve"> by the </w:t>
      </w:r>
      <w:r>
        <w:rPr>
          <w:smallCaps/>
        </w:rPr>
        <w:t>contractor</w:t>
      </w:r>
      <w:r>
        <w:t xml:space="preserve"> and the </w:t>
      </w:r>
      <w:r>
        <w:rPr>
          <w:smallCaps/>
        </w:rPr>
        <w:t>purchaser</w:t>
      </w:r>
      <w:r>
        <w:t>. This does not affect the contractor’s obligations with regard to warranty.</w:t>
      </w:r>
    </w:p>
    <w:p w14:paraId="3B441D78" w14:textId="695265D4" w:rsidR="000912B1" w:rsidRDefault="000912B1" w:rsidP="00B03A35">
      <w:pPr>
        <w:pStyle w:val="StylNadpis2Zarovnatdobloku"/>
        <w:tabs>
          <w:tab w:val="num" w:pos="851"/>
        </w:tabs>
        <w:spacing w:before="60"/>
        <w:ind w:left="851"/>
      </w:pPr>
      <w:r>
        <w:t xml:space="preserve">In the event of damage, loss, or any other devaluation of the </w:t>
      </w:r>
      <w:r>
        <w:rPr>
          <w:smallCaps/>
        </w:rPr>
        <w:t>work</w:t>
      </w:r>
      <w:r>
        <w:t xml:space="preserve"> or any part thereof occurring before risks transfer to the </w:t>
      </w:r>
      <w:r>
        <w:rPr>
          <w:smallCaps/>
        </w:rPr>
        <w:t>purchaser</w:t>
      </w:r>
      <w:r>
        <w:t xml:space="preserve">, excepting cases specified in Subsection </w:t>
      </w:r>
      <w:r w:rsidR="002C305A">
        <w:fldChar w:fldCharType="begin"/>
      </w:r>
      <w:r w:rsidR="002C305A">
        <w:instrText xml:space="preserve"> REF _Ref12349899 \r \h </w:instrText>
      </w:r>
      <w:r w:rsidR="002C305A">
        <w:fldChar w:fldCharType="separate"/>
      </w:r>
      <w:r w:rsidR="00257A2B">
        <w:t>52.5</w:t>
      </w:r>
      <w:r w:rsidR="002C305A">
        <w:fldChar w:fldCharType="end"/>
      </w:r>
      <w:r>
        <w:t xml:space="preserve"> of the </w:t>
      </w:r>
      <w:r>
        <w:rPr>
          <w:smallCaps/>
        </w:rPr>
        <w:t>contract</w:t>
      </w:r>
      <w:r>
        <w:t xml:space="preserve">, the </w:t>
      </w:r>
      <w:r>
        <w:rPr>
          <w:smallCaps/>
        </w:rPr>
        <w:t>contractor</w:t>
      </w:r>
      <w:r>
        <w:t xml:space="preserve"> shall, at its own expense, remedy the loss, damage, or other devaluation and shall ensure the </w:t>
      </w:r>
      <w:r>
        <w:rPr>
          <w:smallCaps/>
        </w:rPr>
        <w:t>work</w:t>
      </w:r>
      <w:r>
        <w:t xml:space="preserve"> and all parts thereof, including </w:t>
      </w:r>
      <w:r>
        <w:rPr>
          <w:smallCaps/>
        </w:rPr>
        <w:t>goods</w:t>
      </w:r>
      <w:r>
        <w:t xml:space="preserve">, are returned in all respects to a flawless condition compliant with the terms of the </w:t>
      </w:r>
      <w:r>
        <w:rPr>
          <w:smallCaps/>
        </w:rPr>
        <w:t>contract</w:t>
      </w:r>
      <w:r>
        <w:t xml:space="preserve">. Without regard for the above, if the damage, loss, or devaluation of the </w:t>
      </w:r>
      <w:r>
        <w:rPr>
          <w:smallCaps/>
        </w:rPr>
        <w:t>work</w:t>
      </w:r>
      <w:r>
        <w:t xml:space="preserve"> or a part thereof is attributable to the </w:t>
      </w:r>
      <w:r>
        <w:rPr>
          <w:smallCaps/>
        </w:rPr>
        <w:t>purchaser</w:t>
      </w:r>
      <w:r>
        <w:t xml:space="preserve">, the </w:t>
      </w:r>
      <w:r>
        <w:rPr>
          <w:smallCaps/>
        </w:rPr>
        <w:t>purchaser</w:t>
      </w:r>
      <w:r>
        <w:t xml:space="preserve"> shall reimburse the </w:t>
      </w:r>
      <w:r>
        <w:rPr>
          <w:smallCaps/>
        </w:rPr>
        <w:t>contractor</w:t>
      </w:r>
      <w:r>
        <w:t xml:space="preserve"> for all demonstrable, reasonable expenses that may arise to the </w:t>
      </w:r>
      <w:r>
        <w:rPr>
          <w:smallCaps/>
        </w:rPr>
        <w:t>contractor</w:t>
      </w:r>
      <w:r>
        <w:t xml:space="preserve"> in relation with the remedy of the damage in question; in the event that the damage affects other obligations under the </w:t>
      </w:r>
      <w:r>
        <w:rPr>
          <w:smallCaps/>
        </w:rPr>
        <w:t>contract</w:t>
      </w:r>
      <w:r>
        <w:t xml:space="preserve">, the parties shall proceed pursuant to Section </w:t>
      </w:r>
      <w:r w:rsidR="002C305A">
        <w:fldChar w:fldCharType="begin"/>
      </w:r>
      <w:r w:rsidR="002C305A">
        <w:instrText xml:space="preserve"> REF _Ref12349921 \r \h </w:instrText>
      </w:r>
      <w:r w:rsidR="002C305A">
        <w:fldChar w:fldCharType="separate"/>
      </w:r>
      <w:r w:rsidR="00257A2B">
        <w:t>53</w:t>
      </w:r>
      <w:r w:rsidR="002C305A">
        <w:fldChar w:fldCharType="end"/>
      </w:r>
      <w:r>
        <w:t xml:space="preserve"> of the </w:t>
      </w:r>
      <w:r>
        <w:rPr>
          <w:smallCaps/>
        </w:rPr>
        <w:t>contract</w:t>
      </w:r>
      <w:r>
        <w:t xml:space="preserve">. </w:t>
      </w:r>
    </w:p>
    <w:p w14:paraId="3B441D79" w14:textId="7E8BCE86" w:rsidR="000912B1" w:rsidRDefault="000912B1" w:rsidP="00B03A35">
      <w:pPr>
        <w:pStyle w:val="StylNadpis2Zarovnatdobloku"/>
        <w:tabs>
          <w:tab w:val="num" w:pos="851"/>
        </w:tabs>
        <w:spacing w:before="60"/>
        <w:ind w:left="851"/>
      </w:pPr>
      <w:r>
        <w:t xml:space="preserve">The </w:t>
      </w:r>
      <w:r>
        <w:rPr>
          <w:smallCaps/>
        </w:rPr>
        <w:t>contractor</w:t>
      </w:r>
      <w:r>
        <w:t xml:space="preserve"> shall also be liable for all losses and damage to the </w:t>
      </w:r>
      <w:r>
        <w:rPr>
          <w:smallCaps/>
        </w:rPr>
        <w:t>work</w:t>
      </w:r>
      <w:r>
        <w:t xml:space="preserve"> and the </w:t>
      </w:r>
      <w:r>
        <w:rPr>
          <w:smallCaps/>
        </w:rPr>
        <w:t>purchaser's</w:t>
      </w:r>
      <w:r>
        <w:t xml:space="preserve"> or third parties’ property caused by the </w:t>
      </w:r>
      <w:r>
        <w:rPr>
          <w:smallCaps/>
        </w:rPr>
        <w:t>contractor</w:t>
      </w:r>
      <w:r>
        <w:t xml:space="preserve"> or its </w:t>
      </w:r>
      <w:r>
        <w:rPr>
          <w:smallCaps/>
        </w:rPr>
        <w:t>subcontractor</w:t>
      </w:r>
      <w:r>
        <w:t xml:space="preserve">s during the execution of </w:t>
      </w:r>
      <w:r>
        <w:rPr>
          <w:smallCaps/>
        </w:rPr>
        <w:t>works</w:t>
      </w:r>
      <w:r>
        <w:t xml:space="preserve"> and </w:t>
      </w:r>
      <w:r>
        <w:rPr>
          <w:smallCaps/>
        </w:rPr>
        <w:t>services</w:t>
      </w:r>
      <w:r>
        <w:t xml:space="preserve"> or in relation to the fulfilment of their obligations under the </w:t>
      </w:r>
      <w:r>
        <w:rPr>
          <w:smallCaps/>
        </w:rPr>
        <w:t>contract</w:t>
      </w:r>
      <w:r>
        <w:t xml:space="preserve">, including obligations pursuant to Article </w:t>
      </w:r>
      <w:r w:rsidR="002C305A">
        <w:fldChar w:fldCharType="begin"/>
      </w:r>
      <w:r w:rsidR="002C305A">
        <w:instrText xml:space="preserve"> REF _Ref12349960 \r \h </w:instrText>
      </w:r>
      <w:r w:rsidR="002C305A">
        <w:fldChar w:fldCharType="separate"/>
      </w:r>
      <w:r w:rsidR="00257A2B">
        <w:t>45</w:t>
      </w:r>
      <w:r w:rsidR="002C305A">
        <w:fldChar w:fldCharType="end"/>
      </w:r>
      <w:r>
        <w:t xml:space="preserve"> of the </w:t>
      </w:r>
      <w:r>
        <w:rPr>
          <w:smallCaps/>
        </w:rPr>
        <w:t>contract</w:t>
      </w:r>
      <w:r>
        <w:t>.</w:t>
      </w:r>
    </w:p>
    <w:p w14:paraId="3B441D7A" w14:textId="77777777" w:rsidR="000912B1" w:rsidRDefault="000912B1" w:rsidP="00B03A35">
      <w:pPr>
        <w:pStyle w:val="Nadpis1"/>
        <w:widowControl/>
        <w:spacing w:before="480"/>
        <w:jc w:val="both"/>
      </w:pPr>
      <w:bookmarkStart w:id="432" w:name="_Toc113893753"/>
      <w:bookmarkStart w:id="433" w:name="_Toc307926972"/>
      <w:bookmarkStart w:id="434" w:name="_Toc306882936"/>
      <w:bookmarkStart w:id="435" w:name="_Ref12350187"/>
      <w:bookmarkStart w:id="436" w:name="_Toc117068417"/>
      <w:r>
        <w:t>PROPERTY LOSS AND DAMAGE, PERSONNEL ACCIDENT AND INJURY, CLAIM SETTLEMENT</w:t>
      </w:r>
      <w:bookmarkEnd w:id="432"/>
      <w:bookmarkEnd w:id="433"/>
      <w:bookmarkEnd w:id="434"/>
      <w:bookmarkEnd w:id="435"/>
      <w:bookmarkEnd w:id="436"/>
    </w:p>
    <w:p w14:paraId="3B441D7B" w14:textId="77777777" w:rsidR="000912B1" w:rsidRDefault="000912B1">
      <w:pPr>
        <w:pStyle w:val="StylNadpis2Zarovnatdobloku"/>
        <w:tabs>
          <w:tab w:val="num" w:pos="851"/>
        </w:tabs>
        <w:ind w:left="851"/>
      </w:pPr>
      <w:bookmarkStart w:id="437" w:name="_Ref12349997"/>
      <w:r>
        <w:t xml:space="preserve">The </w:t>
      </w:r>
      <w:r>
        <w:rPr>
          <w:smallCaps/>
        </w:rPr>
        <w:t>contractor</w:t>
      </w:r>
      <w:r>
        <w:t xml:space="preserve"> shall indemnify and hold harmless the </w:t>
      </w:r>
      <w:r>
        <w:rPr>
          <w:smallCaps/>
        </w:rPr>
        <w:t>purchaser</w:t>
      </w:r>
      <w:r>
        <w:t xml:space="preserve"> and its employees for any claims, proceedings, sanctions, or activities ordered in administrative proceedings, as well as for all claims of warranty, damage, or other claims, losses, costs, and expenses of any kind, including costs of legal representation in matters of loss of life or limb or of loss or damage to any property, arising in relation to the execution of the </w:t>
      </w:r>
      <w:r>
        <w:rPr>
          <w:smallCaps/>
        </w:rPr>
        <w:t>work</w:t>
      </w:r>
      <w:r>
        <w:t xml:space="preserve"> for reasons attributable to the </w:t>
      </w:r>
      <w:r>
        <w:rPr>
          <w:smallCaps/>
        </w:rPr>
        <w:t>contractor</w:t>
      </w:r>
      <w:r>
        <w:t>.</w:t>
      </w:r>
      <w:bookmarkEnd w:id="437"/>
    </w:p>
    <w:p w14:paraId="3B441D7C" w14:textId="77777777" w:rsidR="000912B1" w:rsidRDefault="000912B1">
      <w:pPr>
        <w:pStyle w:val="StylNadpis2Zarovnatdobloku"/>
        <w:tabs>
          <w:tab w:val="num" w:pos="851"/>
        </w:tabs>
        <w:ind w:left="851"/>
      </w:pPr>
      <w:bookmarkStart w:id="438" w:name="_Ref12350019"/>
      <w:r>
        <w:t xml:space="preserve">The </w:t>
      </w:r>
      <w:r>
        <w:rPr>
          <w:smallCaps/>
        </w:rPr>
        <w:t>purchaser</w:t>
      </w:r>
      <w:r>
        <w:t xml:space="preserve"> shall indemnify and hold harmless the </w:t>
      </w:r>
      <w:r>
        <w:rPr>
          <w:smallCaps/>
        </w:rPr>
        <w:t>contractor</w:t>
      </w:r>
      <w:r>
        <w:t xml:space="preserve"> and its employees for any claims, proceedings, sanctions, or activities ordered in administrative proceedings, as well as for all claims of warranty, damage, or other claims, losses, costs, and expenses of any kind, including costs of legal representation in matters of loss of life or limb or of loss or damage to any property, arising in relation to the execution of the </w:t>
      </w:r>
      <w:r>
        <w:rPr>
          <w:smallCaps/>
        </w:rPr>
        <w:t>work</w:t>
      </w:r>
      <w:r>
        <w:t xml:space="preserve"> for reasons attributable to the </w:t>
      </w:r>
      <w:r>
        <w:rPr>
          <w:smallCaps/>
        </w:rPr>
        <w:t>purchaser</w:t>
      </w:r>
      <w:r>
        <w:t>.</w:t>
      </w:r>
      <w:bookmarkEnd w:id="438"/>
    </w:p>
    <w:p w14:paraId="3B441D7D" w14:textId="24141121" w:rsidR="000912B1" w:rsidRDefault="000912B1">
      <w:pPr>
        <w:pStyle w:val="StylNadpis2Zarovnatdobloku"/>
        <w:tabs>
          <w:tab w:val="num" w:pos="851"/>
        </w:tabs>
        <w:ind w:left="851"/>
      </w:pPr>
      <w:bookmarkStart w:id="439" w:name="_Ref12350046"/>
      <w:r>
        <w:t xml:space="preserve">In the event of any proceedings or claims, of warranty or otherwise, against the </w:t>
      </w:r>
      <w:r>
        <w:rPr>
          <w:smallCaps/>
        </w:rPr>
        <w:t>purchaser</w:t>
      </w:r>
      <w:r>
        <w:t xml:space="preserve"> arising for reasons attributable to the </w:t>
      </w:r>
      <w:r>
        <w:rPr>
          <w:smallCaps/>
        </w:rPr>
        <w:t>contractor</w:t>
      </w:r>
      <w:r>
        <w:t xml:space="preserve"> pursuant to Subsection </w:t>
      </w:r>
      <w:r w:rsidR="002C305A">
        <w:fldChar w:fldCharType="begin"/>
      </w:r>
      <w:r w:rsidR="002C305A">
        <w:instrText xml:space="preserve"> REF _Ref12349997 \r \h </w:instrText>
      </w:r>
      <w:r w:rsidR="002C305A">
        <w:fldChar w:fldCharType="separate"/>
      </w:r>
      <w:r w:rsidR="00257A2B">
        <w:t>50.1</w:t>
      </w:r>
      <w:r w:rsidR="002C305A">
        <w:fldChar w:fldCharType="end"/>
      </w:r>
      <w:r>
        <w:t xml:space="preserve"> of the </w:t>
      </w:r>
      <w:r>
        <w:rPr>
          <w:smallCaps/>
        </w:rPr>
        <w:t>contract</w:t>
      </w:r>
      <w:r>
        <w:t xml:space="preserve">, the </w:t>
      </w:r>
      <w:r>
        <w:rPr>
          <w:smallCaps/>
        </w:rPr>
        <w:t>purchaser</w:t>
      </w:r>
      <w:r>
        <w:t xml:space="preserve"> shall notify the </w:t>
      </w:r>
      <w:r>
        <w:rPr>
          <w:smallCaps/>
        </w:rPr>
        <w:t>contractor</w:t>
      </w:r>
      <w:r>
        <w:t xml:space="preserve"> of the matter, in writing, and the </w:t>
      </w:r>
      <w:r>
        <w:rPr>
          <w:smallCaps/>
        </w:rPr>
        <w:t>contractor</w:t>
      </w:r>
      <w:r>
        <w:t xml:space="preserve"> shall, at its own expense but in the </w:t>
      </w:r>
      <w:r>
        <w:rPr>
          <w:smallCaps/>
        </w:rPr>
        <w:t>purchaser</w:t>
      </w:r>
      <w:r>
        <w:t xml:space="preserve">’s name, take all steps and participate in all negotiations that may be required for the proceedings against the </w:t>
      </w:r>
      <w:r>
        <w:rPr>
          <w:smallCaps/>
        </w:rPr>
        <w:t>purchaser</w:t>
      </w:r>
      <w:r>
        <w:t xml:space="preserve"> to be discontinued (if applicable), or, failing that, for the impact upon the </w:t>
      </w:r>
      <w:r>
        <w:rPr>
          <w:smallCaps/>
        </w:rPr>
        <w:t>purchaser</w:t>
      </w:r>
      <w:r>
        <w:t xml:space="preserve"> to be minimized.</w:t>
      </w:r>
      <w:bookmarkEnd w:id="439"/>
      <w:r>
        <w:t xml:space="preserve"> </w:t>
      </w:r>
    </w:p>
    <w:p w14:paraId="3B441D7E" w14:textId="64EBF307" w:rsidR="000912B1" w:rsidRDefault="000912B1">
      <w:pPr>
        <w:pStyle w:val="StylNadpis2Zarovnatdobloku"/>
        <w:tabs>
          <w:tab w:val="num" w:pos="851"/>
        </w:tabs>
        <w:ind w:left="851"/>
      </w:pPr>
      <w:bookmarkStart w:id="440" w:name="_Ref12350100"/>
      <w:r>
        <w:t xml:space="preserve">In the event of any proceedings or claims, of warranty or otherwise, against the </w:t>
      </w:r>
      <w:r>
        <w:rPr>
          <w:smallCaps/>
        </w:rPr>
        <w:t>contractor</w:t>
      </w:r>
      <w:r>
        <w:t xml:space="preserve"> arising for reasons attributable to the </w:t>
      </w:r>
      <w:r>
        <w:rPr>
          <w:smallCaps/>
        </w:rPr>
        <w:t>purchaser</w:t>
      </w:r>
      <w:r>
        <w:t xml:space="preserve"> pursuant to Subsection </w:t>
      </w:r>
      <w:r w:rsidR="002C305A">
        <w:fldChar w:fldCharType="begin"/>
      </w:r>
      <w:r w:rsidR="002C305A">
        <w:instrText xml:space="preserve"> REF _Ref12350019 \r \h </w:instrText>
      </w:r>
      <w:r w:rsidR="002C305A">
        <w:fldChar w:fldCharType="separate"/>
      </w:r>
      <w:r w:rsidR="00257A2B">
        <w:t>50.2</w:t>
      </w:r>
      <w:r w:rsidR="002C305A">
        <w:fldChar w:fldCharType="end"/>
      </w:r>
      <w:r>
        <w:t xml:space="preserve"> of the </w:t>
      </w:r>
      <w:r>
        <w:rPr>
          <w:smallCaps/>
        </w:rPr>
        <w:t>contract</w:t>
      </w:r>
      <w:r>
        <w:t xml:space="preserve">, the </w:t>
      </w:r>
      <w:r>
        <w:rPr>
          <w:smallCaps/>
        </w:rPr>
        <w:t>contractor</w:t>
      </w:r>
      <w:r>
        <w:t xml:space="preserve"> shall notify the </w:t>
      </w:r>
      <w:r>
        <w:rPr>
          <w:smallCaps/>
        </w:rPr>
        <w:t>purchaser</w:t>
      </w:r>
      <w:r>
        <w:t xml:space="preserve"> of the matter, in writing, and the </w:t>
      </w:r>
      <w:r>
        <w:rPr>
          <w:smallCaps/>
        </w:rPr>
        <w:t>purchaser</w:t>
      </w:r>
      <w:r>
        <w:t xml:space="preserve"> shall, at its own expense but in the contractor’s name, take all steps and participate in all negotiations that may be required for the proceedings </w:t>
      </w:r>
      <w:r>
        <w:lastRenderedPageBreak/>
        <w:t xml:space="preserve">against the </w:t>
      </w:r>
      <w:r>
        <w:rPr>
          <w:smallCaps/>
        </w:rPr>
        <w:t>contractor</w:t>
      </w:r>
      <w:r>
        <w:t xml:space="preserve"> to be discontinued (if applicable), or, failing that, for the impact upon the </w:t>
      </w:r>
      <w:r>
        <w:rPr>
          <w:smallCaps/>
        </w:rPr>
        <w:t>contractor</w:t>
      </w:r>
      <w:r>
        <w:t xml:space="preserve"> to be minimized.</w:t>
      </w:r>
      <w:bookmarkEnd w:id="440"/>
      <w:r>
        <w:t xml:space="preserve"> </w:t>
      </w:r>
    </w:p>
    <w:p w14:paraId="3B441D7F" w14:textId="3CF4AEC4" w:rsidR="000912B1" w:rsidRDefault="000912B1">
      <w:pPr>
        <w:pStyle w:val="StylNadpis2Zarovnatdobloku"/>
        <w:tabs>
          <w:tab w:val="num" w:pos="851"/>
        </w:tabs>
        <w:ind w:left="851"/>
      </w:pPr>
      <w:r>
        <w:t xml:space="preserve">If the </w:t>
      </w:r>
      <w:r>
        <w:rPr>
          <w:smallCaps/>
        </w:rPr>
        <w:t>contractor</w:t>
      </w:r>
      <w:r>
        <w:t xml:space="preserve"> fails to notify the </w:t>
      </w:r>
      <w:r>
        <w:rPr>
          <w:smallCaps/>
        </w:rPr>
        <w:t>purchaser</w:t>
      </w:r>
      <w:r>
        <w:t xml:space="preserve">, within seven (7) days of receipt of notification as per the above, to the effect that the </w:t>
      </w:r>
      <w:r>
        <w:rPr>
          <w:smallCaps/>
        </w:rPr>
        <w:t>contractor</w:t>
      </w:r>
      <w:r>
        <w:t xml:space="preserve"> shall </w:t>
      </w:r>
      <w:proofErr w:type="gramStart"/>
      <w:r>
        <w:t>proceed</w:t>
      </w:r>
      <w:proofErr w:type="gramEnd"/>
      <w:r>
        <w:t xml:space="preserve"> pursuant to Subsection </w:t>
      </w:r>
      <w:r w:rsidR="002C305A">
        <w:fldChar w:fldCharType="begin"/>
      </w:r>
      <w:r w:rsidR="002C305A">
        <w:instrText xml:space="preserve"> REF _Ref12350046 \r \h </w:instrText>
      </w:r>
      <w:r w:rsidR="002C305A">
        <w:fldChar w:fldCharType="separate"/>
      </w:r>
      <w:r w:rsidR="00257A2B">
        <w:t>50.3</w:t>
      </w:r>
      <w:r w:rsidR="002C305A">
        <w:fldChar w:fldCharType="end"/>
      </w:r>
      <w:r>
        <w:t xml:space="preserve"> of the </w:t>
      </w:r>
      <w:r>
        <w:rPr>
          <w:smallCaps/>
        </w:rPr>
        <w:t>contract</w:t>
      </w:r>
      <w:r>
        <w:t xml:space="preserve">, then the </w:t>
      </w:r>
      <w:r>
        <w:rPr>
          <w:smallCaps/>
        </w:rPr>
        <w:t>purchaser</w:t>
      </w:r>
      <w:r>
        <w:t xml:space="preserve"> may, at its own discretion, decide to enter such proceedings in its own name but at the contractor’s expense. In the event that the </w:t>
      </w:r>
      <w:r>
        <w:rPr>
          <w:smallCaps/>
        </w:rPr>
        <w:t>contractor</w:t>
      </w:r>
      <w:r>
        <w:t xml:space="preserve"> does so notify the </w:t>
      </w:r>
      <w:r>
        <w:rPr>
          <w:smallCaps/>
        </w:rPr>
        <w:t>purchaser</w:t>
      </w:r>
      <w:r>
        <w:t xml:space="preserve">, within seven (7) days of receipt of notice per the above, the </w:t>
      </w:r>
      <w:r>
        <w:rPr>
          <w:smallCaps/>
        </w:rPr>
        <w:t>purchaser</w:t>
      </w:r>
      <w:r>
        <w:t xml:space="preserve"> may not subsequently make any statements that might compromise the contractor’s position in such proceedings or claims procedures. Depending on the particular situation, the seven (7) </w:t>
      </w:r>
      <w:r>
        <w:rPr>
          <w:smallCaps/>
        </w:rPr>
        <w:t>day</w:t>
      </w:r>
      <w:r>
        <w:t xml:space="preserve"> period may be shortened.</w:t>
      </w:r>
    </w:p>
    <w:p w14:paraId="3B441D80" w14:textId="22949C2D" w:rsidR="000912B1" w:rsidRDefault="000912B1">
      <w:pPr>
        <w:pStyle w:val="StylNadpis2Zarovnatdobloku"/>
        <w:tabs>
          <w:tab w:val="num" w:pos="851"/>
        </w:tabs>
        <w:ind w:left="851"/>
      </w:pPr>
      <w:r>
        <w:t xml:space="preserve">In the event that the </w:t>
      </w:r>
      <w:r>
        <w:rPr>
          <w:smallCaps/>
        </w:rPr>
        <w:t>purchaser</w:t>
      </w:r>
      <w:r>
        <w:t xml:space="preserve"> fails to notify the </w:t>
      </w:r>
      <w:r>
        <w:rPr>
          <w:smallCaps/>
        </w:rPr>
        <w:t>contractor</w:t>
      </w:r>
      <w:r>
        <w:t xml:space="preserve">, within seven (7) days of receipt of notification as per the above, to the effect that the </w:t>
      </w:r>
      <w:r>
        <w:rPr>
          <w:smallCaps/>
        </w:rPr>
        <w:t>purchaser</w:t>
      </w:r>
      <w:r>
        <w:t xml:space="preserve"> shall </w:t>
      </w:r>
      <w:proofErr w:type="gramStart"/>
      <w:r>
        <w:t>proceed</w:t>
      </w:r>
      <w:proofErr w:type="gramEnd"/>
      <w:r>
        <w:t xml:space="preserve"> pursuant to Subsection </w:t>
      </w:r>
      <w:r w:rsidR="002C305A">
        <w:fldChar w:fldCharType="begin"/>
      </w:r>
      <w:r w:rsidR="002C305A">
        <w:instrText xml:space="preserve"> REF _Ref12350100 \r \h </w:instrText>
      </w:r>
      <w:r w:rsidR="002C305A">
        <w:fldChar w:fldCharType="separate"/>
      </w:r>
      <w:r w:rsidR="00257A2B">
        <w:t>50.4</w:t>
      </w:r>
      <w:r w:rsidR="002C305A">
        <w:fldChar w:fldCharType="end"/>
      </w:r>
      <w:r>
        <w:t xml:space="preserve"> of the </w:t>
      </w:r>
      <w:r>
        <w:rPr>
          <w:smallCaps/>
        </w:rPr>
        <w:t>contract</w:t>
      </w:r>
      <w:r>
        <w:t xml:space="preserve">, then the </w:t>
      </w:r>
      <w:r>
        <w:rPr>
          <w:smallCaps/>
        </w:rPr>
        <w:t>contractor</w:t>
      </w:r>
      <w:r>
        <w:t xml:space="preserve"> may, at its own discretion, decide to enter such proceedings in its own name but at the </w:t>
      </w:r>
      <w:r w:rsidR="007E4ABF" w:rsidRPr="007E4ABF">
        <w:rPr>
          <w:smallCaps/>
        </w:rPr>
        <w:t>purchaser</w:t>
      </w:r>
      <w:r>
        <w:t xml:space="preserve">’s expense. In the event that the </w:t>
      </w:r>
      <w:r>
        <w:rPr>
          <w:smallCaps/>
        </w:rPr>
        <w:t>purchaser</w:t>
      </w:r>
      <w:r>
        <w:t xml:space="preserve"> does so notify the </w:t>
      </w:r>
      <w:r>
        <w:rPr>
          <w:smallCaps/>
        </w:rPr>
        <w:t>contractor</w:t>
      </w:r>
      <w:r>
        <w:t xml:space="preserve">, within seven (7) days of receipt of notice per the above, the </w:t>
      </w:r>
      <w:r>
        <w:rPr>
          <w:smallCaps/>
        </w:rPr>
        <w:t>contractor</w:t>
      </w:r>
      <w:r>
        <w:t xml:space="preserve"> may not subsequently make any statements that might compromise the </w:t>
      </w:r>
      <w:r>
        <w:rPr>
          <w:smallCaps/>
        </w:rPr>
        <w:t>purchaser's</w:t>
      </w:r>
      <w:r>
        <w:t xml:space="preserve"> position in such proceedings or claims procedures. Depending on the particular situation, the seven (7) </w:t>
      </w:r>
      <w:r>
        <w:rPr>
          <w:smallCaps/>
        </w:rPr>
        <w:t>day</w:t>
      </w:r>
      <w:r>
        <w:t xml:space="preserve"> period may be shortened.</w:t>
      </w:r>
    </w:p>
    <w:p w14:paraId="3B441D81" w14:textId="120E3368" w:rsidR="000912B1" w:rsidRPr="00B03A35" w:rsidRDefault="000912B1">
      <w:pPr>
        <w:pStyle w:val="StylNadpis2Zarovnatdobloku"/>
        <w:tabs>
          <w:tab w:val="num" w:pos="851"/>
        </w:tabs>
        <w:ind w:left="851"/>
      </w:pPr>
      <w:r>
        <w:t xml:space="preserve">The </w:t>
      </w:r>
      <w:r>
        <w:rPr>
          <w:smallCaps/>
        </w:rPr>
        <w:t>purchaser</w:t>
      </w:r>
      <w:r>
        <w:t xml:space="preserve"> shall, upon request, provide the </w:t>
      </w:r>
      <w:r>
        <w:rPr>
          <w:smallCaps/>
        </w:rPr>
        <w:t>contractor</w:t>
      </w:r>
      <w:r>
        <w:t xml:space="preserve"> with all reasonable cooperation in proceedings under Subsection </w:t>
      </w:r>
      <w:r w:rsidR="002C305A">
        <w:fldChar w:fldCharType="begin"/>
      </w:r>
      <w:r w:rsidR="002C305A">
        <w:instrText xml:space="preserve"> REF _Ref12350046 \r \h </w:instrText>
      </w:r>
      <w:r w:rsidR="002C305A">
        <w:fldChar w:fldCharType="separate"/>
      </w:r>
      <w:r w:rsidR="00257A2B">
        <w:t>50.3</w:t>
      </w:r>
      <w:r w:rsidR="002C305A">
        <w:fldChar w:fldCharType="end"/>
      </w:r>
      <w:r>
        <w:t xml:space="preserve"> of the </w:t>
      </w:r>
      <w:r>
        <w:rPr>
          <w:smallCaps/>
        </w:rPr>
        <w:t>contract</w:t>
      </w:r>
      <w:r>
        <w:t xml:space="preserve">. The </w:t>
      </w:r>
      <w:r>
        <w:rPr>
          <w:smallCaps/>
        </w:rPr>
        <w:t>contractor</w:t>
      </w:r>
      <w:r>
        <w:t xml:space="preserve"> shall reimburse the </w:t>
      </w:r>
      <w:r>
        <w:rPr>
          <w:smallCaps/>
        </w:rPr>
        <w:t>purchaser</w:t>
      </w:r>
      <w:r>
        <w:t xml:space="preserve"> for any and all demonstrable expenses related to such cooperation.</w:t>
      </w:r>
    </w:p>
    <w:p w14:paraId="3B441D82" w14:textId="600B4299" w:rsidR="000912B1" w:rsidRDefault="000912B1">
      <w:pPr>
        <w:pStyle w:val="StylNadpis2Zarovnatdobloku"/>
        <w:tabs>
          <w:tab w:val="num" w:pos="851"/>
        </w:tabs>
        <w:ind w:left="851"/>
      </w:pPr>
      <w:r>
        <w:t xml:space="preserve">The </w:t>
      </w:r>
      <w:r>
        <w:rPr>
          <w:smallCaps/>
        </w:rPr>
        <w:t>contractor</w:t>
      </w:r>
      <w:r>
        <w:t xml:space="preserve"> shall, upon request, provide the </w:t>
      </w:r>
      <w:r>
        <w:rPr>
          <w:smallCaps/>
        </w:rPr>
        <w:t>purchaser</w:t>
      </w:r>
      <w:r>
        <w:t xml:space="preserve"> with all reasonable cooperation in proceedings under Subsection </w:t>
      </w:r>
      <w:r w:rsidR="002C305A">
        <w:fldChar w:fldCharType="begin"/>
      </w:r>
      <w:r w:rsidR="002C305A">
        <w:instrText xml:space="preserve"> REF _Ref12350100 \r \h </w:instrText>
      </w:r>
      <w:r w:rsidR="002C305A">
        <w:fldChar w:fldCharType="separate"/>
      </w:r>
      <w:r w:rsidR="00257A2B">
        <w:t>50.4</w:t>
      </w:r>
      <w:r w:rsidR="002C305A">
        <w:fldChar w:fldCharType="end"/>
      </w:r>
      <w:r>
        <w:t xml:space="preserve"> of the </w:t>
      </w:r>
      <w:r>
        <w:rPr>
          <w:smallCaps/>
        </w:rPr>
        <w:t>contract</w:t>
      </w:r>
      <w:r>
        <w:t xml:space="preserve">. The </w:t>
      </w:r>
      <w:r>
        <w:rPr>
          <w:smallCaps/>
        </w:rPr>
        <w:t>purchaser</w:t>
      </w:r>
      <w:r>
        <w:t xml:space="preserve"> shall reimburse the </w:t>
      </w:r>
      <w:r>
        <w:rPr>
          <w:smallCaps/>
        </w:rPr>
        <w:t>contractor</w:t>
      </w:r>
      <w:r>
        <w:t xml:space="preserve"> for any and all demonstrable expenses related to such cooperation.</w:t>
      </w:r>
    </w:p>
    <w:p w14:paraId="3B441D83" w14:textId="4241C3D7" w:rsidR="000912B1" w:rsidRDefault="000912B1">
      <w:pPr>
        <w:pStyle w:val="StylNadpis2Zarovnatdobloku"/>
        <w:tabs>
          <w:tab w:val="num" w:pos="851"/>
        </w:tabs>
        <w:ind w:left="851"/>
      </w:pPr>
      <w:r>
        <w:t xml:space="preserve">The entitled party under this Article </w:t>
      </w:r>
      <w:r w:rsidR="002C305A">
        <w:fldChar w:fldCharType="begin"/>
      </w:r>
      <w:r w:rsidR="002C305A">
        <w:instrText xml:space="preserve"> REF _Ref12350187 \r \h </w:instrText>
      </w:r>
      <w:r w:rsidR="002C305A">
        <w:fldChar w:fldCharType="separate"/>
      </w:r>
      <w:r w:rsidR="00257A2B">
        <w:t>50</w:t>
      </w:r>
      <w:r w:rsidR="002C305A">
        <w:fldChar w:fldCharType="end"/>
      </w:r>
      <w:r>
        <w:t xml:space="preserve"> of the </w:t>
      </w:r>
      <w:r>
        <w:rPr>
          <w:smallCaps/>
        </w:rPr>
        <w:t>contract</w:t>
      </w:r>
      <w:r>
        <w:t xml:space="preserve"> shall use all reasonable means to mitigate any losses or damage that might arise. In the event of failure to do so, the other party’s responsibility shall be proportionally reduced.</w:t>
      </w:r>
    </w:p>
    <w:p w14:paraId="3B441D84" w14:textId="77777777" w:rsidR="002C305A" w:rsidRPr="002C305A" w:rsidRDefault="002C305A">
      <w:pPr>
        <w:pStyle w:val="StylNadpis2Zarovnatdobloku"/>
        <w:tabs>
          <w:tab w:val="num" w:pos="851"/>
        </w:tabs>
        <w:ind w:left="851"/>
      </w:pPr>
      <w:r>
        <w:t xml:space="preserve">Before commencing any works, the parties are obliged to exchange information regarding risks. The </w:t>
      </w:r>
      <w:r>
        <w:rPr>
          <w:smallCaps/>
        </w:rPr>
        <w:t>contractor</w:t>
      </w:r>
      <w:r>
        <w:t xml:space="preserve">, through its authorized representative, shall submit a written or electronic risk assessment document to the </w:t>
      </w:r>
      <w:r>
        <w:rPr>
          <w:smallCaps/>
        </w:rPr>
        <w:t>purchaser’s</w:t>
      </w:r>
      <w:r>
        <w:t xml:space="preserve"> work and environmental safety department, and from which it will receive the </w:t>
      </w:r>
      <w:r>
        <w:rPr>
          <w:smallCaps/>
        </w:rPr>
        <w:t>purchaser’s</w:t>
      </w:r>
      <w:r>
        <w:t xml:space="preserve"> risk assessment document. This obligation applies equally to the </w:t>
      </w:r>
      <w:r>
        <w:rPr>
          <w:smallCaps/>
        </w:rPr>
        <w:t>contractor’s subcontractors</w:t>
      </w:r>
      <w:r>
        <w:t>.</w:t>
      </w:r>
    </w:p>
    <w:p w14:paraId="3B441D85" w14:textId="77777777" w:rsidR="002C305A" w:rsidRDefault="002C305A">
      <w:pPr>
        <w:pStyle w:val="StylNadpis2Zarovnatdobloku"/>
        <w:tabs>
          <w:tab w:val="num" w:pos="851"/>
        </w:tabs>
        <w:ind w:left="851"/>
      </w:pPr>
      <w:r>
        <w:t xml:space="preserve">The </w:t>
      </w:r>
      <w:r>
        <w:rPr>
          <w:smallCaps/>
        </w:rPr>
        <w:t>contractor</w:t>
      </w:r>
      <w:r>
        <w:t xml:space="preserve"> shall notify the </w:t>
      </w:r>
      <w:r>
        <w:rPr>
          <w:smallCaps/>
        </w:rPr>
        <w:t>purchaser</w:t>
      </w:r>
      <w:r>
        <w:t xml:space="preserve">, without undue delay, of any injuries that may occur at the workplace. The </w:t>
      </w:r>
      <w:r>
        <w:rPr>
          <w:smallCaps/>
        </w:rPr>
        <w:t>contractor</w:t>
      </w:r>
      <w:r>
        <w:t xml:space="preserve"> shall request the </w:t>
      </w:r>
      <w:r>
        <w:rPr>
          <w:smallCaps/>
        </w:rPr>
        <w:t>purchaser’s</w:t>
      </w:r>
      <w:r>
        <w:t xml:space="preserve"> representative’s cooperation in investigating any workplace injuries that may occur in the execution of the </w:t>
      </w:r>
      <w:r>
        <w:rPr>
          <w:smallCaps/>
        </w:rPr>
        <w:t>work</w:t>
      </w:r>
      <w:r>
        <w:t>.</w:t>
      </w:r>
    </w:p>
    <w:p w14:paraId="3B441D86" w14:textId="77777777" w:rsidR="000912B1" w:rsidRDefault="000912B1">
      <w:pPr>
        <w:pStyle w:val="Nadpis1"/>
        <w:jc w:val="both"/>
      </w:pPr>
      <w:bookmarkStart w:id="441" w:name="_Toc113893754"/>
      <w:bookmarkStart w:id="442" w:name="_Toc307926973"/>
      <w:bookmarkStart w:id="443" w:name="_Toc306882937"/>
      <w:bookmarkStart w:id="444" w:name="_Ref12350825"/>
      <w:bookmarkStart w:id="445" w:name="_Ref12350840"/>
      <w:bookmarkStart w:id="446" w:name="_Ref12359103"/>
      <w:bookmarkStart w:id="447" w:name="_Toc117068418"/>
      <w:r>
        <w:t>INSURANCE</w:t>
      </w:r>
      <w:bookmarkEnd w:id="441"/>
      <w:bookmarkEnd w:id="442"/>
      <w:bookmarkEnd w:id="443"/>
      <w:bookmarkEnd w:id="444"/>
      <w:bookmarkEnd w:id="445"/>
      <w:bookmarkEnd w:id="446"/>
      <w:bookmarkEnd w:id="447"/>
    </w:p>
    <w:p w14:paraId="3B441D87" w14:textId="77777777" w:rsidR="000912B1" w:rsidRDefault="000912B1">
      <w:pPr>
        <w:pStyle w:val="StylNadpis2Zarovnatdobloku"/>
        <w:tabs>
          <w:tab w:val="num" w:pos="851"/>
        </w:tabs>
        <w:ind w:left="851"/>
      </w:pPr>
      <w:bookmarkStart w:id="448" w:name="_Ref12350648"/>
      <w:r>
        <w:t xml:space="preserve">The </w:t>
      </w:r>
      <w:r>
        <w:rPr>
          <w:smallCaps/>
        </w:rPr>
        <w:t>contractor</w:t>
      </w:r>
      <w:r>
        <w:t xml:space="preserve"> shall, at its own expense, enter into and maintain, or cause to be entered into and maintained, a construction and assembly insurance policy (CAR / EAR) in the scope specified below, throughout the construction and / or assembly of the </w:t>
      </w:r>
      <w:r>
        <w:rPr>
          <w:smallCaps/>
        </w:rPr>
        <w:t>work</w:t>
      </w:r>
      <w:r>
        <w:t xml:space="preserve">, up until the end of vacating of the entire </w:t>
      </w:r>
      <w:r>
        <w:rPr>
          <w:smallCaps/>
        </w:rPr>
        <w:t>site</w:t>
      </w:r>
      <w:r>
        <w:t xml:space="preserve"> pursuant to Subsection 31.4 of the </w:t>
      </w:r>
      <w:r>
        <w:rPr>
          <w:smallCaps/>
        </w:rPr>
        <w:t>contract</w:t>
      </w:r>
      <w:r>
        <w:t>.</w:t>
      </w:r>
      <w:bookmarkEnd w:id="448"/>
    </w:p>
    <w:p w14:paraId="3B441D88" w14:textId="77777777" w:rsidR="000912B1" w:rsidRDefault="000912B1">
      <w:pPr>
        <w:pStyle w:val="Nadpis4"/>
        <w:tabs>
          <w:tab w:val="clear" w:pos="1702"/>
          <w:tab w:val="num" w:pos="1418"/>
        </w:tabs>
        <w:spacing w:after="0"/>
        <w:ind w:hanging="851"/>
        <w:jc w:val="both"/>
      </w:pPr>
      <w:r>
        <w:rPr>
          <w:u w:val="single"/>
        </w:rPr>
        <w:lastRenderedPageBreak/>
        <w:t xml:space="preserve">Insurance of </w:t>
      </w:r>
      <w:r>
        <w:rPr>
          <w:smallCaps/>
          <w:u w:val="single"/>
        </w:rPr>
        <w:t>contract</w:t>
      </w:r>
      <w:r>
        <w:rPr>
          <w:u w:val="single"/>
        </w:rPr>
        <w:t xml:space="preserve"> subject</w:t>
      </w:r>
    </w:p>
    <w:p w14:paraId="3B441D89" w14:textId="39480DC1" w:rsidR="000912B1" w:rsidRDefault="000912B1">
      <w:pPr>
        <w:pStyle w:val="Nadpis4"/>
        <w:numPr>
          <w:ilvl w:val="0"/>
          <w:numId w:val="0"/>
        </w:numPr>
        <w:ind w:left="1418"/>
        <w:jc w:val="both"/>
      </w:pPr>
      <w:r>
        <w:t xml:space="preserve">This insurance shall cover physical losses and damage to the </w:t>
      </w:r>
      <w:r>
        <w:rPr>
          <w:smallCaps/>
        </w:rPr>
        <w:t>work</w:t>
      </w:r>
      <w:r>
        <w:t xml:space="preserve"> and all parts thereof, including defects in the design, arising before the </w:t>
      </w:r>
      <w:r>
        <w:rPr>
          <w:smallCaps/>
        </w:rPr>
        <w:t>purchaser’s</w:t>
      </w:r>
      <w:r>
        <w:t xml:space="preserve"> </w:t>
      </w:r>
      <w:r>
        <w:rPr>
          <w:smallCaps/>
        </w:rPr>
        <w:t>provisional acceptance</w:t>
      </w:r>
      <w:r>
        <w:t xml:space="preserve"> of the </w:t>
      </w:r>
      <w:r>
        <w:rPr>
          <w:smallCaps/>
        </w:rPr>
        <w:t>work</w:t>
      </w:r>
      <w:r>
        <w:t xml:space="preserve">. Between the date of signature of the </w:t>
      </w:r>
      <w:r>
        <w:rPr>
          <w:smallCaps/>
        </w:rPr>
        <w:t>provisional acceptance</w:t>
      </w:r>
      <w:r>
        <w:t xml:space="preserve"> protocol and the date of signature of the </w:t>
      </w:r>
      <w:r>
        <w:rPr>
          <w:smallCaps/>
        </w:rPr>
        <w:t>final acceptance</w:t>
      </w:r>
      <w:r>
        <w:t xml:space="preserve"> protocol in accordance with Subsection </w:t>
      </w:r>
      <w:r w:rsidR="002C305A">
        <w:fldChar w:fldCharType="begin"/>
      </w:r>
      <w:r w:rsidR="002C305A">
        <w:instrText xml:space="preserve"> REF _Ref12260210 \r \h </w:instrText>
      </w:r>
      <w:r w:rsidR="002C305A">
        <w:fldChar w:fldCharType="separate"/>
      </w:r>
      <w:r w:rsidR="00257A2B">
        <w:t>33.3</w:t>
      </w:r>
      <w:r w:rsidR="002C305A">
        <w:fldChar w:fldCharType="end"/>
      </w:r>
      <w:r>
        <w:t xml:space="preserve"> of the </w:t>
      </w:r>
      <w:r>
        <w:rPr>
          <w:smallCaps/>
        </w:rPr>
        <w:t>contract</w:t>
      </w:r>
      <w:r>
        <w:t xml:space="preserve">, this insurance shall cover physical losses and damage to the </w:t>
      </w:r>
      <w:r>
        <w:rPr>
          <w:smallCaps/>
        </w:rPr>
        <w:t>work</w:t>
      </w:r>
      <w:r>
        <w:t xml:space="preserve"> and all parts thereof arising from activities of the </w:t>
      </w:r>
      <w:r>
        <w:rPr>
          <w:smallCaps/>
        </w:rPr>
        <w:t>contractor</w:t>
      </w:r>
      <w:r>
        <w:t xml:space="preserve"> and / or its </w:t>
      </w:r>
      <w:r>
        <w:rPr>
          <w:smallCaps/>
        </w:rPr>
        <w:t>subcontractors</w:t>
      </w:r>
      <w:r>
        <w:t xml:space="preserve"> in a scope of coverage commensurate with the LEG 3 standard for construction and assembly insurance. Such insurance shall not cover physical losses or damage to </w:t>
      </w:r>
      <w:r>
        <w:rPr>
          <w:smallCaps/>
        </w:rPr>
        <w:t>site facilities</w:t>
      </w:r>
      <w:r>
        <w:t xml:space="preserve">, </w:t>
      </w:r>
      <w:r>
        <w:rPr>
          <w:smallCaps/>
        </w:rPr>
        <w:t>construction equipment</w:t>
      </w:r>
      <w:r>
        <w:t xml:space="preserve"> and tools, or construction and other machinery owned by the </w:t>
      </w:r>
      <w:r>
        <w:rPr>
          <w:smallCaps/>
        </w:rPr>
        <w:t>contractor</w:t>
      </w:r>
      <w:r>
        <w:t xml:space="preserve"> or its </w:t>
      </w:r>
      <w:r>
        <w:rPr>
          <w:smallCaps/>
        </w:rPr>
        <w:t>subcontractors</w:t>
      </w:r>
      <w:r>
        <w:t>.</w:t>
      </w:r>
    </w:p>
    <w:p w14:paraId="3B441D8A" w14:textId="77777777" w:rsidR="000912B1" w:rsidRDefault="000912B1">
      <w:pPr>
        <w:pStyle w:val="Nadpis4"/>
        <w:tabs>
          <w:tab w:val="clear" w:pos="1702"/>
          <w:tab w:val="num" w:pos="1418"/>
        </w:tabs>
        <w:spacing w:after="0"/>
        <w:ind w:hanging="851"/>
        <w:jc w:val="both"/>
      </w:pPr>
      <w:r>
        <w:rPr>
          <w:u w:val="single"/>
        </w:rPr>
        <w:t>Insurance of third-party liability, including cross-liability</w:t>
      </w:r>
    </w:p>
    <w:p w14:paraId="3B441D8B" w14:textId="77777777" w:rsidR="000912B1" w:rsidRDefault="000912B1">
      <w:pPr>
        <w:pStyle w:val="Nadpis4"/>
        <w:numPr>
          <w:ilvl w:val="0"/>
          <w:numId w:val="0"/>
        </w:numPr>
        <w:ind w:left="1418"/>
        <w:jc w:val="both"/>
      </w:pPr>
      <w:r>
        <w:t xml:space="preserve">This insurance shall cover all bodily injury, illness or death suffered by third parties (including the </w:t>
      </w:r>
      <w:r>
        <w:rPr>
          <w:smallCaps/>
        </w:rPr>
        <w:t>purchaser’s</w:t>
      </w:r>
      <w:r>
        <w:t xml:space="preserve"> employees) and losses and damage to third-party property (including the </w:t>
      </w:r>
      <w:r>
        <w:rPr>
          <w:smallCaps/>
        </w:rPr>
        <w:t>purchaser’s</w:t>
      </w:r>
      <w:r>
        <w:t xml:space="preserve"> property and any and all parts of the </w:t>
      </w:r>
      <w:r>
        <w:rPr>
          <w:smallCaps/>
        </w:rPr>
        <w:t>work</w:t>
      </w:r>
      <w:r>
        <w:t xml:space="preserve"> already accepted by the </w:t>
      </w:r>
      <w:r>
        <w:rPr>
          <w:smallCaps/>
        </w:rPr>
        <w:t>purchaser</w:t>
      </w:r>
      <w:r>
        <w:t xml:space="preserve">) that may arise in relation to the execution of the </w:t>
      </w:r>
      <w:r>
        <w:rPr>
          <w:smallCaps/>
        </w:rPr>
        <w:t>work</w:t>
      </w:r>
      <w:r>
        <w:t xml:space="preserve">, and which are attributable to the </w:t>
      </w:r>
      <w:r>
        <w:rPr>
          <w:smallCaps/>
        </w:rPr>
        <w:t>contractor</w:t>
      </w:r>
      <w:r>
        <w:t>.</w:t>
      </w:r>
    </w:p>
    <w:p w14:paraId="3B441D8C" w14:textId="77777777" w:rsidR="000912B1" w:rsidRDefault="000912B1" w:rsidP="00922C7D">
      <w:pPr>
        <w:pStyle w:val="StylNadpis2Zarovnatdobloku"/>
        <w:keepLines/>
        <w:tabs>
          <w:tab w:val="num" w:pos="851"/>
        </w:tabs>
        <w:ind w:left="851"/>
      </w:pPr>
      <w:r>
        <w:t xml:space="preserve">The coverage limit for </w:t>
      </w:r>
      <w:r>
        <w:rPr>
          <w:smallCaps/>
        </w:rPr>
        <w:t>purchaser</w:t>
      </w:r>
      <w:r>
        <w:t xml:space="preserve">, </w:t>
      </w:r>
      <w:r>
        <w:rPr>
          <w:smallCaps/>
        </w:rPr>
        <w:t>contractor</w:t>
      </w:r>
      <w:r>
        <w:t xml:space="preserve">, and </w:t>
      </w:r>
      <w:r>
        <w:rPr>
          <w:smallCaps/>
        </w:rPr>
        <w:t>subcontractor</w:t>
      </w:r>
      <w:r>
        <w:t xml:space="preserve"> third-party liability insurance shall be </w:t>
      </w:r>
      <w:proofErr w:type="gramStart"/>
      <w:r>
        <w:t>no less than three hundred (300) million Czech koruna, with a deductible n of no more than ten (10) per cent</w:t>
      </w:r>
      <w:proofErr w:type="gramEnd"/>
      <w:r>
        <w:t xml:space="preserve">. The coverage limit for the subject of the </w:t>
      </w:r>
      <w:r>
        <w:rPr>
          <w:smallCaps/>
        </w:rPr>
        <w:t>contract</w:t>
      </w:r>
      <w:r>
        <w:t xml:space="preserve"> shall be equal to the </w:t>
      </w:r>
      <w:r>
        <w:rPr>
          <w:smallCaps/>
        </w:rPr>
        <w:t>contract price</w:t>
      </w:r>
      <w:r>
        <w:t xml:space="preserve"> for the </w:t>
      </w:r>
      <w:r>
        <w:rPr>
          <w:smallCaps/>
        </w:rPr>
        <w:t>work</w:t>
      </w:r>
      <w:r>
        <w:t>.</w:t>
      </w:r>
      <w:r>
        <w:rPr>
          <w:smallCaps/>
        </w:rPr>
        <w:t xml:space="preserve"> </w:t>
      </w:r>
      <w:r>
        <w:t xml:space="preserve">If </w:t>
      </w:r>
      <w:r>
        <w:rPr>
          <w:smallCaps/>
        </w:rPr>
        <w:t>contract price</w:t>
      </w:r>
      <w:r>
        <w:t xml:space="preserve"> changes while the </w:t>
      </w:r>
      <w:r>
        <w:rPr>
          <w:smallCaps/>
        </w:rPr>
        <w:t>contract</w:t>
      </w:r>
      <w:r>
        <w:t xml:space="preserve"> remains in effect, in a manner consistent with the </w:t>
      </w:r>
      <w:r>
        <w:rPr>
          <w:smallCaps/>
        </w:rPr>
        <w:t>contract</w:t>
      </w:r>
      <w:r>
        <w:t xml:space="preserve">, then the </w:t>
      </w:r>
      <w:r>
        <w:rPr>
          <w:smallCaps/>
        </w:rPr>
        <w:t>contractor</w:t>
      </w:r>
      <w:r>
        <w:t xml:space="preserve"> shall change its coverage limit to match the new total </w:t>
      </w:r>
      <w:r>
        <w:rPr>
          <w:smallCaps/>
        </w:rPr>
        <w:t>contract price</w:t>
      </w:r>
      <w:r>
        <w:t xml:space="preserve"> amount.</w:t>
      </w:r>
    </w:p>
    <w:p w14:paraId="3B441D8D" w14:textId="3A383C8B" w:rsidR="000912B1" w:rsidRDefault="000912B1">
      <w:pPr>
        <w:pStyle w:val="StylNadpis2Zarovnatdobloku"/>
        <w:tabs>
          <w:tab w:val="num" w:pos="851"/>
        </w:tabs>
        <w:ind w:left="851"/>
      </w:pPr>
      <w:r>
        <w:t xml:space="preserve">All above specified policies shall be entered into with an insurer acceptable to and approved by the </w:t>
      </w:r>
      <w:r>
        <w:rPr>
          <w:smallCaps/>
        </w:rPr>
        <w:t>purchaser</w:t>
      </w:r>
      <w:r>
        <w:t xml:space="preserve">, on terms acceptable to and approved by the </w:t>
      </w:r>
      <w:r>
        <w:rPr>
          <w:smallCaps/>
        </w:rPr>
        <w:t>purchaser</w:t>
      </w:r>
      <w:r>
        <w:t xml:space="preserve">; the </w:t>
      </w:r>
      <w:r w:rsidR="007E4ABF" w:rsidRPr="007E4ABF">
        <w:rPr>
          <w:smallCaps/>
        </w:rPr>
        <w:t>purchaser</w:t>
      </w:r>
      <w:r>
        <w:t xml:space="preserve"> shall not refuse such approval without reason. The </w:t>
      </w:r>
      <w:r>
        <w:rPr>
          <w:smallCaps/>
        </w:rPr>
        <w:t>contractor</w:t>
      </w:r>
      <w:r>
        <w:t xml:space="preserve"> shall submit the terms of insurance, including contractual agreements, to the </w:t>
      </w:r>
      <w:r>
        <w:rPr>
          <w:smallCaps/>
        </w:rPr>
        <w:t>purchaser</w:t>
      </w:r>
      <w:r>
        <w:t xml:space="preserve"> for approval at least twenty-one (21) days before the planned date of signature of the insurance policy. The </w:t>
      </w:r>
      <w:r>
        <w:rPr>
          <w:smallCaps/>
        </w:rPr>
        <w:t>purchaser</w:t>
      </w:r>
      <w:r>
        <w:t xml:space="preserve"> shall comply with the terms of the insurance policy applicable to it and which it approved as specified herein, and in particular agreements related to safety and fire prevention measures.</w:t>
      </w:r>
    </w:p>
    <w:p w14:paraId="3B441D8E" w14:textId="77777777" w:rsidR="000912B1" w:rsidRDefault="00456BD3" w:rsidP="00456BD3">
      <w:pPr>
        <w:pStyle w:val="StylNadpis2Zarovnatdobloku"/>
        <w:tabs>
          <w:tab w:val="num" w:pos="851"/>
        </w:tabs>
        <w:ind w:left="851"/>
      </w:pPr>
      <w:r>
        <w:t>Construction and assembly insurance shall be entered into with an insurer or insurers of good standing authorized to offer such policies under Act No. 277/2009 Coll., on Insurance and on amendment of certain other acts (the Insurance Act), as amended.</w:t>
      </w:r>
    </w:p>
    <w:p w14:paraId="3B441D8F" w14:textId="076E8EDB" w:rsidR="000912B1" w:rsidRDefault="000912B1">
      <w:pPr>
        <w:pStyle w:val="StylNadpis2Zarovnatdobloku"/>
        <w:keepLines/>
        <w:tabs>
          <w:tab w:val="num" w:pos="851"/>
        </w:tabs>
        <w:ind w:left="851"/>
      </w:pPr>
      <w:r>
        <w:t xml:space="preserve">The </w:t>
      </w:r>
      <w:r>
        <w:rPr>
          <w:smallCaps/>
        </w:rPr>
        <w:t>purchaser</w:t>
      </w:r>
      <w:r>
        <w:t xml:space="preserve"> and the </w:t>
      </w:r>
      <w:r>
        <w:rPr>
          <w:smallCaps/>
        </w:rPr>
        <w:t>contractor's</w:t>
      </w:r>
      <w:r>
        <w:t xml:space="preserve"> </w:t>
      </w:r>
      <w:r>
        <w:rPr>
          <w:smallCaps/>
        </w:rPr>
        <w:t>subcontractors</w:t>
      </w:r>
      <w:r>
        <w:t xml:space="preserve"> shall be listed as co-policyholders / co-beneficiaries in all insurance contracts entered into by the </w:t>
      </w:r>
      <w:r>
        <w:rPr>
          <w:smallCaps/>
        </w:rPr>
        <w:t>contractor</w:t>
      </w:r>
      <w:r>
        <w:t xml:space="preserve"> pursuant to Article </w:t>
      </w:r>
      <w:r w:rsidR="00456BD3">
        <w:fldChar w:fldCharType="begin"/>
      </w:r>
      <w:r w:rsidR="00456BD3">
        <w:instrText xml:space="preserve"> REF _Ref12350648 \r \h </w:instrText>
      </w:r>
      <w:r w:rsidR="00456BD3">
        <w:fldChar w:fldCharType="separate"/>
      </w:r>
      <w:r w:rsidR="00257A2B">
        <w:t>51.1</w:t>
      </w:r>
      <w:r w:rsidR="00456BD3">
        <w:fldChar w:fldCharType="end"/>
      </w:r>
      <w:r>
        <w:t xml:space="preserve"> of the </w:t>
      </w:r>
      <w:r>
        <w:rPr>
          <w:smallCaps/>
        </w:rPr>
        <w:t>contract</w:t>
      </w:r>
      <w:r>
        <w:t>.</w:t>
      </w:r>
    </w:p>
    <w:p w14:paraId="3B441D90" w14:textId="1A77844E" w:rsidR="000912B1" w:rsidRDefault="000912B1">
      <w:pPr>
        <w:pStyle w:val="StylNadpis2Zarovnatdobloku"/>
        <w:tabs>
          <w:tab w:val="num" w:pos="851"/>
        </w:tabs>
        <w:ind w:left="851"/>
      </w:pPr>
      <w:r>
        <w:t xml:space="preserve">The </w:t>
      </w:r>
      <w:r>
        <w:rPr>
          <w:smallCaps/>
        </w:rPr>
        <w:t>contractor</w:t>
      </w:r>
      <w:r>
        <w:t xml:space="preserve"> shall, at its own expense, enter into and maintain a professional liability insurance policy throughout the construction and / or assembly of the </w:t>
      </w:r>
      <w:r>
        <w:rPr>
          <w:smallCaps/>
        </w:rPr>
        <w:t>work</w:t>
      </w:r>
      <w:r>
        <w:t xml:space="preserve">, up until the </w:t>
      </w:r>
      <w:r>
        <w:rPr>
          <w:smallCaps/>
        </w:rPr>
        <w:t>site</w:t>
      </w:r>
      <w:r>
        <w:t xml:space="preserve"> has been fully disposed of pursuant to Subsection </w:t>
      </w:r>
      <w:r w:rsidR="00456BD3">
        <w:fldChar w:fldCharType="begin"/>
      </w:r>
      <w:r w:rsidR="00456BD3">
        <w:instrText xml:space="preserve"> REF _Ref12350687 \r \h </w:instrText>
      </w:r>
      <w:r w:rsidR="00456BD3">
        <w:fldChar w:fldCharType="separate"/>
      </w:r>
      <w:r w:rsidR="00257A2B">
        <w:t>31.4</w:t>
      </w:r>
      <w:r w:rsidR="00456BD3">
        <w:fldChar w:fldCharType="end"/>
      </w:r>
      <w:r>
        <w:t xml:space="preserve"> of the </w:t>
      </w:r>
      <w:r w:rsidR="00437DFE" w:rsidRPr="00437DFE">
        <w:rPr>
          <w:smallCaps/>
        </w:rPr>
        <w:t>contract</w:t>
      </w:r>
      <w:r>
        <w:t>.</w:t>
      </w:r>
      <w:r>
        <w:rPr>
          <w:smallCaps/>
        </w:rPr>
        <w:t xml:space="preserve"> </w:t>
      </w:r>
      <w:r>
        <w:t xml:space="preserve">This policy shall cover all loss of life or limb of third parties (including </w:t>
      </w:r>
      <w:r>
        <w:rPr>
          <w:smallCaps/>
        </w:rPr>
        <w:t>purchaser</w:t>
      </w:r>
      <w:r>
        <w:t xml:space="preserve"> employees) and losses and damage to property (including </w:t>
      </w:r>
      <w:r>
        <w:rPr>
          <w:smallCaps/>
        </w:rPr>
        <w:t>purchaser</w:t>
      </w:r>
      <w:r>
        <w:t xml:space="preserve"> property, including any parts of the </w:t>
      </w:r>
      <w:r>
        <w:rPr>
          <w:smallCaps/>
        </w:rPr>
        <w:t>work</w:t>
      </w:r>
      <w:r>
        <w:t xml:space="preserve"> already accepted by the </w:t>
      </w:r>
      <w:r>
        <w:rPr>
          <w:smallCaps/>
        </w:rPr>
        <w:t>purchaser</w:t>
      </w:r>
      <w:r>
        <w:t xml:space="preserve">), including net financial losses that may arise in relation to the execution of the </w:t>
      </w:r>
      <w:r>
        <w:rPr>
          <w:smallCaps/>
        </w:rPr>
        <w:t>work</w:t>
      </w:r>
      <w:r>
        <w:t xml:space="preserve"> due to faults with the </w:t>
      </w:r>
      <w:r>
        <w:rPr>
          <w:smallCaps/>
        </w:rPr>
        <w:t>contractor’s</w:t>
      </w:r>
      <w:r>
        <w:t xml:space="preserve"> design or with other professional activities of the </w:t>
      </w:r>
      <w:r>
        <w:rPr>
          <w:smallCaps/>
        </w:rPr>
        <w:t>contractor</w:t>
      </w:r>
      <w:r>
        <w:t xml:space="preserve"> related to the execution of the </w:t>
      </w:r>
      <w:r>
        <w:rPr>
          <w:smallCaps/>
        </w:rPr>
        <w:t>work</w:t>
      </w:r>
      <w:r>
        <w:t xml:space="preserve">. The coverage limit of the </w:t>
      </w:r>
      <w:r>
        <w:rPr>
          <w:smallCaps/>
        </w:rPr>
        <w:t>contractor’s</w:t>
      </w:r>
      <w:r>
        <w:t xml:space="preserve"> professional liability insurance shall not be </w:t>
      </w:r>
      <w:proofErr w:type="gramStart"/>
      <w:r>
        <w:t>less than fifty (50) million Czech koruna</w:t>
      </w:r>
      <w:proofErr w:type="gramEnd"/>
      <w:r>
        <w:t>.</w:t>
      </w:r>
    </w:p>
    <w:p w14:paraId="3B441D91" w14:textId="4CCECAC7" w:rsidR="000912B1" w:rsidRDefault="000912B1">
      <w:pPr>
        <w:pStyle w:val="StylNadpis2Zarovnatdobloku"/>
        <w:tabs>
          <w:tab w:val="num" w:pos="851"/>
        </w:tabs>
        <w:ind w:left="851"/>
        <w:rPr>
          <w:noProof/>
        </w:rPr>
      </w:pPr>
      <w:bookmarkStart w:id="449" w:name="_Ref12350737"/>
      <w:r>
        <w:t xml:space="preserve">Before commencing relevant activities, the </w:t>
      </w:r>
      <w:r>
        <w:rPr>
          <w:smallCaps/>
        </w:rPr>
        <w:t>contractor</w:t>
      </w:r>
      <w:r>
        <w:t xml:space="preserve"> shall submit to the </w:t>
      </w:r>
      <w:r>
        <w:rPr>
          <w:smallCaps/>
        </w:rPr>
        <w:t>purchaser</w:t>
      </w:r>
      <w:r>
        <w:t xml:space="preserve"> </w:t>
      </w:r>
      <w:r>
        <w:lastRenderedPageBreak/>
        <w:t xml:space="preserve">documentation of its insurance – an insurance certificate (or attestation of insurance, or copy of insurance contract), to demonstrate that it has valid and effective insurance as required. All insurance policies shall provide that the </w:t>
      </w:r>
      <w:r>
        <w:rPr>
          <w:smallCaps/>
        </w:rPr>
        <w:t>purchaser</w:t>
      </w:r>
      <w:r>
        <w:t xml:space="preserve"> be notified, no later than twenty-one (21) </w:t>
      </w:r>
      <w:r>
        <w:rPr>
          <w:smallCaps/>
        </w:rPr>
        <w:t>days</w:t>
      </w:r>
      <w:r>
        <w:t xml:space="preserve"> in advance, of any impending cancellation or changes, by all involved insurers. In the event of the </w:t>
      </w:r>
      <w:r>
        <w:rPr>
          <w:smallCaps/>
        </w:rPr>
        <w:t>contractor’s</w:t>
      </w:r>
      <w:r>
        <w:t xml:space="preserve"> failure to comply with the requirements of this Subsection </w:t>
      </w:r>
      <w:r w:rsidR="00456BD3">
        <w:fldChar w:fldCharType="begin"/>
      </w:r>
      <w:r w:rsidR="00456BD3">
        <w:instrText xml:space="preserve"> REF _Ref12350737 \r \h </w:instrText>
      </w:r>
      <w:r w:rsidR="00456BD3">
        <w:fldChar w:fldCharType="separate"/>
      </w:r>
      <w:r w:rsidR="00257A2B">
        <w:t>51.7</w:t>
      </w:r>
      <w:r w:rsidR="00456BD3">
        <w:fldChar w:fldCharType="end"/>
      </w:r>
      <w:r>
        <w:t xml:space="preserve"> of the </w:t>
      </w:r>
      <w:r>
        <w:rPr>
          <w:smallCaps/>
        </w:rPr>
        <w:t>contract</w:t>
      </w:r>
      <w:r>
        <w:t xml:space="preserve">, the </w:t>
      </w:r>
      <w:r>
        <w:rPr>
          <w:smallCaps/>
        </w:rPr>
        <w:t>purchaser</w:t>
      </w:r>
      <w:r>
        <w:t xml:space="preserve"> may, without limiting its other rights under the </w:t>
      </w:r>
      <w:r>
        <w:rPr>
          <w:smallCaps/>
        </w:rPr>
        <w:t>contract</w:t>
      </w:r>
      <w:r>
        <w:t xml:space="preserve">, enter into the insurance policies required by the </w:t>
      </w:r>
      <w:r>
        <w:rPr>
          <w:smallCaps/>
        </w:rPr>
        <w:t>contract</w:t>
      </w:r>
      <w:r>
        <w:t xml:space="preserve">, at the </w:t>
      </w:r>
      <w:r>
        <w:rPr>
          <w:smallCaps/>
        </w:rPr>
        <w:t>contractor’s</w:t>
      </w:r>
      <w:r>
        <w:t xml:space="preserve"> expense.</w:t>
      </w:r>
      <w:bookmarkEnd w:id="449"/>
      <w:r>
        <w:t xml:space="preserve"> </w:t>
      </w:r>
    </w:p>
    <w:p w14:paraId="3B441D92" w14:textId="77777777" w:rsidR="000912B1" w:rsidRDefault="000912B1">
      <w:pPr>
        <w:pStyle w:val="StylNadpis2Zarovnatdobloku"/>
        <w:tabs>
          <w:tab w:val="num" w:pos="851"/>
        </w:tabs>
        <w:ind w:left="851"/>
        <w:rPr>
          <w:noProof/>
        </w:rPr>
      </w:pPr>
      <w:r>
        <w:rPr>
          <w:u w:val="single"/>
        </w:rPr>
        <w:t>Shipping Insurance</w:t>
      </w:r>
    </w:p>
    <w:p w14:paraId="3B441D93" w14:textId="77777777" w:rsidR="000912B1" w:rsidRDefault="000912B1">
      <w:pPr>
        <w:pStyle w:val="StylNadpis2Zarovnatdobloku"/>
        <w:numPr>
          <w:ilvl w:val="0"/>
          <w:numId w:val="0"/>
        </w:numPr>
        <w:tabs>
          <w:tab w:val="num" w:pos="1277"/>
        </w:tabs>
        <w:ind w:left="851"/>
        <w:rPr>
          <w:noProof/>
        </w:rPr>
      </w:pPr>
      <w:r>
        <w:t xml:space="preserve">This insurance shall cover losses and damage to </w:t>
      </w:r>
      <w:r>
        <w:rPr>
          <w:smallCaps/>
        </w:rPr>
        <w:t>goods</w:t>
      </w:r>
      <w:r>
        <w:t xml:space="preserve"> that may arise during transport from the </w:t>
      </w:r>
      <w:r>
        <w:rPr>
          <w:smallCaps/>
        </w:rPr>
        <w:t>contractor</w:t>
      </w:r>
      <w:r>
        <w:t xml:space="preserve">, its </w:t>
      </w:r>
      <w:r>
        <w:rPr>
          <w:smallCaps/>
        </w:rPr>
        <w:t>subcontractors</w:t>
      </w:r>
      <w:r>
        <w:t xml:space="preserve">, or manufacturers (including warehousing for periods common in shipping insurance) to the </w:t>
      </w:r>
      <w:r>
        <w:rPr>
          <w:smallCaps/>
        </w:rPr>
        <w:t>site</w:t>
      </w:r>
      <w:r>
        <w:t xml:space="preserve">. Shipping insurance shall cover one hundred (100) per cent of the value of the </w:t>
      </w:r>
      <w:r>
        <w:rPr>
          <w:smallCaps/>
        </w:rPr>
        <w:t>goods</w:t>
      </w:r>
      <w:r>
        <w:t xml:space="preserve"> being shipped as priced in the </w:t>
      </w:r>
      <w:r>
        <w:rPr>
          <w:smallCaps/>
        </w:rPr>
        <w:t>contract</w:t>
      </w:r>
      <w:r>
        <w:t>.</w:t>
      </w:r>
    </w:p>
    <w:p w14:paraId="3B441D94" w14:textId="7C7C9855" w:rsidR="000912B1" w:rsidRDefault="000912B1">
      <w:pPr>
        <w:pStyle w:val="StylNadpis2Zarovnatdobloku"/>
        <w:tabs>
          <w:tab w:val="num" w:pos="851"/>
        </w:tabs>
        <w:ind w:left="851"/>
      </w:pPr>
      <w:r>
        <w:t xml:space="preserve">The </w:t>
      </w:r>
      <w:r>
        <w:rPr>
          <w:smallCaps/>
        </w:rPr>
        <w:t>contractor</w:t>
      </w:r>
      <w:r>
        <w:t xml:space="preserve"> and its </w:t>
      </w:r>
      <w:r>
        <w:rPr>
          <w:smallCaps/>
        </w:rPr>
        <w:t>subcontractors</w:t>
      </w:r>
      <w:r>
        <w:t xml:space="preserve"> are free to enter into any additional insurance related to the </w:t>
      </w:r>
      <w:r>
        <w:rPr>
          <w:smallCaps/>
        </w:rPr>
        <w:t>work</w:t>
      </w:r>
      <w:r>
        <w:t xml:space="preserve">, over and above the scope of the mandatory insurance required by this Article </w:t>
      </w:r>
      <w:r w:rsidR="00456BD3">
        <w:fldChar w:fldCharType="begin"/>
      </w:r>
      <w:r w:rsidR="00456BD3">
        <w:instrText xml:space="preserve"> REF _Ref12350825 \r \h </w:instrText>
      </w:r>
      <w:r w:rsidR="00456BD3">
        <w:fldChar w:fldCharType="separate"/>
      </w:r>
      <w:r w:rsidR="00257A2B">
        <w:t>51</w:t>
      </w:r>
      <w:r w:rsidR="00456BD3">
        <w:fldChar w:fldCharType="end"/>
      </w:r>
      <w:r>
        <w:t xml:space="preserve"> of the </w:t>
      </w:r>
      <w:r>
        <w:rPr>
          <w:smallCaps/>
        </w:rPr>
        <w:t>contract</w:t>
      </w:r>
      <w:r>
        <w:t xml:space="preserve">; however, the price for such insurance is the </w:t>
      </w:r>
      <w:r>
        <w:rPr>
          <w:smallCaps/>
        </w:rPr>
        <w:t>contractor’s</w:t>
      </w:r>
      <w:r>
        <w:t xml:space="preserve"> expense and may not be part of the </w:t>
      </w:r>
      <w:r>
        <w:rPr>
          <w:smallCaps/>
        </w:rPr>
        <w:t>contract price.</w:t>
      </w:r>
    </w:p>
    <w:p w14:paraId="3B441D95" w14:textId="68912C38" w:rsidR="000912B1" w:rsidRDefault="000912B1">
      <w:pPr>
        <w:pStyle w:val="StylNadpis2Zarovnatdobloku"/>
        <w:tabs>
          <w:tab w:val="num" w:pos="851"/>
        </w:tabs>
        <w:ind w:left="851"/>
      </w:pPr>
      <w:r>
        <w:t xml:space="preserve">None of the provisions of the Article </w:t>
      </w:r>
      <w:r w:rsidR="00456BD3">
        <w:fldChar w:fldCharType="begin"/>
      </w:r>
      <w:r w:rsidR="00456BD3">
        <w:instrText xml:space="preserve"> REF _Ref12350840 \r \h </w:instrText>
      </w:r>
      <w:r w:rsidR="00456BD3">
        <w:fldChar w:fldCharType="separate"/>
      </w:r>
      <w:r w:rsidR="00257A2B">
        <w:t>51</w:t>
      </w:r>
      <w:r w:rsidR="00456BD3">
        <w:fldChar w:fldCharType="end"/>
      </w:r>
      <w:r>
        <w:t xml:space="preserve"> of the </w:t>
      </w:r>
      <w:r>
        <w:rPr>
          <w:smallCaps/>
        </w:rPr>
        <w:t>contract</w:t>
      </w:r>
      <w:r>
        <w:t xml:space="preserve"> relieve the </w:t>
      </w:r>
      <w:r>
        <w:rPr>
          <w:smallCaps/>
        </w:rPr>
        <w:t>contractor</w:t>
      </w:r>
      <w:r>
        <w:t xml:space="preserve"> of its obligations and responsibilities under the </w:t>
      </w:r>
      <w:r>
        <w:rPr>
          <w:smallCaps/>
        </w:rPr>
        <w:t>contract</w:t>
      </w:r>
      <w:r>
        <w:t>.</w:t>
      </w:r>
    </w:p>
    <w:p w14:paraId="3B441D96" w14:textId="77777777" w:rsidR="000912B1" w:rsidRDefault="000912B1">
      <w:pPr>
        <w:pStyle w:val="Nadpis1"/>
        <w:jc w:val="both"/>
      </w:pPr>
      <w:bookmarkStart w:id="450" w:name="_Toc113893755"/>
      <w:bookmarkStart w:id="451" w:name="_Toc307926974"/>
      <w:bookmarkStart w:id="452" w:name="_Toc306882938"/>
      <w:bookmarkStart w:id="453" w:name="_Ref12343728"/>
      <w:bookmarkStart w:id="454" w:name="_Ref12351242"/>
      <w:bookmarkStart w:id="455" w:name="_Ref12359137"/>
      <w:bookmarkStart w:id="456" w:name="_Ref12359869"/>
      <w:bookmarkStart w:id="457" w:name="_Toc117068419"/>
      <w:r>
        <w:t>FORCE MAJEURE</w:t>
      </w:r>
      <w:bookmarkEnd w:id="450"/>
      <w:bookmarkEnd w:id="451"/>
      <w:bookmarkEnd w:id="452"/>
      <w:bookmarkEnd w:id="453"/>
      <w:bookmarkEnd w:id="454"/>
      <w:bookmarkEnd w:id="455"/>
      <w:bookmarkEnd w:id="456"/>
      <w:bookmarkEnd w:id="457"/>
    </w:p>
    <w:p w14:paraId="3B441D97" w14:textId="761B55B6" w:rsidR="000912B1" w:rsidRDefault="000912B1">
      <w:pPr>
        <w:pStyle w:val="StylNadpis2Zarovnatdobloku"/>
        <w:tabs>
          <w:tab w:val="num" w:pos="851"/>
        </w:tabs>
        <w:ind w:left="851"/>
      </w:pPr>
      <w:r>
        <w:t xml:space="preserve">The parties shall not be liable for any full or partial failure to meet their respective obligations under the </w:t>
      </w:r>
      <w:r>
        <w:rPr>
          <w:smallCaps/>
        </w:rPr>
        <w:t>contract</w:t>
      </w:r>
      <w:r>
        <w:t xml:space="preserve"> in the event (and to the extent) that such failure is the result of an exceptional, unforeseeable, insurmountable event or circumstance arising independently of the will of the parties, as defined in Section 2913(2) of the Civil Code. Responsibility shall not, however, be excluded in the event that the circumstance arises only when the party in question is already delayed in meeting its obligations, or that the circumstance originated from its economic circumstances or operating options.</w:t>
      </w:r>
    </w:p>
    <w:p w14:paraId="3B441D98" w14:textId="77777777" w:rsidR="000912B1" w:rsidRDefault="000912B1">
      <w:pPr>
        <w:pStyle w:val="StylNadpis2Zarovnatdobloku"/>
        <w:tabs>
          <w:tab w:val="num" w:pos="851"/>
        </w:tabs>
        <w:ind w:left="851"/>
      </w:pPr>
      <w:r>
        <w:t xml:space="preserve">For the purposes of this provision, “force majeure” shall be defined to mean an exceptional, unpreventable event or circumstance that is outside the control of the party invoking force majeure provisions, that the party could not reasonably have foreseen when entering into the </w:t>
      </w:r>
      <w:r>
        <w:rPr>
          <w:smallCaps/>
        </w:rPr>
        <w:t>contract</w:t>
      </w:r>
      <w:r>
        <w:t xml:space="preserve">, and that prevents the party from fulfilling its obligations under the </w:t>
      </w:r>
      <w:r>
        <w:rPr>
          <w:smallCaps/>
        </w:rPr>
        <w:t>contract</w:t>
      </w:r>
      <w:r>
        <w:t>. Events and circumstances classifiable as force majeure shall include war, revolution, wildfire, flood, transport embargo, general strike, and industry-wide strike.</w:t>
      </w:r>
    </w:p>
    <w:p w14:paraId="3B441D99" w14:textId="77777777" w:rsidR="000912B1" w:rsidRDefault="00456BD3">
      <w:pPr>
        <w:pStyle w:val="StylNadpis2Zarovnatdobloku"/>
        <w:tabs>
          <w:tab w:val="num" w:pos="851"/>
        </w:tabs>
        <w:ind w:left="851"/>
      </w:pPr>
      <w:r>
        <w:t xml:space="preserve">The party claiming force majeure shall notify the other party to that effect, including causes, without delay but no later than five (5) </w:t>
      </w:r>
      <w:r>
        <w:rPr>
          <w:smallCaps/>
        </w:rPr>
        <w:t>days</w:t>
      </w:r>
      <w:r>
        <w:t xml:space="preserve"> from the </w:t>
      </w:r>
      <w:r>
        <w:rPr>
          <w:smallCaps/>
        </w:rPr>
        <w:t>day</w:t>
      </w:r>
      <w:r>
        <w:t xml:space="preserve"> the notifying party became aware of the force majeure situation, via e-mail, with subsequent confirmation by registered post. The same procedure shall be used to notify the other party when the force majeure situation is no longer in effect. Upon request, the party claiming force majeure shall suitably document the claim to the other party.</w:t>
      </w:r>
    </w:p>
    <w:p w14:paraId="3B441D9A" w14:textId="77777777" w:rsidR="00456BD3" w:rsidRDefault="00456BD3">
      <w:pPr>
        <w:pStyle w:val="StylNadpis2Zarovnatdobloku"/>
        <w:tabs>
          <w:tab w:val="num" w:pos="851"/>
        </w:tabs>
        <w:ind w:left="851"/>
      </w:pPr>
      <w:bookmarkStart w:id="458" w:name="_Ref506211221"/>
      <w:r>
        <w:t xml:space="preserve">Regardless of the other provisions of the </w:t>
      </w:r>
      <w:r>
        <w:rPr>
          <w:rStyle w:val="DefinovanPojem"/>
        </w:rPr>
        <w:t>contract</w:t>
      </w:r>
      <w:r>
        <w:t xml:space="preserve">, the </w:t>
      </w:r>
      <w:r>
        <w:rPr>
          <w:rStyle w:val="DefinovanPojem"/>
        </w:rPr>
        <w:t>contractor</w:t>
      </w:r>
      <w:r>
        <w:t xml:space="preserve"> shall not be liable for loss or damage to the </w:t>
      </w:r>
      <w:r>
        <w:rPr>
          <w:rStyle w:val="DefinovanPojem"/>
        </w:rPr>
        <w:t>work</w:t>
      </w:r>
      <w:r>
        <w:t xml:space="preserve"> or the </w:t>
      </w:r>
      <w:r>
        <w:rPr>
          <w:rStyle w:val="DefinovanPojem"/>
        </w:rPr>
        <w:t>purchaser’s</w:t>
      </w:r>
      <w:r>
        <w:t xml:space="preserve"> property caused by war, unrest or operations of war, invasion, civil war, revolution, establishment of a military dictatorship, confiscation and nationalization, nuclear reaction, nuclear radiation or contamination and shock wave insofar as such events might impede the execution of the </w:t>
      </w:r>
      <w:r>
        <w:rPr>
          <w:rStyle w:val="DefinovanPojem"/>
        </w:rPr>
        <w:t>work</w:t>
      </w:r>
      <w:r>
        <w:t xml:space="preserve"> in the Czech Republic, and which are outside of the </w:t>
      </w:r>
      <w:r>
        <w:rPr>
          <w:rStyle w:val="DefinovanPojem"/>
        </w:rPr>
        <w:t>contractor’s</w:t>
      </w:r>
      <w:r>
        <w:t xml:space="preserve"> control and for which no insurance </w:t>
      </w:r>
      <w:r>
        <w:lastRenderedPageBreak/>
        <w:t>is available on the insurance market.</w:t>
      </w:r>
      <w:bookmarkEnd w:id="458"/>
    </w:p>
    <w:p w14:paraId="3B441D9B" w14:textId="4B500E56" w:rsidR="000912B1" w:rsidRDefault="00456BD3">
      <w:pPr>
        <w:pStyle w:val="StylNadpis2Zarovnatdobloku"/>
        <w:tabs>
          <w:tab w:val="num" w:pos="851"/>
        </w:tabs>
        <w:ind w:left="851"/>
      </w:pPr>
      <w:bookmarkStart w:id="459" w:name="_Ref506211179"/>
      <w:bookmarkStart w:id="460" w:name="_Ref12349899"/>
      <w:r>
        <w:t xml:space="preserve">Unless agreed otherwise between the parties, the execution of obligations under the </w:t>
      </w:r>
      <w:r>
        <w:rPr>
          <w:smallCaps/>
        </w:rPr>
        <w:t>contract</w:t>
      </w:r>
      <w:r>
        <w:t xml:space="preserve"> shall continue insofar and as long as that is reasonably possible, and the parties shall further seek alternative means to perform the </w:t>
      </w:r>
      <w:r>
        <w:rPr>
          <w:smallCaps/>
        </w:rPr>
        <w:t>contract</w:t>
      </w:r>
      <w:r>
        <w:t xml:space="preserve"> free of force majeure influence. In the event that force majeure impacts the </w:t>
      </w:r>
      <w:r>
        <w:rPr>
          <w:smallCaps/>
        </w:rPr>
        <w:t>contract price</w:t>
      </w:r>
      <w:r>
        <w:t xml:space="preserve">, the timetable for executing the </w:t>
      </w:r>
      <w:r>
        <w:rPr>
          <w:smallCaps/>
        </w:rPr>
        <w:t>work</w:t>
      </w:r>
      <w:r>
        <w:t xml:space="preserve">, or other provisions of the </w:t>
      </w:r>
      <w:r>
        <w:rPr>
          <w:smallCaps/>
        </w:rPr>
        <w:t>contract</w:t>
      </w:r>
      <w:r>
        <w:t xml:space="preserve">, the parties shall commence negotiations to amend the </w:t>
      </w:r>
      <w:r>
        <w:rPr>
          <w:smallCaps/>
        </w:rPr>
        <w:t>contract price</w:t>
      </w:r>
      <w:r>
        <w:t xml:space="preserve">, the timetable for executing the </w:t>
      </w:r>
      <w:r>
        <w:rPr>
          <w:smallCaps/>
        </w:rPr>
        <w:t>work</w:t>
      </w:r>
      <w:r>
        <w:t xml:space="preserve">, or other provisions of the </w:t>
      </w:r>
      <w:r>
        <w:rPr>
          <w:smallCaps/>
        </w:rPr>
        <w:t>contract</w:t>
      </w:r>
      <w:r>
        <w:t xml:space="preserve">, pursuant to Article </w:t>
      </w:r>
      <w:r>
        <w:rPr>
          <w:rFonts w:cs="Arial"/>
        </w:rPr>
        <w:fldChar w:fldCharType="begin"/>
      </w:r>
      <w:r>
        <w:rPr>
          <w:rFonts w:cs="Arial"/>
        </w:rPr>
        <w:instrText xml:space="preserve"> REF _Ref12351085 \r \h </w:instrText>
      </w:r>
      <w:r>
        <w:rPr>
          <w:rFonts w:cs="Arial"/>
        </w:rPr>
      </w:r>
      <w:r>
        <w:rPr>
          <w:rFonts w:cs="Arial"/>
        </w:rPr>
        <w:fldChar w:fldCharType="separate"/>
      </w:r>
      <w:r w:rsidR="00257A2B">
        <w:rPr>
          <w:rFonts w:cs="Arial"/>
        </w:rPr>
        <w:t>53</w:t>
      </w:r>
      <w:r>
        <w:rPr>
          <w:rFonts w:cs="Arial"/>
        </w:rPr>
        <w:fldChar w:fldCharType="end"/>
      </w:r>
      <w:r>
        <w:t xml:space="preserve"> of the </w:t>
      </w:r>
      <w:r>
        <w:rPr>
          <w:smallCaps/>
        </w:rPr>
        <w:t>contract</w:t>
      </w:r>
      <w:r>
        <w:t>.</w:t>
      </w:r>
      <w:bookmarkEnd w:id="459"/>
      <w:bookmarkEnd w:id="460"/>
    </w:p>
    <w:p w14:paraId="3B441D9C" w14:textId="77777777" w:rsidR="000912B1" w:rsidRDefault="000912B1">
      <w:pPr>
        <w:pStyle w:val="Nadpis1"/>
        <w:numPr>
          <w:ilvl w:val="0"/>
          <w:numId w:val="8"/>
        </w:numPr>
        <w:jc w:val="both"/>
        <w:rPr>
          <w:i/>
          <w:sz w:val="36"/>
        </w:rPr>
      </w:pPr>
      <w:bookmarkStart w:id="461" w:name="_Toc113893756"/>
      <w:bookmarkStart w:id="462" w:name="_Toc307926975"/>
      <w:bookmarkStart w:id="463" w:name="_Toc306882939"/>
      <w:bookmarkStart w:id="464" w:name="_Toc117068420"/>
      <w:r>
        <w:rPr>
          <w:i/>
          <w:sz w:val="36"/>
        </w:rPr>
        <w:t>CHANGES TO THE WORK (CONTRACT)</w:t>
      </w:r>
      <w:bookmarkEnd w:id="461"/>
      <w:bookmarkEnd w:id="462"/>
      <w:bookmarkEnd w:id="463"/>
      <w:bookmarkEnd w:id="464"/>
    </w:p>
    <w:p w14:paraId="3B441D9D" w14:textId="77777777" w:rsidR="000912B1" w:rsidRDefault="000912B1">
      <w:pPr>
        <w:pStyle w:val="Nadpis1"/>
        <w:jc w:val="both"/>
      </w:pPr>
      <w:bookmarkStart w:id="465" w:name="_54._změnové_řízení"/>
      <w:bookmarkStart w:id="466" w:name="_Toc113893757"/>
      <w:bookmarkStart w:id="467" w:name="_Toc307926976"/>
      <w:bookmarkStart w:id="468" w:name="_Toc306882940"/>
      <w:bookmarkStart w:id="469" w:name="_Ref12001395"/>
      <w:bookmarkStart w:id="470" w:name="_Ref12003160"/>
      <w:bookmarkStart w:id="471" w:name="_Ref12003403"/>
      <w:bookmarkStart w:id="472" w:name="_Ref12010962"/>
      <w:bookmarkStart w:id="473" w:name="_Ref12259728"/>
      <w:bookmarkStart w:id="474" w:name="_Ref12270123"/>
      <w:bookmarkStart w:id="475" w:name="_Ref12273864"/>
      <w:bookmarkStart w:id="476" w:name="_Ref12342832"/>
      <w:bookmarkStart w:id="477" w:name="_Ref12349921"/>
      <w:bookmarkStart w:id="478" w:name="_Ref12351085"/>
      <w:bookmarkStart w:id="479" w:name="_Ref12351157"/>
      <w:bookmarkStart w:id="480" w:name="_Ref17356066"/>
      <w:bookmarkStart w:id="481" w:name="_Toc117068421"/>
      <w:bookmarkEnd w:id="465"/>
      <w:r>
        <w:t>CHANGE PROCEEDINGS</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3B441D9E" w14:textId="77777777" w:rsidR="000912B1" w:rsidRDefault="000912B1">
      <w:pPr>
        <w:pStyle w:val="StylNadpis2Zarovnatdobloku"/>
        <w:tabs>
          <w:tab w:val="num" w:pos="851"/>
        </w:tabs>
        <w:ind w:left="851"/>
      </w:pPr>
      <w:r>
        <w:rPr>
          <w:smallCaps/>
        </w:rPr>
        <w:t>Change</w:t>
      </w:r>
      <w:r>
        <w:t xml:space="preserve"> requests</w:t>
      </w:r>
    </w:p>
    <w:p w14:paraId="3B441D9F" w14:textId="0F9B0C3F" w:rsidR="000912B1" w:rsidRDefault="000912B1">
      <w:pPr>
        <w:pStyle w:val="Nadpis3"/>
        <w:jc w:val="both"/>
      </w:pPr>
      <w:bookmarkStart w:id="482" w:name="_Ref12351298"/>
      <w:r>
        <w:t xml:space="preserve">The </w:t>
      </w:r>
      <w:r>
        <w:rPr>
          <w:smallCaps/>
        </w:rPr>
        <w:t>purchaser</w:t>
      </w:r>
      <w:r>
        <w:t xml:space="preserve"> may propose and subsequently require the </w:t>
      </w:r>
      <w:r>
        <w:rPr>
          <w:smallCaps/>
        </w:rPr>
        <w:t>contractor</w:t>
      </w:r>
      <w:r>
        <w:t xml:space="preserve"> to carry out any </w:t>
      </w:r>
      <w:r>
        <w:rPr>
          <w:smallCaps/>
        </w:rPr>
        <w:t>changes</w:t>
      </w:r>
      <w:r>
        <w:t xml:space="preserve">, provided the terms of this Article </w:t>
      </w:r>
      <w:r w:rsidR="00A0532C">
        <w:fldChar w:fldCharType="begin"/>
      </w:r>
      <w:r w:rsidR="00A0532C">
        <w:instrText xml:space="preserve"> REF _Ref12351157 \r \h </w:instrText>
      </w:r>
      <w:r w:rsidR="00A0532C">
        <w:fldChar w:fldCharType="separate"/>
      </w:r>
      <w:r w:rsidR="00257A2B">
        <w:t>53</w:t>
      </w:r>
      <w:r w:rsidR="00A0532C">
        <w:fldChar w:fldCharType="end"/>
      </w:r>
      <w:r>
        <w:t xml:space="preserve"> of the </w:t>
      </w:r>
      <w:r>
        <w:rPr>
          <w:smallCaps/>
        </w:rPr>
        <w:t>contract</w:t>
      </w:r>
      <w:r>
        <w:t xml:space="preserve"> are observed.</w:t>
      </w:r>
      <w:bookmarkEnd w:id="482"/>
    </w:p>
    <w:p w14:paraId="3B441DA0" w14:textId="77777777" w:rsidR="000912B1" w:rsidRDefault="000912B1">
      <w:pPr>
        <w:pStyle w:val="Nadpis3"/>
        <w:jc w:val="both"/>
      </w:pPr>
      <w:bookmarkStart w:id="483" w:name="_Ref12351305"/>
      <w:r>
        <w:t xml:space="preserve">The </w:t>
      </w:r>
      <w:r>
        <w:rPr>
          <w:smallCaps/>
        </w:rPr>
        <w:t>contractor</w:t>
      </w:r>
      <w:r>
        <w:t xml:space="preserve"> may, during the performance of the </w:t>
      </w:r>
      <w:r>
        <w:rPr>
          <w:smallCaps/>
        </w:rPr>
        <w:t>contract</w:t>
      </w:r>
      <w:r>
        <w:t xml:space="preserve">, propose to the </w:t>
      </w:r>
      <w:r>
        <w:rPr>
          <w:smallCaps/>
        </w:rPr>
        <w:t>purchaser</w:t>
      </w:r>
      <w:r>
        <w:t xml:space="preserve"> any </w:t>
      </w:r>
      <w:r>
        <w:rPr>
          <w:smallCaps/>
        </w:rPr>
        <w:t>change</w:t>
      </w:r>
      <w:r>
        <w:t xml:space="preserve"> that the </w:t>
      </w:r>
      <w:r>
        <w:rPr>
          <w:smallCaps/>
        </w:rPr>
        <w:t>contractor</w:t>
      </w:r>
      <w:r>
        <w:t xml:space="preserve"> may consider essential or beneficial to improving the quality and / or economic efficiency of the </w:t>
      </w:r>
      <w:r>
        <w:rPr>
          <w:smallCaps/>
        </w:rPr>
        <w:t>work</w:t>
      </w:r>
      <w:r>
        <w:t xml:space="preserve">. The </w:t>
      </w:r>
      <w:r>
        <w:rPr>
          <w:smallCaps/>
        </w:rPr>
        <w:t>purchaser</w:t>
      </w:r>
      <w:r>
        <w:t xml:space="preserve"> may, at its discretion, either approve or refuse any such </w:t>
      </w:r>
      <w:r>
        <w:rPr>
          <w:smallCaps/>
        </w:rPr>
        <w:t>change</w:t>
      </w:r>
      <w:r>
        <w:t xml:space="preserve"> proposed by the </w:t>
      </w:r>
      <w:r>
        <w:rPr>
          <w:smallCaps/>
        </w:rPr>
        <w:t>contractor</w:t>
      </w:r>
      <w:r>
        <w:t>.</w:t>
      </w:r>
      <w:bookmarkEnd w:id="483"/>
    </w:p>
    <w:p w14:paraId="3B441DA1" w14:textId="3958020E" w:rsidR="000912B1" w:rsidRDefault="000912B1">
      <w:pPr>
        <w:pStyle w:val="Nadpis3"/>
        <w:jc w:val="both"/>
      </w:pPr>
      <w:bookmarkStart w:id="484" w:name="_Ref12351333"/>
      <w:r>
        <w:rPr>
          <w:smallCaps/>
        </w:rPr>
        <w:t>changes</w:t>
      </w:r>
      <w:r>
        <w:t xml:space="preserve"> may also arise for other reasons specified in the </w:t>
      </w:r>
      <w:r>
        <w:rPr>
          <w:smallCaps/>
        </w:rPr>
        <w:t>contract</w:t>
      </w:r>
      <w:r>
        <w:t xml:space="preserve">, particularly those given in Article </w:t>
      </w:r>
      <w:r w:rsidR="00A0532C">
        <w:fldChar w:fldCharType="begin"/>
      </w:r>
      <w:r w:rsidR="00A0532C">
        <w:instrText xml:space="preserve"> REF _Ref12351215 \r \h </w:instrText>
      </w:r>
      <w:r w:rsidR="00A0532C">
        <w:fldChar w:fldCharType="separate"/>
      </w:r>
      <w:r w:rsidR="00257A2B">
        <w:t>3</w:t>
      </w:r>
      <w:r w:rsidR="00A0532C">
        <w:fldChar w:fldCharType="end"/>
      </w:r>
      <w:r>
        <w:t xml:space="preserve"> of the </w:t>
      </w:r>
      <w:r>
        <w:rPr>
          <w:smallCaps/>
        </w:rPr>
        <w:t>contract</w:t>
      </w:r>
      <w:r>
        <w:t xml:space="preserve"> – Legal Interpretation of the </w:t>
      </w:r>
      <w:r>
        <w:rPr>
          <w:smallCaps/>
        </w:rPr>
        <w:t>contract</w:t>
      </w:r>
      <w:r>
        <w:t xml:space="preserve">; Article </w:t>
      </w:r>
      <w:r w:rsidR="00A0532C">
        <w:fldChar w:fldCharType="begin"/>
      </w:r>
      <w:r w:rsidR="00A0532C">
        <w:instrText xml:space="preserve"> REF _Ref12351242 \r \h </w:instrText>
      </w:r>
      <w:r w:rsidR="00A0532C">
        <w:fldChar w:fldCharType="separate"/>
      </w:r>
      <w:r w:rsidR="00257A2B">
        <w:t>52</w:t>
      </w:r>
      <w:r w:rsidR="00A0532C">
        <w:fldChar w:fldCharType="end"/>
      </w:r>
      <w:r>
        <w:t xml:space="preserve"> of the </w:t>
      </w:r>
      <w:r>
        <w:rPr>
          <w:smallCaps/>
        </w:rPr>
        <w:t>contract</w:t>
      </w:r>
      <w:r>
        <w:t xml:space="preserve"> – Force Majeure; and Article </w:t>
      </w:r>
      <w:r w:rsidR="00A0532C">
        <w:fldChar w:fldCharType="begin"/>
      </w:r>
      <w:r w:rsidR="00A0532C">
        <w:instrText xml:space="preserve"> REF _Ref12351258 \r \h </w:instrText>
      </w:r>
      <w:r w:rsidR="00A0532C">
        <w:fldChar w:fldCharType="separate"/>
      </w:r>
      <w:r w:rsidR="00257A2B">
        <w:t>54</w:t>
      </w:r>
      <w:r w:rsidR="00A0532C">
        <w:fldChar w:fldCharType="end"/>
      </w:r>
      <w:r>
        <w:t xml:space="preserve"> of the </w:t>
      </w:r>
      <w:r>
        <w:rPr>
          <w:smallCaps/>
        </w:rPr>
        <w:t>contract</w:t>
      </w:r>
      <w:r>
        <w:t xml:space="preserve"> – Interruption of </w:t>
      </w:r>
      <w:r>
        <w:rPr>
          <w:smallCaps/>
        </w:rPr>
        <w:t>works</w:t>
      </w:r>
      <w:r>
        <w:t>.</w:t>
      </w:r>
      <w:bookmarkEnd w:id="484"/>
      <w:r>
        <w:rPr>
          <w:smallCaps/>
        </w:rPr>
        <w:t xml:space="preserve"> </w:t>
      </w:r>
    </w:p>
    <w:p w14:paraId="3B441DA2" w14:textId="11B41BDC" w:rsidR="000912B1" w:rsidRDefault="000912B1">
      <w:pPr>
        <w:pStyle w:val="Nadpis3"/>
        <w:jc w:val="both"/>
      </w:pPr>
      <w:r>
        <w:t xml:space="preserve">Without regard to the provisions of Subsections </w:t>
      </w:r>
      <w:r w:rsidR="00A0532C">
        <w:fldChar w:fldCharType="begin"/>
      </w:r>
      <w:r w:rsidR="00A0532C">
        <w:instrText xml:space="preserve"> REF _Ref12351298 \r \h </w:instrText>
      </w:r>
      <w:r w:rsidR="00A0532C">
        <w:fldChar w:fldCharType="separate"/>
      </w:r>
      <w:r w:rsidR="00257A2B">
        <w:t>53.1.1</w:t>
      </w:r>
      <w:r w:rsidR="00A0532C">
        <w:fldChar w:fldCharType="end"/>
      </w:r>
      <w:r>
        <w:t xml:space="preserve"> and </w:t>
      </w:r>
      <w:r w:rsidR="00A0532C">
        <w:fldChar w:fldCharType="begin"/>
      </w:r>
      <w:r w:rsidR="00A0532C">
        <w:instrText xml:space="preserve"> REF _Ref12351305 \r \h </w:instrText>
      </w:r>
      <w:r w:rsidR="00A0532C">
        <w:fldChar w:fldCharType="separate"/>
      </w:r>
      <w:r w:rsidR="00257A2B">
        <w:t>53.1.2</w:t>
      </w:r>
      <w:r w:rsidR="00A0532C">
        <w:fldChar w:fldCharType="end"/>
      </w:r>
      <w:r>
        <w:t xml:space="preserve"> of the </w:t>
      </w:r>
      <w:r>
        <w:rPr>
          <w:smallCaps/>
        </w:rPr>
        <w:t>contract</w:t>
      </w:r>
      <w:r>
        <w:t xml:space="preserve">, no changes or modifications to the </w:t>
      </w:r>
      <w:r>
        <w:rPr>
          <w:smallCaps/>
        </w:rPr>
        <w:t>work</w:t>
      </w:r>
      <w:r>
        <w:t xml:space="preserve"> made essential through a failure of the </w:t>
      </w:r>
      <w:r>
        <w:rPr>
          <w:smallCaps/>
        </w:rPr>
        <w:t>contractor</w:t>
      </w:r>
      <w:r>
        <w:t xml:space="preserve"> to meet its obligations or required to ensure </w:t>
      </w:r>
      <w:r>
        <w:rPr>
          <w:smallCaps/>
        </w:rPr>
        <w:t>work</w:t>
      </w:r>
      <w:r>
        <w:t xml:space="preserve"> compliance with the </w:t>
      </w:r>
      <w:r>
        <w:rPr>
          <w:smallCaps/>
        </w:rPr>
        <w:t>contract</w:t>
      </w:r>
      <w:r>
        <w:t xml:space="preserve">, but not covered by the types of </w:t>
      </w:r>
      <w:r>
        <w:rPr>
          <w:smallCaps/>
        </w:rPr>
        <w:t>change</w:t>
      </w:r>
      <w:r>
        <w:t xml:space="preserve">s specified in Subsection </w:t>
      </w:r>
      <w:r w:rsidR="00A0532C">
        <w:fldChar w:fldCharType="begin"/>
      </w:r>
      <w:r w:rsidR="00A0532C">
        <w:instrText xml:space="preserve"> REF _Ref12351333 \r \h </w:instrText>
      </w:r>
      <w:r w:rsidR="00A0532C">
        <w:fldChar w:fldCharType="separate"/>
      </w:r>
      <w:r w:rsidR="00257A2B">
        <w:t>53.1.3</w:t>
      </w:r>
      <w:r w:rsidR="00A0532C">
        <w:fldChar w:fldCharType="end"/>
      </w:r>
      <w:r>
        <w:t xml:space="preserve"> of the </w:t>
      </w:r>
      <w:r>
        <w:rPr>
          <w:smallCaps/>
        </w:rPr>
        <w:t>contract</w:t>
      </w:r>
      <w:r>
        <w:t xml:space="preserve">, shall be considered </w:t>
      </w:r>
      <w:r>
        <w:rPr>
          <w:smallCaps/>
        </w:rPr>
        <w:t>changes</w:t>
      </w:r>
      <w:r>
        <w:t xml:space="preserve">, and shall therefore not affect the </w:t>
      </w:r>
      <w:r>
        <w:rPr>
          <w:smallCaps/>
        </w:rPr>
        <w:t>contract price</w:t>
      </w:r>
      <w:r>
        <w:t xml:space="preserve">, the </w:t>
      </w:r>
      <w:r>
        <w:rPr>
          <w:smallCaps/>
        </w:rPr>
        <w:t>work</w:t>
      </w:r>
      <w:r>
        <w:t xml:space="preserve"> timetable, nor any other </w:t>
      </w:r>
      <w:r w:rsidR="00437DFE" w:rsidRPr="00437DFE">
        <w:rPr>
          <w:smallCaps/>
        </w:rPr>
        <w:t>contract</w:t>
      </w:r>
      <w:r>
        <w:t xml:space="preserve"> provisions.</w:t>
      </w:r>
    </w:p>
    <w:p w14:paraId="3B441DA3" w14:textId="77777777" w:rsidR="000912B1" w:rsidRDefault="000912B1">
      <w:pPr>
        <w:pStyle w:val="StylNadpis2Zarovnatdobloku"/>
        <w:tabs>
          <w:tab w:val="num" w:pos="851"/>
        </w:tabs>
        <w:spacing w:before="120"/>
        <w:ind w:left="851"/>
      </w:pPr>
      <w:r>
        <w:rPr>
          <w:smallCaps/>
        </w:rPr>
        <w:t>Purchaser</w:t>
      </w:r>
      <w:r>
        <w:t xml:space="preserve">-initiated </w:t>
      </w:r>
      <w:r>
        <w:rPr>
          <w:smallCaps/>
        </w:rPr>
        <w:t>changes</w:t>
      </w:r>
    </w:p>
    <w:p w14:paraId="3B441DA4" w14:textId="68DF7867" w:rsidR="000912B1" w:rsidRDefault="000912B1">
      <w:pPr>
        <w:pStyle w:val="Nadpis3"/>
        <w:spacing w:after="0"/>
        <w:jc w:val="both"/>
      </w:pPr>
      <w:bookmarkStart w:id="485" w:name="_Ref12351467"/>
      <w:r>
        <w:t xml:space="preserve">In the event that the </w:t>
      </w:r>
      <w:r>
        <w:rPr>
          <w:smallCaps/>
        </w:rPr>
        <w:t>purchaser</w:t>
      </w:r>
      <w:r>
        <w:t xml:space="preserve"> proposes a </w:t>
      </w:r>
      <w:r>
        <w:rPr>
          <w:smallCaps/>
        </w:rPr>
        <w:t>change</w:t>
      </w:r>
      <w:r>
        <w:t xml:space="preserve"> under Subsection </w:t>
      </w:r>
      <w:r w:rsidR="00A0532C">
        <w:fldChar w:fldCharType="begin"/>
      </w:r>
      <w:r w:rsidR="00A0532C">
        <w:instrText xml:space="preserve"> REF _Ref12351298 \r \h </w:instrText>
      </w:r>
      <w:r w:rsidR="00A0532C">
        <w:fldChar w:fldCharType="separate"/>
      </w:r>
      <w:r w:rsidR="00257A2B">
        <w:t>53.1.1</w:t>
      </w:r>
      <w:r w:rsidR="00A0532C">
        <w:fldChar w:fldCharType="end"/>
      </w:r>
      <w:r>
        <w:t xml:space="preserve"> of the </w:t>
      </w:r>
      <w:r>
        <w:rPr>
          <w:smallCaps/>
        </w:rPr>
        <w:t>contract</w:t>
      </w:r>
      <w:r>
        <w:t xml:space="preserve">, the </w:t>
      </w:r>
      <w:r>
        <w:rPr>
          <w:smallCaps/>
        </w:rPr>
        <w:t>purchaser</w:t>
      </w:r>
      <w:r>
        <w:t xml:space="preserve"> shall send a </w:t>
      </w:r>
      <w:r>
        <w:rPr>
          <w:smallCaps/>
        </w:rPr>
        <w:t>change</w:t>
      </w:r>
      <w:r>
        <w:t xml:space="preserve"> request to the </w:t>
      </w:r>
      <w:r>
        <w:rPr>
          <w:smallCaps/>
        </w:rPr>
        <w:t>contractor</w:t>
      </w:r>
      <w:r>
        <w:t xml:space="preserve">. The </w:t>
      </w:r>
      <w:r>
        <w:rPr>
          <w:smallCaps/>
        </w:rPr>
        <w:t>contractor</w:t>
      </w:r>
      <w:r>
        <w:t xml:space="preserve"> shall then prepare and, without undue delay but, unless agreed otherwise, no later than within ten (10) days of </w:t>
      </w:r>
      <w:r>
        <w:rPr>
          <w:smallCaps/>
        </w:rPr>
        <w:t>change</w:t>
      </w:r>
      <w:r>
        <w:t xml:space="preserve"> request receipt, submit to the </w:t>
      </w:r>
      <w:r>
        <w:rPr>
          <w:smallCaps/>
        </w:rPr>
        <w:t>purchaser</w:t>
      </w:r>
      <w:r>
        <w:t xml:space="preserve"> a preliminary calculation of the costs of making the </w:t>
      </w:r>
      <w:r>
        <w:rPr>
          <w:smallCaps/>
        </w:rPr>
        <w:t>change</w:t>
      </w:r>
      <w:r>
        <w:t xml:space="preserve"> and processing the </w:t>
      </w:r>
      <w:r>
        <w:rPr>
          <w:smallCaps/>
        </w:rPr>
        <w:t>change</w:t>
      </w:r>
      <w:r>
        <w:t xml:space="preserve"> proposal. This preliminary calculation shall further contain the </w:t>
      </w:r>
      <w:r>
        <w:rPr>
          <w:smallCaps/>
        </w:rPr>
        <w:t>contractor’s</w:t>
      </w:r>
      <w:r>
        <w:t xml:space="preserve"> proposed timetable for the completion of the </w:t>
      </w:r>
      <w:r>
        <w:rPr>
          <w:smallCaps/>
        </w:rPr>
        <w:t>change</w:t>
      </w:r>
      <w:r>
        <w:t xml:space="preserve"> proposal and of the </w:t>
      </w:r>
      <w:r>
        <w:rPr>
          <w:smallCaps/>
        </w:rPr>
        <w:t>change</w:t>
      </w:r>
      <w:r>
        <w:t xml:space="preserve"> itself, including preliminary estimates of the impact on the remainder of the </w:t>
      </w:r>
      <w:r>
        <w:rPr>
          <w:smallCaps/>
        </w:rPr>
        <w:t>work</w:t>
      </w:r>
      <w:r>
        <w:t xml:space="preserve">’s timetable pursuant to the </w:t>
      </w:r>
      <w:r>
        <w:rPr>
          <w:smallCaps/>
        </w:rPr>
        <w:t>contract</w:t>
      </w:r>
      <w:r>
        <w:t xml:space="preserve">. Once the </w:t>
      </w:r>
      <w:r>
        <w:rPr>
          <w:smallCaps/>
        </w:rPr>
        <w:t>purchaser</w:t>
      </w:r>
      <w:r>
        <w:t xml:space="preserve"> has received the preliminary calculation and received any clarification or explanation it may require from the </w:t>
      </w:r>
      <w:r>
        <w:rPr>
          <w:smallCaps/>
        </w:rPr>
        <w:t>contractor</w:t>
      </w:r>
      <w:r>
        <w:t xml:space="preserve">, the </w:t>
      </w:r>
      <w:r>
        <w:rPr>
          <w:smallCaps/>
        </w:rPr>
        <w:t>purchaser</w:t>
      </w:r>
      <w:r>
        <w:t xml:space="preserve"> shall either:</w:t>
      </w:r>
      <w:bookmarkEnd w:id="485"/>
    </w:p>
    <w:p w14:paraId="3B441DA5" w14:textId="36691FA5" w:rsidR="000912B1" w:rsidRDefault="000912B1">
      <w:pPr>
        <w:pStyle w:val="odstavec1"/>
        <w:numPr>
          <w:ilvl w:val="0"/>
          <w:numId w:val="6"/>
        </w:numPr>
        <w:spacing w:before="60" w:after="0"/>
        <w:jc w:val="both"/>
      </w:pPr>
      <w:bookmarkStart w:id="486" w:name="_Ref12351469"/>
      <w:r>
        <w:t xml:space="preserve">Non-bindingly accept the </w:t>
      </w:r>
      <w:r>
        <w:rPr>
          <w:smallCaps/>
        </w:rPr>
        <w:t>contractor's</w:t>
      </w:r>
      <w:r>
        <w:t xml:space="preserve"> preliminary calculation, upon which the parties shall proceed pursuant to Article </w:t>
      </w:r>
      <w:r w:rsidR="00A0532C">
        <w:fldChar w:fldCharType="begin"/>
      </w:r>
      <w:r w:rsidR="00A0532C">
        <w:instrText xml:space="preserve"> REF _Ref12001338 \r \h </w:instrText>
      </w:r>
      <w:r w:rsidR="00A0532C">
        <w:fldChar w:fldCharType="separate"/>
      </w:r>
      <w:r w:rsidR="00257A2B">
        <w:t>53.2.2</w:t>
      </w:r>
      <w:r w:rsidR="00A0532C">
        <w:fldChar w:fldCharType="end"/>
      </w:r>
      <w:r>
        <w:t xml:space="preserve"> of the </w:t>
      </w:r>
      <w:r>
        <w:rPr>
          <w:smallCaps/>
        </w:rPr>
        <w:t>contract</w:t>
      </w:r>
      <w:r>
        <w:t>; or</w:t>
      </w:r>
      <w:bookmarkEnd w:id="486"/>
    </w:p>
    <w:p w14:paraId="3B441DA6" w14:textId="45603B23" w:rsidR="000912B1" w:rsidRDefault="000912B1">
      <w:pPr>
        <w:pStyle w:val="odstavec1"/>
        <w:numPr>
          <w:ilvl w:val="0"/>
          <w:numId w:val="6"/>
        </w:numPr>
        <w:spacing w:before="60" w:after="0"/>
        <w:jc w:val="both"/>
        <w:rPr>
          <w:smallCaps/>
        </w:rPr>
      </w:pPr>
      <w:proofErr w:type="gramStart"/>
      <w:r>
        <w:t>dispute</w:t>
      </w:r>
      <w:proofErr w:type="gramEnd"/>
      <w:r>
        <w:t xml:space="preserve"> the </w:t>
      </w:r>
      <w:r>
        <w:rPr>
          <w:smallCaps/>
        </w:rPr>
        <w:t>contractor’s</w:t>
      </w:r>
      <w:r>
        <w:t xml:space="preserve"> preliminary calculation and request the </w:t>
      </w:r>
      <w:r>
        <w:rPr>
          <w:smallCaps/>
        </w:rPr>
        <w:t>contractor</w:t>
      </w:r>
      <w:r>
        <w:t xml:space="preserve"> to reassess its proposal within the timeframe specified by the </w:t>
      </w:r>
      <w:r>
        <w:rPr>
          <w:smallCaps/>
        </w:rPr>
        <w:t>purchaser</w:t>
      </w:r>
      <w:r>
        <w:t xml:space="preserve">. If the </w:t>
      </w:r>
      <w:r>
        <w:rPr>
          <w:smallCaps/>
        </w:rPr>
        <w:t>contractor's</w:t>
      </w:r>
      <w:r>
        <w:t xml:space="preserve"> revised calculation is acceptable to the </w:t>
      </w:r>
      <w:r>
        <w:rPr>
          <w:smallCaps/>
        </w:rPr>
        <w:t>purchaser</w:t>
      </w:r>
      <w:r>
        <w:t xml:space="preserve">, the parties shall then proceed pursuant to Subsection </w:t>
      </w:r>
      <w:r w:rsidR="00A0532C">
        <w:fldChar w:fldCharType="begin"/>
      </w:r>
      <w:r w:rsidR="00A0532C">
        <w:instrText xml:space="preserve"> REF _Ref12001338 \r \h </w:instrText>
      </w:r>
      <w:r w:rsidR="00A0532C">
        <w:fldChar w:fldCharType="separate"/>
      </w:r>
      <w:r w:rsidR="00257A2B">
        <w:t>53.2.2</w:t>
      </w:r>
      <w:r w:rsidR="00A0532C">
        <w:fldChar w:fldCharType="end"/>
      </w:r>
      <w:r>
        <w:t xml:space="preserve"> of the </w:t>
      </w:r>
      <w:r>
        <w:rPr>
          <w:smallCaps/>
        </w:rPr>
        <w:t>contract</w:t>
      </w:r>
      <w:r>
        <w:t>; otherwise</w:t>
      </w:r>
    </w:p>
    <w:p w14:paraId="3B441DA7" w14:textId="77777777" w:rsidR="000912B1" w:rsidRDefault="000912B1">
      <w:pPr>
        <w:pStyle w:val="odstavec1"/>
        <w:numPr>
          <w:ilvl w:val="0"/>
          <w:numId w:val="6"/>
        </w:numPr>
        <w:spacing w:before="60" w:after="0"/>
        <w:jc w:val="both"/>
      </w:pPr>
      <w:r>
        <w:lastRenderedPageBreak/>
        <w:t xml:space="preserve">The </w:t>
      </w:r>
      <w:r>
        <w:rPr>
          <w:smallCaps/>
        </w:rPr>
        <w:t>purchaser</w:t>
      </w:r>
      <w:r>
        <w:t xml:space="preserve"> shall notify the </w:t>
      </w:r>
      <w:r>
        <w:rPr>
          <w:smallCaps/>
        </w:rPr>
        <w:t>contractor</w:t>
      </w:r>
      <w:r>
        <w:t xml:space="preserve"> of its intention to discontinue </w:t>
      </w:r>
      <w:r>
        <w:rPr>
          <w:smallCaps/>
        </w:rPr>
        <w:t>change</w:t>
      </w:r>
      <w:r>
        <w:t xml:space="preserve"> proceedings.</w:t>
      </w:r>
    </w:p>
    <w:p w14:paraId="3B441DA8" w14:textId="6EA35466" w:rsidR="000912B1" w:rsidRDefault="000912B1">
      <w:pPr>
        <w:pStyle w:val="Nadpis3"/>
        <w:spacing w:before="120" w:after="60"/>
        <w:jc w:val="both"/>
      </w:pPr>
      <w:bookmarkStart w:id="487" w:name="_Ref12001338"/>
      <w:r>
        <w:t xml:space="preserve">Upon receipt of the </w:t>
      </w:r>
      <w:r>
        <w:rPr>
          <w:smallCaps/>
        </w:rPr>
        <w:t>purchaser</w:t>
      </w:r>
      <w:r>
        <w:t xml:space="preserve">’s decision pursuant to Subsections </w:t>
      </w:r>
      <w:r w:rsidR="00A0532C">
        <w:fldChar w:fldCharType="begin"/>
      </w:r>
      <w:r w:rsidR="00A0532C">
        <w:instrText xml:space="preserve"> REF _Ref12351467 \r \h </w:instrText>
      </w:r>
      <w:r w:rsidR="00A0532C">
        <w:fldChar w:fldCharType="separate"/>
      </w:r>
      <w:r w:rsidR="00257A2B">
        <w:t>53.2.1</w:t>
      </w:r>
      <w:r w:rsidR="00A0532C">
        <w:fldChar w:fldCharType="end"/>
      </w:r>
      <w:r>
        <w:t xml:space="preserve"> </w:t>
      </w:r>
      <w:r w:rsidR="00A0532C">
        <w:fldChar w:fldCharType="begin"/>
      </w:r>
      <w:r w:rsidR="00A0532C">
        <w:instrText xml:space="preserve"> REF _Ref12351469 \r \h </w:instrText>
      </w:r>
      <w:r w:rsidR="00A0532C">
        <w:fldChar w:fldCharType="separate"/>
      </w:r>
      <w:r w:rsidR="00257A2B">
        <w:t>(a)</w:t>
      </w:r>
      <w:r w:rsidR="00A0532C">
        <w:fldChar w:fldCharType="end"/>
      </w:r>
      <w:r>
        <w:t xml:space="preserve"> or </w:t>
      </w:r>
      <w:r w:rsidR="00A0532C">
        <w:fldChar w:fldCharType="begin"/>
      </w:r>
      <w:r w:rsidR="00A0532C">
        <w:instrText xml:space="preserve"> REF _Ref12351481 \r \h </w:instrText>
      </w:r>
      <w:r w:rsidR="00A0532C">
        <w:fldChar w:fldCharType="separate"/>
      </w:r>
      <w:r w:rsidR="00257A2B">
        <w:t>(b)</w:t>
      </w:r>
      <w:r w:rsidR="00A0532C">
        <w:fldChar w:fldCharType="end"/>
      </w:r>
      <w:r>
        <w:t xml:space="preserve"> of the </w:t>
      </w:r>
      <w:r>
        <w:rPr>
          <w:smallCaps/>
        </w:rPr>
        <w:t>contract</w:t>
      </w:r>
      <w:r>
        <w:t xml:space="preserve">, the </w:t>
      </w:r>
      <w:r>
        <w:rPr>
          <w:smallCaps/>
        </w:rPr>
        <w:t>contractor</w:t>
      </w:r>
      <w:r>
        <w:t xml:space="preserve"> shall, within the period agreed, prepare the </w:t>
      </w:r>
      <w:r>
        <w:rPr>
          <w:smallCaps/>
        </w:rPr>
        <w:t>change</w:t>
      </w:r>
      <w:r>
        <w:t xml:space="preserve"> proposal. The </w:t>
      </w:r>
      <w:r>
        <w:rPr>
          <w:smallCaps/>
        </w:rPr>
        <w:t>contractor</w:t>
      </w:r>
      <w:r>
        <w:t xml:space="preserve"> shall also prepare a </w:t>
      </w:r>
      <w:r>
        <w:rPr>
          <w:smallCaps/>
        </w:rPr>
        <w:t>change</w:t>
      </w:r>
      <w:r>
        <w:t xml:space="preserve"> proposal for </w:t>
      </w:r>
      <w:r>
        <w:rPr>
          <w:smallCaps/>
        </w:rPr>
        <w:t>change</w:t>
      </w:r>
      <w:r>
        <w:t xml:space="preserve">s proposed under Subsections </w:t>
      </w:r>
      <w:r w:rsidR="00A0532C">
        <w:fldChar w:fldCharType="begin"/>
      </w:r>
      <w:r w:rsidR="00A0532C">
        <w:instrText xml:space="preserve"> REF _Ref12351562 \r \h </w:instrText>
      </w:r>
      <w:r w:rsidR="00A0532C">
        <w:fldChar w:fldCharType="separate"/>
      </w:r>
      <w:r w:rsidR="00257A2B">
        <w:t>53.3.1</w:t>
      </w:r>
      <w:r w:rsidR="00A0532C">
        <w:fldChar w:fldCharType="end"/>
      </w:r>
      <w:r>
        <w:t xml:space="preserve"> and </w:t>
      </w:r>
      <w:r w:rsidR="00A0532C">
        <w:fldChar w:fldCharType="begin"/>
      </w:r>
      <w:r w:rsidR="00A0532C">
        <w:instrText xml:space="preserve"> REF _Ref12351572 \r \h </w:instrText>
      </w:r>
      <w:r w:rsidR="00A0532C">
        <w:fldChar w:fldCharType="separate"/>
      </w:r>
      <w:r w:rsidR="00257A2B">
        <w:t>53.4.1</w:t>
      </w:r>
      <w:r w:rsidR="00A0532C">
        <w:fldChar w:fldCharType="end"/>
      </w:r>
      <w:r>
        <w:t xml:space="preserve"> of the </w:t>
      </w:r>
      <w:r>
        <w:rPr>
          <w:smallCaps/>
        </w:rPr>
        <w:t>contract</w:t>
      </w:r>
      <w:r>
        <w:t xml:space="preserve">. The </w:t>
      </w:r>
      <w:r>
        <w:rPr>
          <w:smallCaps/>
        </w:rPr>
        <w:t>change</w:t>
      </w:r>
      <w:r>
        <w:t xml:space="preserve"> proposal shall contain:</w:t>
      </w:r>
      <w:bookmarkEnd w:id="487"/>
    </w:p>
    <w:p w14:paraId="3B441DA9" w14:textId="77777777" w:rsidR="000912B1" w:rsidRDefault="000912B1">
      <w:pPr>
        <w:pStyle w:val="odstavec1"/>
        <w:numPr>
          <w:ilvl w:val="0"/>
          <w:numId w:val="12"/>
        </w:numPr>
        <w:spacing w:before="60" w:after="0"/>
        <w:jc w:val="both"/>
      </w:pPr>
      <w:r>
        <w:t xml:space="preserve">Detailed description of </w:t>
      </w:r>
      <w:r>
        <w:rPr>
          <w:smallCaps/>
        </w:rPr>
        <w:t>change</w:t>
      </w:r>
    </w:p>
    <w:p w14:paraId="3B441DAA" w14:textId="77777777" w:rsidR="000912B1" w:rsidRDefault="000912B1">
      <w:pPr>
        <w:pStyle w:val="odstavec1"/>
        <w:numPr>
          <w:ilvl w:val="0"/>
          <w:numId w:val="12"/>
        </w:numPr>
        <w:spacing w:before="60" w:after="0"/>
        <w:jc w:val="both"/>
      </w:pPr>
      <w:bookmarkStart w:id="488" w:name="_Ref12351481"/>
      <w:r>
        <w:t xml:space="preserve">Impact of the </w:t>
      </w:r>
      <w:r>
        <w:rPr>
          <w:smallCaps/>
        </w:rPr>
        <w:t>change</w:t>
      </w:r>
      <w:r>
        <w:t xml:space="preserve"> on </w:t>
      </w:r>
      <w:r>
        <w:rPr>
          <w:smallCaps/>
        </w:rPr>
        <w:t>contract</w:t>
      </w:r>
      <w:r>
        <w:t xml:space="preserve"> timetable</w:t>
      </w:r>
      <w:bookmarkEnd w:id="488"/>
    </w:p>
    <w:p w14:paraId="3B441DAB" w14:textId="77777777" w:rsidR="000912B1" w:rsidRDefault="000912B1">
      <w:pPr>
        <w:pStyle w:val="odstavec1"/>
        <w:numPr>
          <w:ilvl w:val="0"/>
          <w:numId w:val="12"/>
        </w:numPr>
        <w:spacing w:before="60" w:after="0"/>
        <w:jc w:val="both"/>
      </w:pPr>
      <w:r>
        <w:t xml:space="preserve">Impact of the </w:t>
      </w:r>
      <w:r>
        <w:rPr>
          <w:smallCaps/>
        </w:rPr>
        <w:t>change</w:t>
      </w:r>
      <w:r>
        <w:t xml:space="preserve"> on other </w:t>
      </w:r>
      <w:r>
        <w:rPr>
          <w:smallCaps/>
        </w:rPr>
        <w:t>purchaser</w:t>
      </w:r>
      <w:r>
        <w:t xml:space="preserve"> systems</w:t>
      </w:r>
    </w:p>
    <w:p w14:paraId="3B441DAC" w14:textId="77777777" w:rsidR="000912B1" w:rsidRDefault="000912B1">
      <w:pPr>
        <w:pStyle w:val="odstavec1"/>
        <w:numPr>
          <w:ilvl w:val="0"/>
          <w:numId w:val="12"/>
        </w:numPr>
        <w:spacing w:before="60" w:after="0"/>
        <w:jc w:val="both"/>
      </w:pPr>
      <w:r>
        <w:t xml:space="preserve">Impact of the </w:t>
      </w:r>
      <w:r>
        <w:rPr>
          <w:smallCaps/>
        </w:rPr>
        <w:t>change</w:t>
      </w:r>
      <w:r>
        <w:t xml:space="preserve"> on the </w:t>
      </w:r>
      <w:r>
        <w:rPr>
          <w:smallCaps/>
        </w:rPr>
        <w:t>contract price</w:t>
      </w:r>
      <w:r>
        <w:t xml:space="preserve"> for the </w:t>
      </w:r>
      <w:r>
        <w:rPr>
          <w:smallCaps/>
        </w:rPr>
        <w:t>work</w:t>
      </w:r>
      <w:r>
        <w:t xml:space="preserve"> and / or terms of payment under the </w:t>
      </w:r>
      <w:r>
        <w:rPr>
          <w:smallCaps/>
        </w:rPr>
        <w:t>contract</w:t>
      </w:r>
    </w:p>
    <w:p w14:paraId="3B441DAD" w14:textId="77777777" w:rsidR="000912B1" w:rsidRDefault="000912B1">
      <w:pPr>
        <w:pStyle w:val="odstavec1"/>
        <w:numPr>
          <w:ilvl w:val="0"/>
          <w:numId w:val="12"/>
        </w:numPr>
        <w:spacing w:before="60" w:after="0"/>
        <w:jc w:val="both"/>
      </w:pPr>
      <w:r>
        <w:t xml:space="preserve">Impact of the </w:t>
      </w:r>
      <w:r>
        <w:rPr>
          <w:smallCaps/>
        </w:rPr>
        <w:t>change</w:t>
      </w:r>
      <w:r>
        <w:t xml:space="preserve"> on the technical guarantees for the </w:t>
      </w:r>
      <w:r>
        <w:rPr>
          <w:smallCaps/>
        </w:rPr>
        <w:t>work</w:t>
      </w:r>
    </w:p>
    <w:p w14:paraId="3B441DAE" w14:textId="77777777" w:rsidR="000912B1" w:rsidRDefault="000912B1">
      <w:pPr>
        <w:pStyle w:val="odstavec1"/>
        <w:numPr>
          <w:ilvl w:val="0"/>
          <w:numId w:val="12"/>
        </w:numPr>
        <w:spacing w:before="60" w:after="0"/>
        <w:jc w:val="both"/>
      </w:pPr>
      <w:r>
        <w:t xml:space="preserve">Impact of the </w:t>
      </w:r>
      <w:r>
        <w:rPr>
          <w:smallCaps/>
        </w:rPr>
        <w:t>change</w:t>
      </w:r>
      <w:r>
        <w:t xml:space="preserve"> on other provisions of the </w:t>
      </w:r>
      <w:r>
        <w:rPr>
          <w:smallCaps/>
        </w:rPr>
        <w:t>contract</w:t>
      </w:r>
    </w:p>
    <w:p w14:paraId="3B441DAF" w14:textId="77777777" w:rsidR="000912B1" w:rsidRDefault="000912B1">
      <w:pPr>
        <w:pStyle w:val="odstavec1"/>
        <w:numPr>
          <w:ilvl w:val="0"/>
          <w:numId w:val="12"/>
        </w:numPr>
        <w:spacing w:before="60" w:after="0"/>
        <w:jc w:val="both"/>
      </w:pPr>
      <w:r>
        <w:t xml:space="preserve">Calculation of costs of making the </w:t>
      </w:r>
      <w:r>
        <w:rPr>
          <w:smallCaps/>
        </w:rPr>
        <w:t>change</w:t>
      </w:r>
    </w:p>
    <w:p w14:paraId="3B441DB0" w14:textId="77777777" w:rsidR="000912B1" w:rsidRDefault="000912B1">
      <w:pPr>
        <w:pStyle w:val="odstavec1"/>
        <w:numPr>
          <w:ilvl w:val="0"/>
          <w:numId w:val="12"/>
        </w:numPr>
        <w:spacing w:before="60" w:after="0"/>
        <w:jc w:val="both"/>
      </w:pPr>
      <w:r>
        <w:t xml:space="preserve">Proposed method of </w:t>
      </w:r>
      <w:r>
        <w:rPr>
          <w:smallCaps/>
        </w:rPr>
        <w:t>purchaser's</w:t>
      </w:r>
      <w:r>
        <w:t xml:space="preserve"> payment for </w:t>
      </w:r>
      <w:r>
        <w:rPr>
          <w:smallCaps/>
        </w:rPr>
        <w:t>change</w:t>
      </w:r>
      <w:r>
        <w:t xml:space="preserve"> costs.</w:t>
      </w:r>
    </w:p>
    <w:p w14:paraId="3B441DB1" w14:textId="77777777" w:rsidR="000912B1" w:rsidRDefault="000912B1">
      <w:pPr>
        <w:pStyle w:val="Nadpis3"/>
        <w:spacing w:before="120" w:after="0"/>
        <w:jc w:val="both"/>
      </w:pPr>
      <w:bookmarkStart w:id="489" w:name="_Ref12351791"/>
      <w:r>
        <w:t xml:space="preserve">Upon receipt of the </w:t>
      </w:r>
      <w:r>
        <w:rPr>
          <w:smallCaps/>
        </w:rPr>
        <w:t>change</w:t>
      </w:r>
      <w:r>
        <w:t xml:space="preserve"> proposal, the </w:t>
      </w:r>
      <w:r>
        <w:rPr>
          <w:smallCaps/>
        </w:rPr>
        <w:t>purchaser</w:t>
      </w:r>
      <w:r>
        <w:t xml:space="preserve"> and the </w:t>
      </w:r>
      <w:r>
        <w:rPr>
          <w:smallCaps/>
        </w:rPr>
        <w:t>contractor</w:t>
      </w:r>
      <w:r>
        <w:t xml:space="preserve"> shall, without delay, reach an agreement on whether or not the proposed </w:t>
      </w:r>
      <w:r>
        <w:rPr>
          <w:smallCaps/>
        </w:rPr>
        <w:t>change</w:t>
      </w:r>
      <w:r>
        <w:t xml:space="preserve"> is to be made. If the </w:t>
      </w:r>
      <w:r>
        <w:rPr>
          <w:smallCaps/>
        </w:rPr>
        <w:t>purchaser</w:t>
      </w:r>
      <w:r>
        <w:t xml:space="preserve"> decides to carry through with the </w:t>
      </w:r>
      <w:r>
        <w:rPr>
          <w:smallCaps/>
        </w:rPr>
        <w:t>change</w:t>
      </w:r>
      <w:r>
        <w:t xml:space="preserve">, it shall issue a </w:t>
      </w:r>
      <w:r>
        <w:rPr>
          <w:smallCaps/>
        </w:rPr>
        <w:t>change order</w:t>
      </w:r>
      <w:r>
        <w:t xml:space="preserve"> to the </w:t>
      </w:r>
      <w:r>
        <w:rPr>
          <w:smallCaps/>
        </w:rPr>
        <w:t>contractor</w:t>
      </w:r>
      <w:r>
        <w:t xml:space="preserve"> within seven (7) days of its decision.</w:t>
      </w:r>
      <w:bookmarkEnd w:id="489"/>
    </w:p>
    <w:p w14:paraId="3B441DB2" w14:textId="77777777" w:rsidR="000912B1" w:rsidRDefault="000912B1">
      <w:pPr>
        <w:pStyle w:val="Nadpis3"/>
        <w:numPr>
          <w:ilvl w:val="0"/>
          <w:numId w:val="0"/>
        </w:numPr>
        <w:spacing w:before="120" w:after="0"/>
        <w:ind w:left="851"/>
        <w:jc w:val="both"/>
      </w:pPr>
      <w:r>
        <w:t xml:space="preserve">In the event that the </w:t>
      </w:r>
      <w:r>
        <w:rPr>
          <w:smallCaps/>
        </w:rPr>
        <w:t>purchaser</w:t>
      </w:r>
      <w:r>
        <w:t xml:space="preserve"> is unable to decide within seven (7) days, it shall notify the </w:t>
      </w:r>
      <w:r>
        <w:rPr>
          <w:smallCaps/>
        </w:rPr>
        <w:t>contractor</w:t>
      </w:r>
      <w:r>
        <w:t xml:space="preserve"> to that effect, including information on when the </w:t>
      </w:r>
      <w:r>
        <w:rPr>
          <w:smallCaps/>
        </w:rPr>
        <w:t>contractor</w:t>
      </w:r>
      <w:r>
        <w:t xml:space="preserve"> can expect a decision.</w:t>
      </w:r>
    </w:p>
    <w:p w14:paraId="3B441DB3" w14:textId="2C282451" w:rsidR="000912B1" w:rsidRDefault="000912B1">
      <w:pPr>
        <w:pStyle w:val="Nadpis3"/>
        <w:spacing w:before="120" w:after="0"/>
        <w:jc w:val="both"/>
      </w:pPr>
      <w:r>
        <w:t xml:space="preserve">In the event that the </w:t>
      </w:r>
      <w:r>
        <w:rPr>
          <w:smallCaps/>
        </w:rPr>
        <w:t>purchaser</w:t>
      </w:r>
      <w:r>
        <w:t xml:space="preserve"> decides, for whatever reason, not to carry through with the </w:t>
      </w:r>
      <w:r>
        <w:rPr>
          <w:smallCaps/>
        </w:rPr>
        <w:t>Change</w:t>
      </w:r>
      <w:r>
        <w:t xml:space="preserve">, it shall notify the </w:t>
      </w:r>
      <w:r>
        <w:rPr>
          <w:smallCaps/>
        </w:rPr>
        <w:t>contractor</w:t>
      </w:r>
      <w:r>
        <w:t xml:space="preserve"> to that effect. In that event, the </w:t>
      </w:r>
      <w:r>
        <w:rPr>
          <w:smallCaps/>
        </w:rPr>
        <w:t>contractor</w:t>
      </w:r>
      <w:r>
        <w:t xml:space="preserve"> shall be entitled to be reimbursed for any demonstrable costs that may have arisen to it in the preparation of the </w:t>
      </w:r>
      <w:r>
        <w:rPr>
          <w:smallCaps/>
        </w:rPr>
        <w:t>change</w:t>
      </w:r>
      <w:r>
        <w:t xml:space="preserve"> proposal, such reimbursement not to exceed the amount given by the </w:t>
      </w:r>
      <w:r>
        <w:rPr>
          <w:smallCaps/>
        </w:rPr>
        <w:t>contractor</w:t>
      </w:r>
      <w:r>
        <w:t xml:space="preserve"> in its preliminary calculation for the </w:t>
      </w:r>
      <w:r>
        <w:rPr>
          <w:smallCaps/>
        </w:rPr>
        <w:t>change</w:t>
      </w:r>
      <w:r>
        <w:t xml:space="preserve"> proposal pursuant to Subsection </w:t>
      </w:r>
      <w:r w:rsidR="00A0532C">
        <w:fldChar w:fldCharType="begin"/>
      </w:r>
      <w:r w:rsidR="00A0532C">
        <w:instrText xml:space="preserve"> REF _Ref12351467 \r \h </w:instrText>
      </w:r>
      <w:r w:rsidR="00A0532C">
        <w:fldChar w:fldCharType="separate"/>
      </w:r>
      <w:r w:rsidR="00257A2B">
        <w:t>53.2.1</w:t>
      </w:r>
      <w:r w:rsidR="00A0532C">
        <w:fldChar w:fldCharType="end"/>
      </w:r>
      <w:r>
        <w:t xml:space="preserve"> of the </w:t>
      </w:r>
      <w:r>
        <w:rPr>
          <w:smallCaps/>
        </w:rPr>
        <w:t>contract</w:t>
      </w:r>
      <w:r>
        <w:t>.</w:t>
      </w:r>
    </w:p>
    <w:p w14:paraId="3B441DB4" w14:textId="77777777" w:rsidR="000912B1" w:rsidRDefault="000912B1">
      <w:pPr>
        <w:pStyle w:val="Nadpis3"/>
        <w:spacing w:before="120" w:after="0"/>
        <w:jc w:val="both"/>
      </w:pPr>
      <w:bookmarkStart w:id="490" w:name="_Ref12002020"/>
      <w:r>
        <w:t xml:space="preserve">In the event that the </w:t>
      </w:r>
      <w:r>
        <w:rPr>
          <w:smallCaps/>
        </w:rPr>
        <w:t>purchaser</w:t>
      </w:r>
      <w:r>
        <w:t xml:space="preserve"> and the </w:t>
      </w:r>
      <w:r>
        <w:rPr>
          <w:smallCaps/>
        </w:rPr>
        <w:t>contractor</w:t>
      </w:r>
      <w:r>
        <w:t xml:space="preserve"> fail to reach consensus on a final price for the </w:t>
      </w:r>
      <w:r>
        <w:rPr>
          <w:smallCaps/>
        </w:rPr>
        <w:t>change</w:t>
      </w:r>
      <w:r>
        <w:t xml:space="preserve">, or on any other matters discussed in the </w:t>
      </w:r>
      <w:r>
        <w:rPr>
          <w:smallCaps/>
        </w:rPr>
        <w:t>change</w:t>
      </w:r>
      <w:r>
        <w:t xml:space="preserve"> proposal, within the seven (7) day period specified above, then the </w:t>
      </w:r>
      <w:r>
        <w:rPr>
          <w:smallCaps/>
        </w:rPr>
        <w:t>purchaser</w:t>
      </w:r>
      <w:r>
        <w:t xml:space="preserve"> may, regardless, order the </w:t>
      </w:r>
      <w:r>
        <w:rPr>
          <w:smallCaps/>
        </w:rPr>
        <w:t>contractor</w:t>
      </w:r>
      <w:r>
        <w:t xml:space="preserve"> to make the </w:t>
      </w:r>
      <w:r>
        <w:rPr>
          <w:smallCaps/>
        </w:rPr>
        <w:t>change</w:t>
      </w:r>
      <w:r>
        <w:t xml:space="preserve"> via a </w:t>
      </w:r>
      <w:r>
        <w:rPr>
          <w:smallCaps/>
        </w:rPr>
        <w:t>preliminary change order</w:t>
      </w:r>
      <w:r>
        <w:t xml:space="preserve">, which can contain any of or all </w:t>
      </w:r>
      <w:r>
        <w:rPr>
          <w:smallCaps/>
        </w:rPr>
        <w:t>changes</w:t>
      </w:r>
      <w:r>
        <w:t xml:space="preserve"> to the execution of the </w:t>
      </w:r>
      <w:r>
        <w:rPr>
          <w:smallCaps/>
        </w:rPr>
        <w:t>work</w:t>
      </w:r>
      <w:r>
        <w:t xml:space="preserve"> requested by the </w:t>
      </w:r>
      <w:r>
        <w:rPr>
          <w:smallCaps/>
        </w:rPr>
        <w:t>purchaser</w:t>
      </w:r>
      <w:r>
        <w:t xml:space="preserve"> in relation to the </w:t>
      </w:r>
      <w:r>
        <w:rPr>
          <w:smallCaps/>
        </w:rPr>
        <w:t>change</w:t>
      </w:r>
      <w:r>
        <w:t xml:space="preserve"> proceedings at hand. Upon receipt of the </w:t>
      </w:r>
      <w:r>
        <w:rPr>
          <w:smallCaps/>
        </w:rPr>
        <w:t>preliminary change order</w:t>
      </w:r>
      <w:r>
        <w:t xml:space="preserve">, the </w:t>
      </w:r>
      <w:r>
        <w:rPr>
          <w:smallCaps/>
        </w:rPr>
        <w:t>contractor</w:t>
      </w:r>
      <w:r>
        <w:t xml:space="preserve"> shall, without delay and on a technologically reasonable timetable, perform all </w:t>
      </w:r>
      <w:r>
        <w:rPr>
          <w:smallCaps/>
        </w:rPr>
        <w:t>changes</w:t>
      </w:r>
      <w:r>
        <w:t xml:space="preserve"> ordered in the </w:t>
      </w:r>
      <w:r>
        <w:rPr>
          <w:smallCaps/>
        </w:rPr>
        <w:t>preliminary change order</w:t>
      </w:r>
      <w:r>
        <w:t xml:space="preserve">. The parties shall then attempt to resolve any open issues that may remain in the </w:t>
      </w:r>
      <w:r>
        <w:rPr>
          <w:smallCaps/>
        </w:rPr>
        <w:t>change</w:t>
      </w:r>
      <w:r>
        <w:t xml:space="preserve"> proposal.</w:t>
      </w:r>
      <w:bookmarkEnd w:id="490"/>
    </w:p>
    <w:p w14:paraId="3B441DB5" w14:textId="6F6CF60F" w:rsidR="000912B1" w:rsidRDefault="000912B1">
      <w:pPr>
        <w:pStyle w:val="Nadpis3"/>
        <w:spacing w:before="120" w:after="0"/>
        <w:jc w:val="both"/>
      </w:pPr>
      <w:r>
        <w:t xml:space="preserve">In the event that the parties fail to reach agreement within sixty (60) days of the issue of a </w:t>
      </w:r>
      <w:r>
        <w:rPr>
          <w:smallCaps/>
        </w:rPr>
        <w:t>preliminary change order</w:t>
      </w:r>
      <w:r>
        <w:t xml:space="preserve"> pursuant to Subsection </w:t>
      </w:r>
      <w:r w:rsidR="00A0532C">
        <w:fldChar w:fldCharType="begin"/>
      </w:r>
      <w:r w:rsidR="00A0532C">
        <w:instrText xml:space="preserve"> REF _Ref12002020 \r \h </w:instrText>
      </w:r>
      <w:r w:rsidR="00A0532C">
        <w:fldChar w:fldCharType="separate"/>
      </w:r>
      <w:r w:rsidR="00257A2B">
        <w:t>53.2.5</w:t>
      </w:r>
      <w:r w:rsidR="00A0532C">
        <w:fldChar w:fldCharType="end"/>
      </w:r>
      <w:r>
        <w:t xml:space="preserve"> of the </w:t>
      </w:r>
      <w:r>
        <w:rPr>
          <w:smallCaps/>
        </w:rPr>
        <w:t>contract</w:t>
      </w:r>
      <w:r>
        <w:t xml:space="preserve">, the matter may be further handled pursuant to Article </w:t>
      </w:r>
      <w:r w:rsidR="00A0532C">
        <w:fldChar w:fldCharType="begin"/>
      </w:r>
      <w:r w:rsidR="00A0532C">
        <w:instrText xml:space="preserve"> REF _Ref12351693 \r \h </w:instrText>
      </w:r>
      <w:r w:rsidR="00A0532C">
        <w:fldChar w:fldCharType="separate"/>
      </w:r>
      <w:r w:rsidR="00257A2B">
        <w:t>6</w:t>
      </w:r>
      <w:r w:rsidR="00A0532C">
        <w:fldChar w:fldCharType="end"/>
      </w:r>
      <w:r>
        <w:t xml:space="preserve"> of the </w:t>
      </w:r>
      <w:r>
        <w:rPr>
          <w:smallCaps/>
        </w:rPr>
        <w:t>contract</w:t>
      </w:r>
      <w:r>
        <w:t xml:space="preserve">. Until such time as the parties either reach an agreement or an enforceable decision is made pursuant to Article </w:t>
      </w:r>
      <w:r w:rsidR="00A0532C">
        <w:fldChar w:fldCharType="begin"/>
      </w:r>
      <w:r w:rsidR="00A0532C">
        <w:instrText xml:space="preserve"> REF _Ref12351693 \r \h </w:instrText>
      </w:r>
      <w:r w:rsidR="00A0532C">
        <w:fldChar w:fldCharType="separate"/>
      </w:r>
      <w:r w:rsidR="00257A2B">
        <w:t>6</w:t>
      </w:r>
      <w:r w:rsidR="00A0532C">
        <w:fldChar w:fldCharType="end"/>
      </w:r>
      <w:r>
        <w:t xml:space="preserve"> of the </w:t>
      </w:r>
      <w:r>
        <w:rPr>
          <w:smallCaps/>
        </w:rPr>
        <w:t>contract</w:t>
      </w:r>
      <w:r>
        <w:t xml:space="preserve"> on the final price of the </w:t>
      </w:r>
      <w:r>
        <w:rPr>
          <w:smallCaps/>
        </w:rPr>
        <w:t>change</w:t>
      </w:r>
      <w:r>
        <w:t xml:space="preserve">, and / or on any other matters discussed in the </w:t>
      </w:r>
      <w:r>
        <w:rPr>
          <w:smallCaps/>
        </w:rPr>
        <w:t>change</w:t>
      </w:r>
      <w:r>
        <w:t xml:space="preserve"> proposal, the </w:t>
      </w:r>
      <w:r>
        <w:rPr>
          <w:smallCaps/>
        </w:rPr>
        <w:t>preliminary change order</w:t>
      </w:r>
      <w:r>
        <w:t xml:space="preserve"> shall be considered to constitute a full and accurate definition of the </w:t>
      </w:r>
      <w:r>
        <w:rPr>
          <w:smallCaps/>
        </w:rPr>
        <w:t>change</w:t>
      </w:r>
      <w:r>
        <w:t>.</w:t>
      </w:r>
    </w:p>
    <w:p w14:paraId="3B441DB6" w14:textId="77777777" w:rsidR="000912B1" w:rsidRDefault="000912B1">
      <w:pPr>
        <w:pStyle w:val="StylNadpis2Zarovnatdobloku"/>
        <w:tabs>
          <w:tab w:val="num" w:pos="851"/>
        </w:tabs>
        <w:spacing w:before="120" w:after="0"/>
        <w:ind w:left="851"/>
      </w:pPr>
      <w:bookmarkStart w:id="491" w:name="_Ref12351812"/>
      <w:r>
        <w:rPr>
          <w:smallCaps/>
        </w:rPr>
        <w:t>contractor-</w:t>
      </w:r>
      <w:r>
        <w:t xml:space="preserve">initiated </w:t>
      </w:r>
      <w:r>
        <w:rPr>
          <w:smallCaps/>
        </w:rPr>
        <w:t>changes</w:t>
      </w:r>
      <w:bookmarkEnd w:id="491"/>
    </w:p>
    <w:p w14:paraId="3B441DB7" w14:textId="28AE1E97" w:rsidR="000912B1" w:rsidRDefault="000912B1">
      <w:pPr>
        <w:pStyle w:val="Nadpis3"/>
        <w:spacing w:before="120" w:after="0"/>
        <w:jc w:val="both"/>
      </w:pPr>
      <w:bookmarkStart w:id="492" w:name="_Ref12351562"/>
      <w:r>
        <w:t xml:space="preserve">In the event that the </w:t>
      </w:r>
      <w:r>
        <w:rPr>
          <w:smallCaps/>
        </w:rPr>
        <w:t>contractor</w:t>
      </w:r>
      <w:r>
        <w:t xml:space="preserve"> is proposing a </w:t>
      </w:r>
      <w:r>
        <w:rPr>
          <w:smallCaps/>
        </w:rPr>
        <w:t>change</w:t>
      </w:r>
      <w:r>
        <w:t xml:space="preserve"> pursuant to Subsection </w:t>
      </w:r>
      <w:r w:rsidR="00A0532C">
        <w:fldChar w:fldCharType="begin"/>
      </w:r>
      <w:r w:rsidR="00A0532C">
        <w:instrText xml:space="preserve"> REF _Ref12351305 \r \h </w:instrText>
      </w:r>
      <w:r w:rsidR="00A0532C">
        <w:fldChar w:fldCharType="separate"/>
      </w:r>
      <w:r w:rsidR="00257A2B">
        <w:t>53.1.2</w:t>
      </w:r>
      <w:r w:rsidR="00A0532C">
        <w:fldChar w:fldCharType="end"/>
      </w:r>
      <w:r>
        <w:t xml:space="preserve"> </w:t>
      </w:r>
      <w:r>
        <w:lastRenderedPageBreak/>
        <w:t xml:space="preserve">of the </w:t>
      </w:r>
      <w:r>
        <w:rPr>
          <w:smallCaps/>
        </w:rPr>
        <w:t>contract</w:t>
      </w:r>
      <w:r>
        <w:t xml:space="preserve">, it shall submit to the </w:t>
      </w:r>
      <w:r>
        <w:rPr>
          <w:smallCaps/>
        </w:rPr>
        <w:t>purchaser</w:t>
      </w:r>
      <w:r>
        <w:t xml:space="preserve"> a written </w:t>
      </w:r>
      <w:r>
        <w:rPr>
          <w:smallCaps/>
        </w:rPr>
        <w:t>change</w:t>
      </w:r>
      <w:r>
        <w:t xml:space="preserve"> proposal, including the rationale for the proposed </w:t>
      </w:r>
      <w:r>
        <w:rPr>
          <w:smallCaps/>
        </w:rPr>
        <w:t>change</w:t>
      </w:r>
      <w:r>
        <w:t xml:space="preserve"> and the information required by Subsection </w:t>
      </w:r>
      <w:r w:rsidR="00A0532C">
        <w:fldChar w:fldCharType="begin"/>
      </w:r>
      <w:r w:rsidR="00A0532C">
        <w:instrText xml:space="preserve"> REF _Ref12001338 \r \h </w:instrText>
      </w:r>
      <w:r w:rsidR="00A0532C">
        <w:fldChar w:fldCharType="separate"/>
      </w:r>
      <w:r w:rsidR="00257A2B">
        <w:t>53.2.2</w:t>
      </w:r>
      <w:r w:rsidR="00A0532C">
        <w:fldChar w:fldCharType="end"/>
      </w:r>
      <w:r>
        <w:t xml:space="preserve"> of the </w:t>
      </w:r>
      <w:r>
        <w:rPr>
          <w:smallCaps/>
        </w:rPr>
        <w:t>contract</w:t>
      </w:r>
      <w:r>
        <w:t>.</w:t>
      </w:r>
      <w:bookmarkEnd w:id="492"/>
    </w:p>
    <w:p w14:paraId="3B441DB8" w14:textId="459D7A66" w:rsidR="000912B1" w:rsidRDefault="000912B1">
      <w:pPr>
        <w:pStyle w:val="Nadpis3"/>
        <w:spacing w:before="120" w:after="0"/>
        <w:jc w:val="both"/>
      </w:pPr>
      <w:r>
        <w:t xml:space="preserve">Upon the </w:t>
      </w:r>
      <w:r>
        <w:rPr>
          <w:smallCaps/>
        </w:rPr>
        <w:t>purchaser</w:t>
      </w:r>
      <w:r>
        <w:t xml:space="preserve">’s receipt of the </w:t>
      </w:r>
      <w:r>
        <w:rPr>
          <w:smallCaps/>
        </w:rPr>
        <w:t>change</w:t>
      </w:r>
      <w:r>
        <w:t xml:space="preserve"> proposal, the parties shall proceed as described in Subsection </w:t>
      </w:r>
      <w:r w:rsidR="00A0532C">
        <w:fldChar w:fldCharType="begin"/>
      </w:r>
      <w:r w:rsidR="00A0532C">
        <w:instrText xml:space="preserve"> REF _Ref12351791 \r \h </w:instrText>
      </w:r>
      <w:r w:rsidR="00A0532C">
        <w:fldChar w:fldCharType="separate"/>
      </w:r>
      <w:r w:rsidR="00257A2B">
        <w:t>53.2.3</w:t>
      </w:r>
      <w:r w:rsidR="00A0532C">
        <w:fldChar w:fldCharType="end"/>
      </w:r>
      <w:r>
        <w:t xml:space="preserve"> of the </w:t>
      </w:r>
      <w:r w:rsidR="00437DFE" w:rsidRPr="00437DFE">
        <w:rPr>
          <w:smallCaps/>
        </w:rPr>
        <w:t>contract</w:t>
      </w:r>
      <w:r>
        <w:t xml:space="preserve">. If, however, the </w:t>
      </w:r>
      <w:r>
        <w:rPr>
          <w:smallCaps/>
        </w:rPr>
        <w:t>purchaser</w:t>
      </w:r>
      <w:r>
        <w:t xml:space="preserve"> decides not to accept the </w:t>
      </w:r>
      <w:r>
        <w:rPr>
          <w:smallCaps/>
        </w:rPr>
        <w:t>contractor's</w:t>
      </w:r>
      <w:r>
        <w:t xml:space="preserve"> </w:t>
      </w:r>
      <w:r>
        <w:rPr>
          <w:smallCaps/>
        </w:rPr>
        <w:t>change</w:t>
      </w:r>
      <w:r>
        <w:t xml:space="preserve"> proposal pursuant to this Subsection </w:t>
      </w:r>
      <w:r w:rsidR="00A0532C">
        <w:fldChar w:fldCharType="begin"/>
      </w:r>
      <w:r w:rsidR="00A0532C">
        <w:instrText xml:space="preserve"> REF _Ref12351812 \r \h </w:instrText>
      </w:r>
      <w:r w:rsidR="00A0532C">
        <w:fldChar w:fldCharType="separate"/>
      </w:r>
      <w:r w:rsidR="00257A2B">
        <w:t>53.3</w:t>
      </w:r>
      <w:r w:rsidR="00A0532C">
        <w:fldChar w:fldCharType="end"/>
      </w:r>
      <w:r>
        <w:t xml:space="preserve"> of the </w:t>
      </w:r>
      <w:r>
        <w:rPr>
          <w:smallCaps/>
        </w:rPr>
        <w:t>contract</w:t>
      </w:r>
      <w:r>
        <w:t xml:space="preserve">, and therefore to not carry through with the </w:t>
      </w:r>
      <w:r>
        <w:rPr>
          <w:smallCaps/>
        </w:rPr>
        <w:t>change</w:t>
      </w:r>
      <w:r>
        <w:t xml:space="preserve">, the </w:t>
      </w:r>
      <w:r>
        <w:rPr>
          <w:smallCaps/>
        </w:rPr>
        <w:t>contractor</w:t>
      </w:r>
      <w:r>
        <w:t xml:space="preserve"> shall have no right to claim reimbursement for costs related to the preparation of the </w:t>
      </w:r>
      <w:r>
        <w:rPr>
          <w:smallCaps/>
        </w:rPr>
        <w:t>change</w:t>
      </w:r>
      <w:r>
        <w:t xml:space="preserve"> proposal.</w:t>
      </w:r>
    </w:p>
    <w:p w14:paraId="3B441DB9" w14:textId="77777777" w:rsidR="000912B1" w:rsidRDefault="000912B1">
      <w:pPr>
        <w:pStyle w:val="StylNadpis2Zarovnatdobloku"/>
        <w:keepNext/>
        <w:tabs>
          <w:tab w:val="num" w:pos="851"/>
        </w:tabs>
        <w:spacing w:before="120"/>
        <w:ind w:left="851"/>
      </w:pPr>
      <w:r>
        <w:t xml:space="preserve">General provisions for </w:t>
      </w:r>
      <w:r>
        <w:rPr>
          <w:smallCaps/>
        </w:rPr>
        <w:t>change</w:t>
      </w:r>
    </w:p>
    <w:p w14:paraId="3B441DBA" w14:textId="017143EF" w:rsidR="000912B1" w:rsidRDefault="000912B1">
      <w:pPr>
        <w:pStyle w:val="Nadpis3"/>
        <w:spacing w:after="0"/>
        <w:jc w:val="both"/>
      </w:pPr>
      <w:bookmarkStart w:id="493" w:name="_Ref12351572"/>
      <w:r>
        <w:rPr>
          <w:smallCaps/>
        </w:rPr>
        <w:t>changes</w:t>
      </w:r>
      <w:r>
        <w:t xml:space="preserve"> arising from other changes, particularly from changes in general legislation, due to force majeure, and interruptions of the </w:t>
      </w:r>
      <w:r>
        <w:rPr>
          <w:smallCaps/>
        </w:rPr>
        <w:t>works</w:t>
      </w:r>
      <w:r>
        <w:t xml:space="preserve">, shall be carried out, within reason, pursuant to Subsection </w:t>
      </w:r>
      <w:r w:rsidR="00A0532C">
        <w:fldChar w:fldCharType="begin"/>
      </w:r>
      <w:r w:rsidR="00A0532C">
        <w:instrText xml:space="preserve"> REF _Ref12351467 \r \h </w:instrText>
      </w:r>
      <w:r w:rsidR="00A0532C">
        <w:fldChar w:fldCharType="separate"/>
      </w:r>
      <w:r w:rsidR="00257A2B">
        <w:t>53.2.1</w:t>
      </w:r>
      <w:r w:rsidR="00A0532C">
        <w:fldChar w:fldCharType="end"/>
      </w:r>
      <w:r>
        <w:t xml:space="preserve"> et seq. of the </w:t>
      </w:r>
      <w:r>
        <w:rPr>
          <w:smallCaps/>
        </w:rPr>
        <w:t>contract</w:t>
      </w:r>
      <w:r>
        <w:t>.</w:t>
      </w:r>
      <w:bookmarkEnd w:id="493"/>
    </w:p>
    <w:p w14:paraId="3B441DBB" w14:textId="5FCE29B7" w:rsidR="000912B1" w:rsidRPr="00A0532C" w:rsidRDefault="000912B1">
      <w:pPr>
        <w:pStyle w:val="Nadpis3"/>
        <w:spacing w:before="120" w:after="0"/>
        <w:jc w:val="both"/>
      </w:pPr>
      <w:r>
        <w:t xml:space="preserve">Without regard to any other provisions of the </w:t>
      </w:r>
      <w:r>
        <w:rPr>
          <w:smallCaps/>
        </w:rPr>
        <w:t>contract</w:t>
      </w:r>
      <w:r>
        <w:t xml:space="preserve">, all </w:t>
      </w:r>
      <w:r>
        <w:rPr>
          <w:smallCaps/>
        </w:rPr>
        <w:t>contractor</w:t>
      </w:r>
      <w:r>
        <w:t xml:space="preserve"> claims of increase in the </w:t>
      </w:r>
      <w:r>
        <w:rPr>
          <w:smallCaps/>
        </w:rPr>
        <w:t>contract price</w:t>
      </w:r>
      <w:r>
        <w:t xml:space="preserve">, reimbursement of additional costs, change of timetable, or any other changes to the </w:t>
      </w:r>
      <w:r>
        <w:rPr>
          <w:smallCaps/>
        </w:rPr>
        <w:t>contract</w:t>
      </w:r>
      <w:r>
        <w:t xml:space="preserve">, whether resulting from </w:t>
      </w:r>
      <w:r>
        <w:rPr>
          <w:smallCaps/>
        </w:rPr>
        <w:t>contract</w:t>
      </w:r>
      <w:r>
        <w:t xml:space="preserve"> provisions or from legislation, shall be made to the </w:t>
      </w:r>
      <w:r>
        <w:rPr>
          <w:smallCaps/>
        </w:rPr>
        <w:t>purchaser</w:t>
      </w:r>
      <w:r>
        <w:t xml:space="preserve">, in writing, no later than thirty (30) days from the moment that the </w:t>
      </w:r>
      <w:r>
        <w:rPr>
          <w:smallCaps/>
        </w:rPr>
        <w:t>contractor</w:t>
      </w:r>
      <w:r>
        <w:t xml:space="preserve"> becomes aware, or should have become aware if exercising due professional care, of the existence of the particular reason for the increase in the </w:t>
      </w:r>
      <w:r>
        <w:rPr>
          <w:smallCaps/>
        </w:rPr>
        <w:t>contract price</w:t>
      </w:r>
      <w:r>
        <w:t xml:space="preserve">, additional costs, timetable changes, or other changes to the </w:t>
      </w:r>
      <w:r>
        <w:rPr>
          <w:smallCaps/>
        </w:rPr>
        <w:t>contract</w:t>
      </w:r>
      <w:r>
        <w:t xml:space="preserve">. In the event that the </w:t>
      </w:r>
      <w:r>
        <w:rPr>
          <w:smallCaps/>
        </w:rPr>
        <w:t>contractor</w:t>
      </w:r>
      <w:r>
        <w:t xml:space="preserve"> fails to make its claim to the </w:t>
      </w:r>
      <w:r>
        <w:rPr>
          <w:smallCaps/>
        </w:rPr>
        <w:t>purchaser</w:t>
      </w:r>
      <w:r>
        <w:t xml:space="preserve"> within the period given above, all such claims shall be considered null and void and unenforceable against the </w:t>
      </w:r>
      <w:r>
        <w:rPr>
          <w:smallCaps/>
        </w:rPr>
        <w:t>purchaser</w:t>
      </w:r>
      <w:r>
        <w:t xml:space="preserve">. If the </w:t>
      </w:r>
      <w:r>
        <w:rPr>
          <w:smallCaps/>
        </w:rPr>
        <w:t>contractor</w:t>
      </w:r>
      <w:r>
        <w:t xml:space="preserve"> makes its claims within the period provided, the parties shall further proceed pursuant to Subsection </w:t>
      </w:r>
      <w:r w:rsidR="00A0532C">
        <w:fldChar w:fldCharType="begin"/>
      </w:r>
      <w:r w:rsidR="00A0532C">
        <w:instrText xml:space="preserve"> REF _Ref12351812 \r \h </w:instrText>
      </w:r>
      <w:r w:rsidR="00A0532C">
        <w:fldChar w:fldCharType="separate"/>
      </w:r>
      <w:r w:rsidR="00257A2B">
        <w:t>53.3</w:t>
      </w:r>
      <w:r w:rsidR="00A0532C">
        <w:fldChar w:fldCharType="end"/>
      </w:r>
      <w:r>
        <w:t xml:space="preserve"> of the </w:t>
      </w:r>
      <w:r>
        <w:rPr>
          <w:smallCaps/>
        </w:rPr>
        <w:t>contract</w:t>
      </w:r>
      <w:r>
        <w:t>.</w:t>
      </w:r>
    </w:p>
    <w:p w14:paraId="3B441DBC" w14:textId="7886974F" w:rsidR="00A0532C" w:rsidRDefault="00A0532C">
      <w:pPr>
        <w:pStyle w:val="Nadpis3"/>
        <w:spacing w:before="120" w:after="0"/>
        <w:jc w:val="both"/>
      </w:pPr>
      <w:r>
        <w:rPr>
          <w:smallCaps/>
        </w:rPr>
        <w:t>changes</w:t>
      </w:r>
      <w:r>
        <w:t xml:space="preserve"> to the concluded </w:t>
      </w:r>
      <w:r>
        <w:rPr>
          <w:smallCaps/>
        </w:rPr>
        <w:t>contract</w:t>
      </w:r>
      <w:r>
        <w:t xml:space="preserve"> </w:t>
      </w:r>
      <w:proofErr w:type="gramStart"/>
      <w:r>
        <w:t>shall must</w:t>
      </w:r>
      <w:proofErr w:type="gramEnd"/>
      <w:r>
        <w:t xml:space="preserve"> comply with Section 222 of Act No. 134/2016 Coll., on Public Procurement, as amended, or with the exclusion implemented in the procurement documents under </w:t>
      </w:r>
      <w:r>
        <w:rPr>
          <w:smallCaps/>
        </w:rPr>
        <w:t xml:space="preserve">Section 100 PPA, </w:t>
      </w:r>
      <w:r>
        <w:t xml:space="preserve">or as stipulated in Subsection </w:t>
      </w:r>
      <w:r w:rsidR="00EA4271">
        <w:fldChar w:fldCharType="begin"/>
      </w:r>
      <w:r w:rsidR="00EA4271">
        <w:instrText xml:space="preserve"> REF _Ref68781160 \r \h </w:instrText>
      </w:r>
      <w:r w:rsidR="00EA4271">
        <w:fldChar w:fldCharType="separate"/>
      </w:r>
      <w:r w:rsidR="00257A2B">
        <w:t>10.9</w:t>
      </w:r>
      <w:r w:rsidR="00EA4271">
        <w:fldChar w:fldCharType="end"/>
      </w:r>
      <w:r>
        <w:t xml:space="preserve"> of the </w:t>
      </w:r>
      <w:r>
        <w:rPr>
          <w:smallCaps/>
        </w:rPr>
        <w:t>contract</w:t>
      </w:r>
      <w:r>
        <w:t>.</w:t>
      </w:r>
    </w:p>
    <w:p w14:paraId="3B441DBD" w14:textId="77777777" w:rsidR="000912B1" w:rsidRPr="00A9432B" w:rsidRDefault="000912B1">
      <w:pPr>
        <w:pStyle w:val="Nadpis1"/>
        <w:jc w:val="both"/>
      </w:pPr>
      <w:bookmarkStart w:id="494" w:name="_Toc113893758"/>
      <w:bookmarkStart w:id="495" w:name="_Toc307926977"/>
      <w:bookmarkStart w:id="496" w:name="_Toc306882941"/>
      <w:bookmarkStart w:id="497" w:name="_Ref12351258"/>
      <w:bookmarkStart w:id="498" w:name="_Ref12357790"/>
      <w:bookmarkStart w:id="499" w:name="_Ref68770705"/>
      <w:bookmarkStart w:id="500" w:name="_Toc117068422"/>
      <w:r>
        <w:t>INTERRUPTION OF WORKS</w:t>
      </w:r>
      <w:bookmarkEnd w:id="494"/>
      <w:bookmarkEnd w:id="495"/>
      <w:bookmarkEnd w:id="496"/>
      <w:bookmarkEnd w:id="497"/>
      <w:bookmarkEnd w:id="498"/>
      <w:bookmarkEnd w:id="499"/>
      <w:bookmarkEnd w:id="500"/>
    </w:p>
    <w:p w14:paraId="3B441DBE" w14:textId="77777777" w:rsidR="000912B1" w:rsidRDefault="000912B1">
      <w:pPr>
        <w:pStyle w:val="StylNadpis2Zarovnatdobloku"/>
        <w:tabs>
          <w:tab w:val="num" w:pos="851"/>
        </w:tabs>
        <w:ind w:left="851"/>
      </w:pPr>
      <w:r>
        <w:t xml:space="preserve">The </w:t>
      </w:r>
      <w:r>
        <w:rPr>
          <w:smallCaps/>
        </w:rPr>
        <w:t>contractor</w:t>
      </w:r>
      <w:r>
        <w:t xml:space="preserve"> shall, upon the </w:t>
      </w:r>
      <w:r>
        <w:rPr>
          <w:smallCaps/>
        </w:rPr>
        <w:t>purchaser’s</w:t>
      </w:r>
      <w:r>
        <w:t xml:space="preserve"> written request, interrupt </w:t>
      </w:r>
      <w:r>
        <w:rPr>
          <w:smallCaps/>
        </w:rPr>
        <w:t>works</w:t>
      </w:r>
      <w:r>
        <w:t xml:space="preserve"> for such a period of time (not exceeding six (6) months) and in such a manner as the </w:t>
      </w:r>
      <w:r>
        <w:rPr>
          <w:smallCaps/>
        </w:rPr>
        <w:t>purchaser</w:t>
      </w:r>
      <w:r>
        <w:t xml:space="preserve"> may consider necessary; the </w:t>
      </w:r>
      <w:r>
        <w:rPr>
          <w:smallCaps/>
        </w:rPr>
        <w:t>contractor</w:t>
      </w:r>
      <w:r>
        <w:t xml:space="preserve"> shall duly secure and protect the </w:t>
      </w:r>
      <w:r>
        <w:rPr>
          <w:smallCaps/>
        </w:rPr>
        <w:t>work</w:t>
      </w:r>
      <w:r>
        <w:t xml:space="preserve"> during such </w:t>
      </w:r>
      <w:r>
        <w:rPr>
          <w:smallCaps/>
        </w:rPr>
        <w:t>works</w:t>
      </w:r>
      <w:r>
        <w:t xml:space="preserve"> interruptions.</w:t>
      </w:r>
    </w:p>
    <w:p w14:paraId="3B441DBF" w14:textId="490FEB63" w:rsidR="000912B1" w:rsidRDefault="000912B1">
      <w:pPr>
        <w:pStyle w:val="StylNadpis2Zarovnatdobloku"/>
        <w:tabs>
          <w:tab w:val="num" w:pos="851"/>
        </w:tabs>
        <w:ind w:left="851"/>
        <w:rPr>
          <w:smallCaps/>
        </w:rPr>
      </w:pPr>
      <w:r>
        <w:t xml:space="preserve">In the event that an interruption of </w:t>
      </w:r>
      <w:r>
        <w:rPr>
          <w:smallCaps/>
        </w:rPr>
        <w:t>works</w:t>
      </w:r>
      <w:r>
        <w:t xml:space="preserve"> pursuant to this Article </w:t>
      </w:r>
      <w:r w:rsidR="00A9432B">
        <w:fldChar w:fldCharType="begin"/>
      </w:r>
      <w:r w:rsidR="00A9432B">
        <w:instrText xml:space="preserve"> REF _Ref12357790 \r \h </w:instrText>
      </w:r>
      <w:r w:rsidR="00A9432B">
        <w:fldChar w:fldCharType="separate"/>
      </w:r>
      <w:r w:rsidR="00257A2B">
        <w:t>54</w:t>
      </w:r>
      <w:r w:rsidR="00A9432B">
        <w:fldChar w:fldCharType="end"/>
      </w:r>
      <w:r>
        <w:t xml:space="preserve"> of the </w:t>
      </w:r>
      <w:r>
        <w:rPr>
          <w:smallCaps/>
        </w:rPr>
        <w:t>contract</w:t>
      </w:r>
      <w:r>
        <w:t xml:space="preserve"> affects the execution of the </w:t>
      </w:r>
      <w:r>
        <w:rPr>
          <w:smallCaps/>
        </w:rPr>
        <w:t>work</w:t>
      </w:r>
      <w:r>
        <w:t xml:space="preserve"> on the timetable agreed in the </w:t>
      </w:r>
      <w:r>
        <w:rPr>
          <w:smallCaps/>
        </w:rPr>
        <w:t>contract</w:t>
      </w:r>
      <w:r>
        <w:t xml:space="preserve">, or affects other areas of the </w:t>
      </w:r>
      <w:r>
        <w:rPr>
          <w:smallCaps/>
        </w:rPr>
        <w:t>contract</w:t>
      </w:r>
      <w:r>
        <w:t xml:space="preserve">, further procedure shall be governed by Article 53 of the </w:t>
      </w:r>
      <w:r>
        <w:rPr>
          <w:smallCaps/>
        </w:rPr>
        <w:t>contract</w:t>
      </w:r>
      <w:r>
        <w:t xml:space="preserve">. In that event, both parties shall take reasonable measures to minimize any delay in completion of the </w:t>
      </w:r>
      <w:r>
        <w:rPr>
          <w:smallCaps/>
        </w:rPr>
        <w:t>work</w:t>
      </w:r>
      <w:r>
        <w:t xml:space="preserve">. The </w:t>
      </w:r>
      <w:r>
        <w:rPr>
          <w:smallCaps/>
        </w:rPr>
        <w:t>purchaser</w:t>
      </w:r>
      <w:r>
        <w:t xml:space="preserve"> shall reimburse the </w:t>
      </w:r>
      <w:r>
        <w:rPr>
          <w:smallCaps/>
        </w:rPr>
        <w:t>contractor</w:t>
      </w:r>
      <w:r>
        <w:t xml:space="preserve"> for any and all related demonstrable, reasonable costs that may arise to the latter in relation to interruption of the </w:t>
      </w:r>
      <w:r>
        <w:rPr>
          <w:smallCaps/>
        </w:rPr>
        <w:t>works</w:t>
      </w:r>
      <w:r>
        <w:t xml:space="preserve">, particularly costs of warehousing over two (2) months, conservation, refurbishment, capacity shifting, extension of bank guarantees, extending the stay of the </w:t>
      </w:r>
      <w:r>
        <w:rPr>
          <w:smallCaps/>
        </w:rPr>
        <w:t>contractor's</w:t>
      </w:r>
      <w:r>
        <w:t xml:space="preserve"> personnel, insurance, etc. unless the interruption in progress on the </w:t>
      </w:r>
      <w:r>
        <w:rPr>
          <w:smallCaps/>
        </w:rPr>
        <w:t>work</w:t>
      </w:r>
      <w:r>
        <w:t xml:space="preserve"> is caused by reasons attributable to the </w:t>
      </w:r>
      <w:r>
        <w:rPr>
          <w:smallCaps/>
        </w:rPr>
        <w:t>contractor</w:t>
      </w:r>
      <w:r>
        <w:t>.</w:t>
      </w:r>
    </w:p>
    <w:p w14:paraId="3B441DC0" w14:textId="77777777" w:rsidR="000912B1" w:rsidRPr="00EA4271" w:rsidRDefault="000912B1">
      <w:pPr>
        <w:pStyle w:val="StylNadpis2Zarovnatdobloku"/>
        <w:tabs>
          <w:tab w:val="num" w:pos="851"/>
        </w:tabs>
        <w:ind w:left="851"/>
        <w:rPr>
          <w:rFonts w:ascii="Times New Roman" w:hAnsi="Times New Roman"/>
        </w:rPr>
      </w:pPr>
      <w:r>
        <w:t xml:space="preserve">The </w:t>
      </w:r>
      <w:r>
        <w:rPr>
          <w:smallCaps/>
        </w:rPr>
        <w:t>contractor</w:t>
      </w:r>
      <w:r>
        <w:t xml:space="preserve"> may not remove any </w:t>
      </w:r>
      <w:r>
        <w:rPr>
          <w:smallCaps/>
        </w:rPr>
        <w:t>goods</w:t>
      </w:r>
      <w:r>
        <w:t xml:space="preserve"> or parts of the </w:t>
      </w:r>
      <w:r>
        <w:rPr>
          <w:smallCaps/>
        </w:rPr>
        <w:t>work</w:t>
      </w:r>
      <w:r>
        <w:t xml:space="preserve"> or </w:t>
      </w:r>
      <w:r>
        <w:rPr>
          <w:smallCaps/>
        </w:rPr>
        <w:t>construction equipment</w:t>
      </w:r>
      <w:r>
        <w:t xml:space="preserve"> during such interruption without the prior written approval of the </w:t>
      </w:r>
      <w:r>
        <w:rPr>
          <w:smallCaps/>
        </w:rPr>
        <w:t>purchaser</w:t>
      </w:r>
      <w:r>
        <w:t>.</w:t>
      </w:r>
    </w:p>
    <w:p w14:paraId="3B441DC1" w14:textId="456D6CBA" w:rsidR="00EA4271" w:rsidRDefault="00EA4271">
      <w:pPr>
        <w:pStyle w:val="StylNadpis2Zarovnatdobloku"/>
        <w:tabs>
          <w:tab w:val="num" w:pos="851"/>
        </w:tabs>
        <w:ind w:left="851"/>
        <w:rPr>
          <w:rFonts w:ascii="Times New Roman" w:hAnsi="Times New Roman"/>
        </w:rPr>
      </w:pPr>
      <w:r>
        <w:t>The provisions of Section 267(1) second sentence of the Civil Code do not apply.</w:t>
      </w:r>
    </w:p>
    <w:p w14:paraId="3B441DC2" w14:textId="77777777" w:rsidR="000912B1" w:rsidRDefault="000912B1">
      <w:pPr>
        <w:pStyle w:val="Nadpis1"/>
        <w:jc w:val="both"/>
      </w:pPr>
      <w:bookmarkStart w:id="501" w:name="_Toc113893759"/>
      <w:bookmarkStart w:id="502" w:name="_Toc307926978"/>
      <w:bookmarkStart w:id="503" w:name="_Toc306882942"/>
      <w:bookmarkStart w:id="504" w:name="_Ref12360024"/>
      <w:bookmarkStart w:id="505" w:name="_Ref12360068"/>
      <w:bookmarkStart w:id="506" w:name="_Toc117068423"/>
      <w:r>
        <w:lastRenderedPageBreak/>
        <w:t>WITHDRAWAL FROM THE CONTRACT</w:t>
      </w:r>
      <w:bookmarkEnd w:id="501"/>
      <w:bookmarkEnd w:id="502"/>
      <w:bookmarkEnd w:id="503"/>
      <w:bookmarkEnd w:id="504"/>
      <w:bookmarkEnd w:id="505"/>
      <w:bookmarkEnd w:id="506"/>
    </w:p>
    <w:p w14:paraId="3B441DC3" w14:textId="77777777" w:rsidR="000912B1" w:rsidRDefault="000912B1">
      <w:pPr>
        <w:pStyle w:val="StylNadpis2Zarovnatdobloku"/>
        <w:tabs>
          <w:tab w:val="num" w:pos="851"/>
        </w:tabs>
        <w:ind w:left="851"/>
      </w:pPr>
      <w:r>
        <w:t>DISCRETIONARY PURCHASER WITHDRAWAL FROM THE CONTRACT</w:t>
      </w:r>
    </w:p>
    <w:p w14:paraId="3B441DC4" w14:textId="062C843E" w:rsidR="000912B1" w:rsidRDefault="000912B1">
      <w:pPr>
        <w:pStyle w:val="Nadpis3"/>
        <w:jc w:val="both"/>
      </w:pPr>
      <w:bookmarkStart w:id="507" w:name="_Ref12358284"/>
      <w:r>
        <w:t xml:space="preserve">The </w:t>
      </w:r>
      <w:r>
        <w:rPr>
          <w:smallCaps/>
        </w:rPr>
        <w:t>purchaser</w:t>
      </w:r>
      <w:r>
        <w:t xml:space="preserve"> may, at any time and at its own discretion, withdraw from the </w:t>
      </w:r>
      <w:r>
        <w:rPr>
          <w:smallCaps/>
        </w:rPr>
        <w:t>contract</w:t>
      </w:r>
      <w:r>
        <w:t xml:space="preserve">. Withdrawal under this Subsection </w:t>
      </w:r>
      <w:r w:rsidR="001C1286">
        <w:fldChar w:fldCharType="begin"/>
      </w:r>
      <w:r w:rsidR="001C1286">
        <w:instrText xml:space="preserve"> REF _Ref12358284 \r \h </w:instrText>
      </w:r>
      <w:r w:rsidR="001C1286">
        <w:fldChar w:fldCharType="separate"/>
      </w:r>
      <w:r w:rsidR="00257A2B">
        <w:t>55.1.1</w:t>
      </w:r>
      <w:r w:rsidR="001C1286">
        <w:fldChar w:fldCharType="end"/>
      </w:r>
      <w:r>
        <w:t xml:space="preserve"> of the </w:t>
      </w:r>
      <w:r>
        <w:rPr>
          <w:smallCaps/>
        </w:rPr>
        <w:t>contract</w:t>
      </w:r>
      <w:r>
        <w:t xml:space="preserve"> shall be </w:t>
      </w:r>
      <w:proofErr w:type="gramStart"/>
      <w:r>
        <w:t>effected</w:t>
      </w:r>
      <w:proofErr w:type="gramEnd"/>
      <w:r>
        <w:t xml:space="preserve"> via a written notice of withdrawal, which shall be effective upon receipt by the </w:t>
      </w:r>
      <w:r>
        <w:rPr>
          <w:smallCaps/>
        </w:rPr>
        <w:t>contractor</w:t>
      </w:r>
      <w:r>
        <w:t>, unless a later date is specified therein.</w:t>
      </w:r>
      <w:bookmarkEnd w:id="507"/>
    </w:p>
    <w:p w14:paraId="3B441DC5" w14:textId="65659259" w:rsidR="000912B1" w:rsidRDefault="000912B1">
      <w:pPr>
        <w:pStyle w:val="Nadpis3"/>
      </w:pPr>
      <w:bookmarkStart w:id="508" w:name="_Ref12358544"/>
      <w:r>
        <w:t xml:space="preserve">Upon receipt of a notice of withdrawal pursuant to Subsection </w:t>
      </w:r>
      <w:r w:rsidR="001C1286">
        <w:fldChar w:fldCharType="begin"/>
      </w:r>
      <w:r w:rsidR="001C1286">
        <w:instrText xml:space="preserve"> REF _Ref12358284 \r \h </w:instrText>
      </w:r>
      <w:r w:rsidR="001C1286">
        <w:fldChar w:fldCharType="separate"/>
      </w:r>
      <w:r w:rsidR="00257A2B">
        <w:t>55.1.1</w:t>
      </w:r>
      <w:r w:rsidR="001C1286">
        <w:fldChar w:fldCharType="end"/>
      </w:r>
      <w:r>
        <w:t xml:space="preserve"> of the </w:t>
      </w:r>
      <w:r>
        <w:rPr>
          <w:smallCaps/>
        </w:rPr>
        <w:t>contract</w:t>
      </w:r>
      <w:r>
        <w:t xml:space="preserve">, the </w:t>
      </w:r>
      <w:r>
        <w:rPr>
          <w:smallCaps/>
        </w:rPr>
        <w:t>contractor</w:t>
      </w:r>
      <w:r>
        <w:t xml:space="preserve"> shall, either immediately or as of the date given in the notice:</w:t>
      </w:r>
      <w:bookmarkEnd w:id="508"/>
    </w:p>
    <w:p w14:paraId="3B441DC6" w14:textId="5A15A3CB" w:rsidR="000912B1" w:rsidRDefault="000912B1">
      <w:pPr>
        <w:pStyle w:val="Nadpis4"/>
        <w:tabs>
          <w:tab w:val="clear" w:pos="1702"/>
          <w:tab w:val="num" w:pos="1418"/>
        </w:tabs>
        <w:ind w:left="1418"/>
        <w:jc w:val="both"/>
      </w:pPr>
      <w:bookmarkStart w:id="509" w:name="_Ref12358549"/>
      <w:r>
        <w:t xml:space="preserve">Cease all further </w:t>
      </w:r>
      <w:r>
        <w:rPr>
          <w:smallCaps/>
        </w:rPr>
        <w:t>works</w:t>
      </w:r>
      <w:r>
        <w:t xml:space="preserve">, excepting any the </w:t>
      </w:r>
      <w:r>
        <w:rPr>
          <w:smallCaps/>
        </w:rPr>
        <w:t>purchaser</w:t>
      </w:r>
      <w:r>
        <w:t xml:space="preserve"> may have specified in the Notice of Withdrawal for the sole purpose of protecting the already-completed portions of the </w:t>
      </w:r>
      <w:r>
        <w:rPr>
          <w:smallCaps/>
        </w:rPr>
        <w:t>work</w:t>
      </w:r>
      <w:bookmarkEnd w:id="509"/>
      <w:r w:rsidR="004B2D4A">
        <w:rPr>
          <w:smallCaps/>
        </w:rPr>
        <w:t>;</w:t>
      </w:r>
    </w:p>
    <w:p w14:paraId="3B441DC7" w14:textId="63F24F97" w:rsidR="000912B1" w:rsidRDefault="004B2D4A">
      <w:pPr>
        <w:pStyle w:val="Nadpis4"/>
        <w:tabs>
          <w:tab w:val="clear" w:pos="1702"/>
          <w:tab w:val="num" w:pos="1418"/>
        </w:tabs>
        <w:ind w:left="1418"/>
        <w:jc w:val="both"/>
      </w:pPr>
      <w:r>
        <w:t>T</w:t>
      </w:r>
      <w:r w:rsidR="000912B1">
        <w:t xml:space="preserve">erminate all contracts with </w:t>
      </w:r>
      <w:r w:rsidR="000912B1">
        <w:rPr>
          <w:smallCaps/>
        </w:rPr>
        <w:t>subcontractors</w:t>
      </w:r>
      <w:r>
        <w:t>;</w:t>
      </w:r>
    </w:p>
    <w:p w14:paraId="3B441DC8" w14:textId="2753D417" w:rsidR="000912B1" w:rsidRDefault="000912B1">
      <w:pPr>
        <w:pStyle w:val="Nadpis4"/>
        <w:tabs>
          <w:tab w:val="clear" w:pos="1702"/>
          <w:tab w:val="num" w:pos="1418"/>
        </w:tabs>
        <w:ind w:left="1418"/>
        <w:jc w:val="both"/>
      </w:pPr>
      <w:bookmarkStart w:id="510" w:name="_Ref12358608"/>
      <w:r>
        <w:t xml:space="preserve">Within a mutually-agreed, technologically reasonable time frame, remove from the </w:t>
      </w:r>
      <w:r>
        <w:rPr>
          <w:smallCaps/>
        </w:rPr>
        <w:t>site</w:t>
      </w:r>
      <w:r>
        <w:t xml:space="preserve"> all </w:t>
      </w:r>
      <w:r>
        <w:rPr>
          <w:smallCaps/>
        </w:rPr>
        <w:t>construction equipment</w:t>
      </w:r>
      <w:r>
        <w:t xml:space="preserve"> and recall all </w:t>
      </w:r>
      <w:r>
        <w:rPr>
          <w:smallCaps/>
        </w:rPr>
        <w:t>contractor</w:t>
      </w:r>
      <w:r>
        <w:t xml:space="preserve"> and </w:t>
      </w:r>
      <w:r>
        <w:rPr>
          <w:smallCaps/>
        </w:rPr>
        <w:t>subcontractor</w:t>
      </w:r>
      <w:r>
        <w:t xml:space="preserve"> personnel, clear the </w:t>
      </w:r>
      <w:r>
        <w:rPr>
          <w:smallCaps/>
        </w:rPr>
        <w:t>site</w:t>
      </w:r>
      <w:r>
        <w:t xml:space="preserve"> of all surplus materials, detritus, and waste of any kind, then return the </w:t>
      </w:r>
      <w:r>
        <w:rPr>
          <w:smallCaps/>
        </w:rPr>
        <w:t>site</w:t>
      </w:r>
      <w:r>
        <w:t xml:space="preserve"> to the </w:t>
      </w:r>
      <w:r>
        <w:rPr>
          <w:smallCaps/>
        </w:rPr>
        <w:t>purchaser</w:t>
      </w:r>
      <w:r>
        <w:t xml:space="preserve"> in a clean and safe condition</w:t>
      </w:r>
      <w:bookmarkEnd w:id="510"/>
      <w:r w:rsidR="004B2D4A">
        <w:t>;</w:t>
      </w:r>
    </w:p>
    <w:p w14:paraId="3B441DC9" w14:textId="7265249D" w:rsidR="000912B1" w:rsidRDefault="000912B1">
      <w:pPr>
        <w:pStyle w:val="Nadpis4"/>
        <w:tabs>
          <w:tab w:val="clear" w:pos="1702"/>
          <w:tab w:val="num" w:pos="1418"/>
        </w:tabs>
        <w:ind w:left="1418"/>
        <w:jc w:val="both"/>
      </w:pPr>
      <w:r>
        <w:t xml:space="preserve">Once payments pursuant to Subsection </w:t>
      </w:r>
      <w:r w:rsidR="001C1286">
        <w:fldChar w:fldCharType="begin"/>
      </w:r>
      <w:r w:rsidR="001C1286">
        <w:instrText xml:space="preserve"> REF _Ref12358371 \r \h </w:instrText>
      </w:r>
      <w:r w:rsidR="001C1286">
        <w:fldChar w:fldCharType="separate"/>
      </w:r>
      <w:r w:rsidR="00257A2B">
        <w:t>55.1.3</w:t>
      </w:r>
      <w:r w:rsidR="001C1286">
        <w:fldChar w:fldCharType="end"/>
      </w:r>
      <w:r>
        <w:t xml:space="preserve"> of the </w:t>
      </w:r>
      <w:r>
        <w:rPr>
          <w:smallCaps/>
        </w:rPr>
        <w:t>contract</w:t>
      </w:r>
      <w:r>
        <w:t xml:space="preserve"> have been made, then: </w:t>
      </w:r>
    </w:p>
    <w:p w14:paraId="3B441DCA" w14:textId="6BD9CA28" w:rsidR="000912B1" w:rsidRDefault="000912B1">
      <w:pPr>
        <w:pStyle w:val="Nadpis5"/>
        <w:jc w:val="both"/>
      </w:pPr>
      <w:r>
        <w:t xml:space="preserve">Hand over to the </w:t>
      </w:r>
      <w:r>
        <w:rPr>
          <w:smallCaps/>
        </w:rPr>
        <w:t>purchaser</w:t>
      </w:r>
      <w:r>
        <w:t xml:space="preserve"> those parts of the </w:t>
      </w:r>
      <w:r>
        <w:rPr>
          <w:smallCaps/>
        </w:rPr>
        <w:t>work</w:t>
      </w:r>
      <w:r>
        <w:t xml:space="preserve"> that have been completed before the withdrawal date</w:t>
      </w:r>
      <w:r w:rsidR="004B2D4A">
        <w:t>;</w:t>
      </w:r>
    </w:p>
    <w:p w14:paraId="3B441DCB" w14:textId="1C3AD56E" w:rsidR="000912B1" w:rsidRDefault="000912B1">
      <w:pPr>
        <w:pStyle w:val="Nadpis5"/>
        <w:jc w:val="both"/>
      </w:pPr>
      <w:r>
        <w:t xml:space="preserve">Transfer to the </w:t>
      </w:r>
      <w:r>
        <w:rPr>
          <w:smallCaps/>
        </w:rPr>
        <w:t>purchaser</w:t>
      </w:r>
      <w:r>
        <w:t xml:space="preserve"> all rights to completed parts of the </w:t>
      </w:r>
      <w:r>
        <w:rPr>
          <w:smallCaps/>
        </w:rPr>
        <w:t>work</w:t>
      </w:r>
      <w:r>
        <w:t xml:space="preserve">, particularly to any </w:t>
      </w:r>
      <w:r>
        <w:rPr>
          <w:smallCaps/>
        </w:rPr>
        <w:t>goods</w:t>
      </w:r>
      <w:r>
        <w:t xml:space="preserve"> in place as of the date of withdrawal pursuant to Subsection </w:t>
      </w:r>
      <w:r w:rsidR="001C1286">
        <w:fldChar w:fldCharType="begin"/>
      </w:r>
      <w:r w:rsidR="001C1286">
        <w:instrText xml:space="preserve"> REF _Ref12358284 \r \h </w:instrText>
      </w:r>
      <w:r w:rsidR="001C1286">
        <w:fldChar w:fldCharType="separate"/>
      </w:r>
      <w:r w:rsidR="00257A2B">
        <w:t>55.1.1</w:t>
      </w:r>
      <w:r w:rsidR="001C1286">
        <w:fldChar w:fldCharType="end"/>
      </w:r>
      <w:r>
        <w:t xml:space="preserve"> of the </w:t>
      </w:r>
      <w:r>
        <w:rPr>
          <w:smallCaps/>
        </w:rPr>
        <w:t>contract</w:t>
      </w:r>
      <w:r>
        <w:t xml:space="preserve"> such as to which the </w:t>
      </w:r>
      <w:r>
        <w:rPr>
          <w:smallCaps/>
        </w:rPr>
        <w:t>contractor</w:t>
      </w:r>
      <w:r>
        <w:t xml:space="preserve"> may be obligated under other provisions of the </w:t>
      </w:r>
      <w:r>
        <w:rPr>
          <w:smallCaps/>
        </w:rPr>
        <w:t>contract</w:t>
      </w:r>
      <w:r>
        <w:t xml:space="preserve"> to transfer rights to the </w:t>
      </w:r>
      <w:r>
        <w:rPr>
          <w:smallCaps/>
        </w:rPr>
        <w:t>purchaser</w:t>
      </w:r>
      <w:r>
        <w:t xml:space="preserve">, and, upon the </w:t>
      </w:r>
      <w:r>
        <w:rPr>
          <w:smallCaps/>
        </w:rPr>
        <w:t>purchaser</w:t>
      </w:r>
      <w:r>
        <w:t xml:space="preserve">’s request, make all reasonable effort to transfer the </w:t>
      </w:r>
      <w:r>
        <w:rPr>
          <w:smallCaps/>
        </w:rPr>
        <w:t>contractor’s</w:t>
      </w:r>
      <w:r>
        <w:t xml:space="preserve"> subcontracts relating to the </w:t>
      </w:r>
      <w:r>
        <w:rPr>
          <w:smallCaps/>
        </w:rPr>
        <w:t>work</w:t>
      </w:r>
      <w:r>
        <w:t xml:space="preserve"> to the </w:t>
      </w:r>
      <w:r>
        <w:rPr>
          <w:smallCaps/>
        </w:rPr>
        <w:t>purchaser</w:t>
      </w:r>
      <w:r w:rsidR="004B2D4A">
        <w:rPr>
          <w:smallCaps/>
        </w:rPr>
        <w:t>;</w:t>
      </w:r>
    </w:p>
    <w:p w14:paraId="3B441DCC" w14:textId="6C1348B4" w:rsidR="000912B1" w:rsidRDefault="000912B1">
      <w:pPr>
        <w:pStyle w:val="Nadpis5"/>
        <w:jc w:val="both"/>
      </w:pPr>
      <w:r>
        <w:t xml:space="preserve">Submit to the </w:t>
      </w:r>
      <w:r>
        <w:rPr>
          <w:smallCaps/>
        </w:rPr>
        <w:t>purchaser</w:t>
      </w:r>
      <w:r>
        <w:t xml:space="preserve"> all documentation created by the </w:t>
      </w:r>
      <w:r>
        <w:rPr>
          <w:smallCaps/>
        </w:rPr>
        <w:t>contractor</w:t>
      </w:r>
      <w:r>
        <w:t xml:space="preserve"> and its </w:t>
      </w:r>
      <w:r>
        <w:rPr>
          <w:smallCaps/>
        </w:rPr>
        <w:t>subcontractors</w:t>
      </w:r>
      <w:r>
        <w:t xml:space="preserve"> in relation to the </w:t>
      </w:r>
      <w:r>
        <w:rPr>
          <w:smallCaps/>
        </w:rPr>
        <w:t>work</w:t>
      </w:r>
      <w:r>
        <w:t xml:space="preserve"> as of the effective date of the notice of withdrawal pursuant to Subsection </w:t>
      </w:r>
      <w:r w:rsidR="001C1286">
        <w:fldChar w:fldCharType="begin"/>
      </w:r>
      <w:r w:rsidR="001C1286">
        <w:instrText xml:space="preserve"> REF _Ref12358284 \r \h </w:instrText>
      </w:r>
      <w:r w:rsidR="001C1286">
        <w:fldChar w:fldCharType="separate"/>
      </w:r>
      <w:r w:rsidR="00257A2B">
        <w:t>55.1.1</w:t>
      </w:r>
      <w:r w:rsidR="001C1286">
        <w:fldChar w:fldCharType="end"/>
      </w:r>
      <w:r>
        <w:t xml:space="preserve"> of the </w:t>
      </w:r>
      <w:r>
        <w:rPr>
          <w:smallCaps/>
        </w:rPr>
        <w:t>contract</w:t>
      </w:r>
      <w:r>
        <w:t xml:space="preserve"> such as the </w:t>
      </w:r>
      <w:r>
        <w:rPr>
          <w:smallCaps/>
        </w:rPr>
        <w:t>contractor</w:t>
      </w:r>
      <w:r>
        <w:t xml:space="preserve"> may be obligated under other provisions of the </w:t>
      </w:r>
      <w:r>
        <w:rPr>
          <w:smallCaps/>
        </w:rPr>
        <w:t>contract</w:t>
      </w:r>
      <w:r>
        <w:t xml:space="preserve"> to submit to the </w:t>
      </w:r>
      <w:r>
        <w:rPr>
          <w:smallCaps/>
        </w:rPr>
        <w:t>purchaser</w:t>
      </w:r>
      <w:r>
        <w:t xml:space="preserve"> within progress on the </w:t>
      </w:r>
      <w:r>
        <w:rPr>
          <w:smallCaps/>
        </w:rPr>
        <w:t>work</w:t>
      </w:r>
      <w:r>
        <w:t>.</w:t>
      </w:r>
    </w:p>
    <w:p w14:paraId="3B441DCD" w14:textId="62230EE8" w:rsidR="000912B1" w:rsidRDefault="000912B1">
      <w:pPr>
        <w:pStyle w:val="Nadpis3"/>
        <w:jc w:val="both"/>
      </w:pPr>
      <w:bookmarkStart w:id="511" w:name="_Ref12358371"/>
      <w:r>
        <w:t xml:space="preserve">In the event of </w:t>
      </w:r>
      <w:r>
        <w:rPr>
          <w:smallCaps/>
        </w:rPr>
        <w:t>purchaser</w:t>
      </w:r>
      <w:r>
        <w:t xml:space="preserve"> withdrawal from the </w:t>
      </w:r>
      <w:r>
        <w:rPr>
          <w:smallCaps/>
        </w:rPr>
        <w:t>contract</w:t>
      </w:r>
      <w:r>
        <w:t xml:space="preserve"> under Subsection </w:t>
      </w:r>
      <w:r w:rsidR="001C1286">
        <w:fldChar w:fldCharType="begin"/>
      </w:r>
      <w:r w:rsidR="001C1286">
        <w:instrText xml:space="preserve"> REF _Ref12358284 \r \h </w:instrText>
      </w:r>
      <w:r w:rsidR="001C1286">
        <w:fldChar w:fldCharType="separate"/>
      </w:r>
      <w:r w:rsidR="00257A2B">
        <w:t>55.1.1</w:t>
      </w:r>
      <w:r w:rsidR="001C1286">
        <w:fldChar w:fldCharType="end"/>
      </w:r>
      <w:r>
        <w:t xml:space="preserve"> of the </w:t>
      </w:r>
      <w:r>
        <w:rPr>
          <w:smallCaps/>
        </w:rPr>
        <w:t>contract</w:t>
      </w:r>
      <w:r>
        <w:t xml:space="preserve">, the </w:t>
      </w:r>
      <w:r>
        <w:rPr>
          <w:smallCaps/>
        </w:rPr>
        <w:t>purchaser</w:t>
      </w:r>
      <w:r>
        <w:t xml:space="preserve"> shall pay to the </w:t>
      </w:r>
      <w:r>
        <w:rPr>
          <w:smallCaps/>
        </w:rPr>
        <w:t>contractor</w:t>
      </w:r>
      <w:r>
        <w:t>:</w:t>
      </w:r>
      <w:bookmarkEnd w:id="511"/>
    </w:p>
    <w:p w14:paraId="3B441DCE" w14:textId="77777777" w:rsidR="000912B1" w:rsidRDefault="000912B1">
      <w:pPr>
        <w:pStyle w:val="Nadpis4"/>
        <w:tabs>
          <w:tab w:val="clear" w:pos="1702"/>
          <w:tab w:val="num" w:pos="1418"/>
        </w:tabs>
        <w:ind w:left="1418"/>
        <w:jc w:val="both"/>
      </w:pPr>
      <w:proofErr w:type="gramStart"/>
      <w:r>
        <w:t>the</w:t>
      </w:r>
      <w:proofErr w:type="gramEnd"/>
      <w:r>
        <w:t xml:space="preserve"> portion of the </w:t>
      </w:r>
      <w:r>
        <w:rPr>
          <w:smallCaps/>
        </w:rPr>
        <w:t>contract price</w:t>
      </w:r>
      <w:r>
        <w:t xml:space="preserve"> corresponding to duly completed parts of the </w:t>
      </w:r>
      <w:r>
        <w:rPr>
          <w:smallCaps/>
        </w:rPr>
        <w:t>work</w:t>
      </w:r>
      <w:r>
        <w:t xml:space="preserve">, including partially-complete parts, as of the effective date of withdrawal. Where the </w:t>
      </w:r>
      <w:r>
        <w:rPr>
          <w:smallCaps/>
        </w:rPr>
        <w:t>contract price</w:t>
      </w:r>
      <w:r>
        <w:t xml:space="preserve"> clearly does not correspond to the partially-complete parts of the </w:t>
      </w:r>
      <w:r>
        <w:rPr>
          <w:smallCaps/>
        </w:rPr>
        <w:t>work</w:t>
      </w:r>
      <w:r>
        <w:t xml:space="preserve">, the </w:t>
      </w:r>
      <w:r>
        <w:rPr>
          <w:smallCaps/>
        </w:rPr>
        <w:t>purchaser</w:t>
      </w:r>
      <w:r>
        <w:t xml:space="preserve"> shall provide reimbursement for reasonably incurred costs,</w:t>
      </w:r>
    </w:p>
    <w:p w14:paraId="3B441DCF" w14:textId="4050417C" w:rsidR="000912B1" w:rsidRDefault="000912B1">
      <w:pPr>
        <w:pStyle w:val="Nadpis4"/>
        <w:tabs>
          <w:tab w:val="clear" w:pos="1702"/>
          <w:tab w:val="num" w:pos="1418"/>
        </w:tabs>
        <w:ind w:left="1418"/>
        <w:jc w:val="both"/>
      </w:pPr>
      <w:proofErr w:type="gramStart"/>
      <w:r>
        <w:t>all</w:t>
      </w:r>
      <w:proofErr w:type="gramEnd"/>
      <w:r>
        <w:t xml:space="preserve"> demonstrable and reasonable expenses that the </w:t>
      </w:r>
      <w:r>
        <w:rPr>
          <w:smallCaps/>
        </w:rPr>
        <w:t>contractor</w:t>
      </w:r>
      <w:r>
        <w:t xml:space="preserve"> may have incurred in the protection of the </w:t>
      </w:r>
      <w:r>
        <w:rPr>
          <w:smallCaps/>
        </w:rPr>
        <w:t>work</w:t>
      </w:r>
      <w:r>
        <w:t xml:space="preserve"> pursuant to Subsection </w:t>
      </w:r>
      <w:r w:rsidR="001C1286">
        <w:fldChar w:fldCharType="begin"/>
      </w:r>
      <w:r w:rsidR="001C1286">
        <w:instrText xml:space="preserve"> REF _Ref12358544 \r \h </w:instrText>
      </w:r>
      <w:r w:rsidR="001C1286">
        <w:fldChar w:fldCharType="separate"/>
      </w:r>
      <w:r w:rsidR="00257A2B">
        <w:t>55.1.2</w:t>
      </w:r>
      <w:r w:rsidR="001C1286">
        <w:fldChar w:fldCharType="end"/>
      </w:r>
      <w:r>
        <w:t xml:space="preserve"> </w:t>
      </w:r>
      <w:r w:rsidR="001C1286">
        <w:fldChar w:fldCharType="begin"/>
      </w:r>
      <w:r w:rsidR="001C1286">
        <w:instrText xml:space="preserve"> REF _Ref12358549 \n \h </w:instrText>
      </w:r>
      <w:r w:rsidR="001C1286">
        <w:fldChar w:fldCharType="separate"/>
      </w:r>
      <w:r w:rsidR="00257A2B">
        <w:t>(a)</w:t>
      </w:r>
      <w:r w:rsidR="001C1286">
        <w:fldChar w:fldCharType="end"/>
      </w:r>
      <w:r>
        <w:t xml:space="preserve"> of the </w:t>
      </w:r>
      <w:r>
        <w:rPr>
          <w:smallCaps/>
        </w:rPr>
        <w:t>contract</w:t>
      </w:r>
      <w:r>
        <w:t>; and</w:t>
      </w:r>
    </w:p>
    <w:p w14:paraId="3B441DD0" w14:textId="5FB400B4" w:rsidR="000912B1" w:rsidRDefault="000912B1">
      <w:pPr>
        <w:pStyle w:val="Nadpis4"/>
        <w:tabs>
          <w:tab w:val="clear" w:pos="1702"/>
          <w:tab w:val="num" w:pos="1418"/>
        </w:tabs>
        <w:ind w:left="1418"/>
        <w:jc w:val="both"/>
      </w:pPr>
      <w:proofErr w:type="gramStart"/>
      <w:r>
        <w:t>all</w:t>
      </w:r>
      <w:proofErr w:type="gramEnd"/>
      <w:r>
        <w:t xml:space="preserve"> demonstrable and reasonable expenses that the </w:t>
      </w:r>
      <w:r>
        <w:rPr>
          <w:smallCaps/>
        </w:rPr>
        <w:t>contractor</w:t>
      </w:r>
      <w:r>
        <w:t xml:space="preserve"> may have incurred from </w:t>
      </w:r>
      <w:r>
        <w:rPr>
          <w:smallCaps/>
        </w:rPr>
        <w:t>works</w:t>
      </w:r>
      <w:r>
        <w:t xml:space="preserve"> pursuant to Subsection </w:t>
      </w:r>
      <w:r w:rsidR="001C1286">
        <w:fldChar w:fldCharType="begin"/>
      </w:r>
      <w:r w:rsidR="001C1286">
        <w:instrText xml:space="preserve"> REF _Ref12358544 \r \h </w:instrText>
      </w:r>
      <w:r w:rsidR="001C1286">
        <w:fldChar w:fldCharType="separate"/>
      </w:r>
      <w:r w:rsidR="00257A2B">
        <w:t>55.1.2</w:t>
      </w:r>
      <w:r w:rsidR="001C1286">
        <w:fldChar w:fldCharType="end"/>
      </w:r>
      <w:r>
        <w:t xml:space="preserve"> of the </w:t>
      </w:r>
      <w:r>
        <w:rPr>
          <w:smallCaps/>
        </w:rPr>
        <w:t>contract</w:t>
      </w:r>
      <w:r>
        <w:t>.</w:t>
      </w:r>
    </w:p>
    <w:p w14:paraId="3B441DD1" w14:textId="77777777" w:rsidR="000912B1" w:rsidRDefault="000912B1">
      <w:pPr>
        <w:pStyle w:val="StylNadpis2Zarovnatdobloku"/>
        <w:tabs>
          <w:tab w:val="num" w:pos="851"/>
        </w:tabs>
        <w:ind w:left="851"/>
        <w:rPr>
          <w:caps/>
        </w:rPr>
      </w:pPr>
      <w:bookmarkStart w:id="512" w:name="_Ref12359466"/>
      <w:r>
        <w:t xml:space="preserve">WITHDRAWAL FROM THE CONTRACT DUE TO MATERIAL BREACH OF THE </w:t>
      </w:r>
      <w:r>
        <w:lastRenderedPageBreak/>
        <w:t>CONTRACT BY THE CONTRACTOR</w:t>
      </w:r>
      <w:bookmarkEnd w:id="512"/>
    </w:p>
    <w:p w14:paraId="3B441DD2" w14:textId="77777777" w:rsidR="000912B1" w:rsidRDefault="000912B1">
      <w:pPr>
        <w:pStyle w:val="Nadpis3"/>
        <w:jc w:val="both"/>
      </w:pPr>
      <w:bookmarkStart w:id="513" w:name="_Ref12359156"/>
      <w:r>
        <w:t xml:space="preserve">Without limiting or excluding any of its other rights under the </w:t>
      </w:r>
      <w:r>
        <w:rPr>
          <w:smallCaps/>
        </w:rPr>
        <w:t>contract</w:t>
      </w:r>
      <w:r>
        <w:t xml:space="preserve">, the </w:t>
      </w:r>
      <w:r>
        <w:rPr>
          <w:smallCaps/>
        </w:rPr>
        <w:t>purchaser</w:t>
      </w:r>
      <w:r>
        <w:t xml:space="preserve"> may, via a written notice of withdrawal delivered to the </w:t>
      </w:r>
      <w:r>
        <w:rPr>
          <w:smallCaps/>
        </w:rPr>
        <w:t>contractor</w:t>
      </w:r>
      <w:r>
        <w:t xml:space="preserve">, withdraw from the </w:t>
      </w:r>
      <w:r>
        <w:rPr>
          <w:smallCaps/>
        </w:rPr>
        <w:t>contract</w:t>
      </w:r>
      <w:r>
        <w:t xml:space="preserve"> for cause in the event of the following material breaches of </w:t>
      </w:r>
      <w:r>
        <w:rPr>
          <w:smallCaps/>
        </w:rPr>
        <w:t>contract</w:t>
      </w:r>
      <w:r>
        <w:t xml:space="preserve"> by the </w:t>
      </w:r>
      <w:r>
        <w:rPr>
          <w:smallCaps/>
        </w:rPr>
        <w:t>contractor</w:t>
      </w:r>
      <w:r>
        <w:t>:</w:t>
      </w:r>
      <w:bookmarkEnd w:id="513"/>
    </w:p>
    <w:p w14:paraId="3B441DD3" w14:textId="77777777" w:rsidR="000912B1" w:rsidRDefault="000912B1">
      <w:pPr>
        <w:pStyle w:val="Nadpis4"/>
        <w:tabs>
          <w:tab w:val="clear" w:pos="1702"/>
          <w:tab w:val="num" w:pos="1418"/>
        </w:tabs>
        <w:ind w:left="1418"/>
        <w:jc w:val="both"/>
      </w:pPr>
      <w:r>
        <w:t xml:space="preserve">In the event that, during the performance of the </w:t>
      </w:r>
      <w:r>
        <w:rPr>
          <w:smallCaps/>
        </w:rPr>
        <w:t>contract</w:t>
      </w:r>
      <w:r>
        <w:t xml:space="preserve">, the </w:t>
      </w:r>
      <w:r>
        <w:rPr>
          <w:smallCaps/>
        </w:rPr>
        <w:t>contractor</w:t>
      </w:r>
      <w:r>
        <w:t xml:space="preserve"> is liquidated, or that insolvency proceedings are brought against the </w:t>
      </w:r>
      <w:r>
        <w:rPr>
          <w:smallCaps/>
        </w:rPr>
        <w:t>contractor</w:t>
      </w:r>
      <w:r>
        <w:t xml:space="preserve"> in relation to actual or impending </w:t>
      </w:r>
      <w:r>
        <w:rPr>
          <w:smallCaps/>
        </w:rPr>
        <w:t>contractor</w:t>
      </w:r>
      <w:r>
        <w:t xml:space="preserve"> insolvency, or that the contractor otherwise becomes insolvent; or</w:t>
      </w:r>
    </w:p>
    <w:p w14:paraId="3B441DD4" w14:textId="77777777" w:rsidR="000912B1" w:rsidRDefault="000912B1">
      <w:pPr>
        <w:pStyle w:val="Nadpis4"/>
        <w:tabs>
          <w:tab w:val="clear" w:pos="1702"/>
          <w:tab w:val="num" w:pos="1418"/>
        </w:tabs>
        <w:ind w:left="1418"/>
        <w:jc w:val="both"/>
      </w:pPr>
      <w:r>
        <w:t xml:space="preserve">In the event that the </w:t>
      </w:r>
      <w:r>
        <w:rPr>
          <w:smallCaps/>
        </w:rPr>
        <w:t>purchaser</w:t>
      </w:r>
      <w:r>
        <w:t xml:space="preserve"> (within its rights under the </w:t>
      </w:r>
      <w:r>
        <w:rPr>
          <w:smallCaps/>
        </w:rPr>
        <w:t>contract</w:t>
      </w:r>
      <w:r>
        <w:t xml:space="preserve">) refuses to approve the </w:t>
      </w:r>
      <w:r>
        <w:rPr>
          <w:smallCaps/>
        </w:rPr>
        <w:t>contractor’s</w:t>
      </w:r>
      <w:r>
        <w:t xml:space="preserve"> </w:t>
      </w:r>
      <w:r>
        <w:rPr>
          <w:smallCaps/>
        </w:rPr>
        <w:t>documentation for execution of the design</w:t>
      </w:r>
      <w:r>
        <w:t xml:space="preserve"> prepared pursuant to Chapter 2.6 of Enclosure 3 of the </w:t>
      </w:r>
      <w:r>
        <w:rPr>
          <w:smallCaps/>
        </w:rPr>
        <w:t>contract</w:t>
      </w:r>
      <w:r>
        <w:t xml:space="preserve">, provided the three revisions (amendments) permitted to the </w:t>
      </w:r>
      <w:r>
        <w:rPr>
          <w:smallCaps/>
        </w:rPr>
        <w:t>contractor</w:t>
      </w:r>
      <w:r>
        <w:t xml:space="preserve"> under the </w:t>
      </w:r>
      <w:r>
        <w:rPr>
          <w:smallCaps/>
        </w:rPr>
        <w:t>contract</w:t>
      </w:r>
      <w:r>
        <w:t xml:space="preserve"> have already been refused; or</w:t>
      </w:r>
    </w:p>
    <w:p w14:paraId="3B441DD5" w14:textId="61E445F8" w:rsidR="000912B1" w:rsidRDefault="000912B1">
      <w:pPr>
        <w:pStyle w:val="Nadpis4"/>
        <w:tabs>
          <w:tab w:val="clear" w:pos="1702"/>
          <w:tab w:val="num" w:pos="1418"/>
        </w:tabs>
        <w:ind w:left="1418"/>
        <w:jc w:val="both"/>
      </w:pPr>
      <w:r>
        <w:t xml:space="preserve">In the event that the </w:t>
      </w:r>
      <w:r>
        <w:rPr>
          <w:smallCaps/>
        </w:rPr>
        <w:t>contractor</w:t>
      </w:r>
      <w:r>
        <w:t xml:space="preserve">, in breach of Article </w:t>
      </w:r>
      <w:r w:rsidR="001C1286">
        <w:fldChar w:fldCharType="begin"/>
      </w:r>
      <w:r w:rsidR="001C1286">
        <w:instrText xml:space="preserve"> REF _Ref12358678 \n \h </w:instrText>
      </w:r>
      <w:r w:rsidR="001C1286">
        <w:fldChar w:fldCharType="separate"/>
      </w:r>
      <w:r w:rsidR="00257A2B">
        <w:t>56</w:t>
      </w:r>
      <w:r w:rsidR="001C1286">
        <w:fldChar w:fldCharType="end"/>
      </w:r>
      <w:r>
        <w:t xml:space="preserve"> of the </w:t>
      </w:r>
      <w:r>
        <w:rPr>
          <w:smallCaps/>
        </w:rPr>
        <w:t>contract</w:t>
      </w:r>
      <w:r>
        <w:t xml:space="preserve">, assigns or transfers the </w:t>
      </w:r>
      <w:r>
        <w:rPr>
          <w:smallCaps/>
        </w:rPr>
        <w:t>contract</w:t>
      </w:r>
      <w:r>
        <w:t xml:space="preserve"> or any part thereof, or any of its rights or obligations under the </w:t>
      </w:r>
      <w:r>
        <w:rPr>
          <w:smallCaps/>
        </w:rPr>
        <w:t>contract</w:t>
      </w:r>
      <w:r>
        <w:t xml:space="preserve"> or interests in the </w:t>
      </w:r>
      <w:r w:rsidR="00437DFE" w:rsidRPr="00437DFE">
        <w:rPr>
          <w:smallCaps/>
        </w:rPr>
        <w:t>contract</w:t>
      </w:r>
      <w:r>
        <w:t>, to another party; or</w:t>
      </w:r>
    </w:p>
    <w:p w14:paraId="3B441DD6" w14:textId="594CE9D8" w:rsidR="000912B1" w:rsidRDefault="000912B1">
      <w:pPr>
        <w:pStyle w:val="Nadpis4"/>
        <w:tabs>
          <w:tab w:val="clear" w:pos="1702"/>
          <w:tab w:val="num" w:pos="1418"/>
        </w:tabs>
        <w:ind w:left="1418"/>
        <w:jc w:val="both"/>
      </w:pPr>
      <w:r>
        <w:t xml:space="preserve">In the event that the total contractual penalties duly charged to the </w:t>
      </w:r>
      <w:r>
        <w:rPr>
          <w:smallCaps/>
        </w:rPr>
        <w:t>contractor</w:t>
      </w:r>
      <w:r>
        <w:t xml:space="preserve"> reach any of the limits specified in Subsections </w:t>
      </w:r>
      <w:r w:rsidR="001C1286">
        <w:fldChar w:fldCharType="begin"/>
      </w:r>
      <w:r w:rsidR="001C1286">
        <w:instrText xml:space="preserve"> REF _Ref12358731 \n \h </w:instrText>
      </w:r>
      <w:r w:rsidR="001C1286">
        <w:fldChar w:fldCharType="separate"/>
      </w:r>
      <w:r w:rsidR="00257A2B">
        <w:t>44.1.4</w:t>
      </w:r>
      <w:r w:rsidR="001C1286">
        <w:fldChar w:fldCharType="end"/>
      </w:r>
      <w:r>
        <w:t xml:space="preserve">, </w:t>
      </w:r>
      <w:r w:rsidR="001C1286">
        <w:fldChar w:fldCharType="begin"/>
      </w:r>
      <w:r w:rsidR="001C1286">
        <w:instrText xml:space="preserve"> REF _Ref12358854 \n \h </w:instrText>
      </w:r>
      <w:r w:rsidR="001C1286">
        <w:fldChar w:fldCharType="separate"/>
      </w:r>
      <w:r w:rsidR="00257A2B">
        <w:t>44.2.75</w:t>
      </w:r>
      <w:r w:rsidR="001C1286">
        <w:fldChar w:fldCharType="end"/>
      </w:r>
      <w:r>
        <w:t xml:space="preserve"> or </w:t>
      </w:r>
      <w:r w:rsidR="001C1286">
        <w:fldChar w:fldCharType="begin"/>
      </w:r>
      <w:r w:rsidR="001C1286">
        <w:instrText xml:space="preserve"> REF _Ref12358874 \n \h </w:instrText>
      </w:r>
      <w:r w:rsidR="001C1286">
        <w:fldChar w:fldCharType="separate"/>
      </w:r>
      <w:r w:rsidR="00257A2B">
        <w:t>44.4.5</w:t>
      </w:r>
      <w:r w:rsidR="001C1286">
        <w:fldChar w:fldCharType="end"/>
      </w:r>
      <w:r>
        <w:t xml:space="preserve"> of the </w:t>
      </w:r>
      <w:r>
        <w:rPr>
          <w:smallCaps/>
        </w:rPr>
        <w:t>contract</w:t>
      </w:r>
      <w:r>
        <w:t xml:space="preserve">, or that the completion of any of the part-payment milestones given in Enclosure 11 of the </w:t>
      </w:r>
      <w:r>
        <w:rPr>
          <w:smallCaps/>
        </w:rPr>
        <w:t>contract</w:t>
      </w:r>
      <w:r>
        <w:t xml:space="preserve"> is delayed by more than ninety (90) days; or</w:t>
      </w:r>
    </w:p>
    <w:p w14:paraId="3B441DD7" w14:textId="77777777" w:rsidR="000912B1" w:rsidRDefault="000912B1">
      <w:pPr>
        <w:pStyle w:val="Nadpis4"/>
        <w:tabs>
          <w:tab w:val="clear" w:pos="1702"/>
          <w:tab w:val="num" w:pos="1418"/>
        </w:tabs>
        <w:ind w:left="1418"/>
        <w:jc w:val="both"/>
      </w:pPr>
      <w:r>
        <w:t xml:space="preserve">In the event that, for reasons attributable to the </w:t>
      </w:r>
      <w:r>
        <w:rPr>
          <w:smallCaps/>
        </w:rPr>
        <w:t>contractor</w:t>
      </w:r>
      <w:r>
        <w:t xml:space="preserve">, the limit values of guaranteed parameters specified in Enclosure 2 of the </w:t>
      </w:r>
      <w:r>
        <w:rPr>
          <w:smallCaps/>
        </w:rPr>
        <w:t>contract</w:t>
      </w:r>
      <w:r>
        <w:t xml:space="preserve"> for the </w:t>
      </w:r>
      <w:r>
        <w:rPr>
          <w:smallCaps/>
        </w:rPr>
        <w:t>guarantee measurements</w:t>
      </w:r>
      <w:r>
        <w:t xml:space="preserve"> during </w:t>
      </w:r>
      <w:r>
        <w:rPr>
          <w:smallCaps/>
        </w:rPr>
        <w:t>test “A”</w:t>
      </w:r>
      <w:r>
        <w:t xml:space="preserve"> and </w:t>
      </w:r>
      <w:r>
        <w:rPr>
          <w:smallCaps/>
        </w:rPr>
        <w:t>test “B”</w:t>
      </w:r>
      <w:r>
        <w:t xml:space="preserve"> remain unachieved despite required changes and modifications having been made by the </w:t>
      </w:r>
      <w:r>
        <w:rPr>
          <w:smallCaps/>
        </w:rPr>
        <w:t>contractor</w:t>
      </w:r>
      <w:r>
        <w:t xml:space="preserve"> pursuant to the </w:t>
      </w:r>
      <w:r>
        <w:rPr>
          <w:smallCaps/>
        </w:rPr>
        <w:t>contract</w:t>
      </w:r>
      <w:r>
        <w:t>; or</w:t>
      </w:r>
    </w:p>
    <w:p w14:paraId="3B441DD8" w14:textId="0D5D2D70" w:rsidR="000912B1" w:rsidRDefault="000912B1">
      <w:pPr>
        <w:pStyle w:val="Nadpis4"/>
        <w:keepLines/>
        <w:tabs>
          <w:tab w:val="clear" w:pos="1702"/>
          <w:tab w:val="num" w:pos="1418"/>
        </w:tabs>
        <w:ind w:left="1418"/>
        <w:jc w:val="both"/>
      </w:pPr>
      <w:r>
        <w:t xml:space="preserve">if the </w:t>
      </w:r>
      <w:r>
        <w:rPr>
          <w:smallCaps/>
          <w:sz w:val="18"/>
        </w:rPr>
        <w:t>CONTRACTOR</w:t>
      </w:r>
      <w:r>
        <w:t xml:space="preserve"> has its own overdue financial obligations to any of its </w:t>
      </w:r>
      <w:r>
        <w:rPr>
          <w:smallCaps/>
        </w:rPr>
        <w:t>subcontractors</w:t>
      </w:r>
      <w:r>
        <w:t xml:space="preserve"> involved in completing the </w:t>
      </w:r>
      <w:r>
        <w:rPr>
          <w:smallCaps/>
        </w:rPr>
        <w:t>work</w:t>
      </w:r>
      <w:r>
        <w:t xml:space="preserve">, and which are more than 1 </w:t>
      </w:r>
      <w:r>
        <w:rPr>
          <w:smallCaps/>
        </w:rPr>
        <w:t>month</w:t>
      </w:r>
      <w:r>
        <w:t xml:space="preserve"> past due and exceeding in total ten (10) per cent of the price of the contract concluded between the </w:t>
      </w:r>
      <w:r>
        <w:rPr>
          <w:smallCaps/>
          <w:sz w:val="18"/>
        </w:rPr>
        <w:t>CONTRACTOR</w:t>
      </w:r>
      <w:r>
        <w:rPr>
          <w:sz w:val="18"/>
        </w:rPr>
        <w:t xml:space="preserve"> </w:t>
      </w:r>
      <w:r>
        <w:t xml:space="preserve">and every one of its </w:t>
      </w:r>
      <w:r>
        <w:rPr>
          <w:smallCaps/>
        </w:rPr>
        <w:t>subcontractors</w:t>
      </w:r>
      <w:r w:rsidR="004B2D4A">
        <w:t>;</w:t>
      </w:r>
      <w:r>
        <w:t xml:space="preserve"> or</w:t>
      </w:r>
    </w:p>
    <w:p w14:paraId="3B441DD9" w14:textId="4AA4DC35" w:rsidR="000912B1" w:rsidRDefault="000912B1">
      <w:pPr>
        <w:pStyle w:val="Nadpis4"/>
        <w:tabs>
          <w:tab w:val="clear" w:pos="1702"/>
          <w:tab w:val="num" w:pos="1418"/>
        </w:tabs>
        <w:ind w:left="1418"/>
        <w:jc w:val="both"/>
      </w:pPr>
      <w:r>
        <w:t xml:space="preserve">In the event that, despite written notices from the </w:t>
      </w:r>
      <w:r>
        <w:rPr>
          <w:smallCaps/>
        </w:rPr>
        <w:t>purchaser</w:t>
      </w:r>
      <w:r>
        <w:t xml:space="preserve"> to that effect, the </w:t>
      </w:r>
      <w:r>
        <w:rPr>
          <w:smallCaps/>
        </w:rPr>
        <w:t>contractor</w:t>
      </w:r>
      <w:r>
        <w:t xml:space="preserve"> is not proceeding with the </w:t>
      </w:r>
      <w:r>
        <w:rPr>
          <w:smallCaps/>
        </w:rPr>
        <w:t>work</w:t>
      </w:r>
      <w:r>
        <w:t xml:space="preserve"> in accordance with the </w:t>
      </w:r>
      <w:r>
        <w:rPr>
          <w:smallCaps/>
        </w:rPr>
        <w:t>contract</w:t>
      </w:r>
      <w:r>
        <w:t xml:space="preserve">, or is repeatedly neglecting its obligations under the </w:t>
      </w:r>
      <w:r w:rsidR="00437DFE" w:rsidRPr="00437DFE">
        <w:rPr>
          <w:smallCaps/>
        </w:rPr>
        <w:t>contract</w:t>
      </w:r>
      <w:r>
        <w:t>; or</w:t>
      </w:r>
    </w:p>
    <w:p w14:paraId="3B441DDA" w14:textId="6D12D34F" w:rsidR="000912B1" w:rsidRDefault="000912B1">
      <w:pPr>
        <w:pStyle w:val="Nadpis4"/>
        <w:tabs>
          <w:tab w:val="clear" w:pos="1702"/>
          <w:tab w:val="num" w:pos="1418"/>
        </w:tabs>
        <w:ind w:left="1418"/>
        <w:jc w:val="both"/>
      </w:pPr>
      <w:r>
        <w:t xml:space="preserve">In the event that the </w:t>
      </w:r>
      <w:r>
        <w:rPr>
          <w:smallCaps/>
        </w:rPr>
        <w:t>contractor</w:t>
      </w:r>
      <w:r>
        <w:t xml:space="preserve"> fails to submit to the </w:t>
      </w:r>
      <w:r>
        <w:rPr>
          <w:smallCaps/>
        </w:rPr>
        <w:t>purchaser</w:t>
      </w:r>
      <w:r>
        <w:t xml:space="preserve"> bank guarantees on the terms specified in Article </w:t>
      </w:r>
      <w:r w:rsidR="001C1286">
        <w:fldChar w:fldCharType="begin"/>
      </w:r>
      <w:r w:rsidR="001C1286">
        <w:instrText xml:space="preserve"> REF _Ref12359075 \n \h </w:instrText>
      </w:r>
      <w:r w:rsidR="001C1286">
        <w:fldChar w:fldCharType="separate"/>
      </w:r>
      <w:r w:rsidR="00257A2B">
        <w:t>16</w:t>
      </w:r>
      <w:r w:rsidR="001C1286">
        <w:fldChar w:fldCharType="end"/>
      </w:r>
      <w:r>
        <w:t xml:space="preserve"> of the </w:t>
      </w:r>
      <w:r>
        <w:rPr>
          <w:smallCaps/>
        </w:rPr>
        <w:t>contract</w:t>
      </w:r>
      <w:r>
        <w:t>; or</w:t>
      </w:r>
    </w:p>
    <w:p w14:paraId="3B441DDB" w14:textId="173D730D" w:rsidR="000912B1" w:rsidRDefault="000912B1">
      <w:pPr>
        <w:pStyle w:val="Nadpis4"/>
        <w:tabs>
          <w:tab w:val="clear" w:pos="1702"/>
          <w:tab w:val="num" w:pos="1418"/>
        </w:tabs>
        <w:ind w:left="1418"/>
        <w:jc w:val="both"/>
      </w:pPr>
      <w:r>
        <w:t xml:space="preserve">In the event that the </w:t>
      </w:r>
      <w:r>
        <w:rPr>
          <w:smallCaps/>
        </w:rPr>
        <w:t>contractor</w:t>
      </w:r>
      <w:r>
        <w:t xml:space="preserve"> fails to secure insurance pursuant to Article </w:t>
      </w:r>
      <w:r w:rsidR="001C1286">
        <w:fldChar w:fldCharType="begin"/>
      </w:r>
      <w:r w:rsidR="001C1286">
        <w:instrText xml:space="preserve"> REF _Ref12359103 \n \h </w:instrText>
      </w:r>
      <w:r w:rsidR="001C1286">
        <w:fldChar w:fldCharType="separate"/>
      </w:r>
      <w:r w:rsidR="00257A2B">
        <w:t>51</w:t>
      </w:r>
      <w:r w:rsidR="001C1286">
        <w:fldChar w:fldCharType="end"/>
      </w:r>
      <w:r>
        <w:t xml:space="preserve"> of the </w:t>
      </w:r>
      <w:r>
        <w:rPr>
          <w:smallCaps/>
        </w:rPr>
        <w:t>contract</w:t>
      </w:r>
      <w:r>
        <w:t>; or</w:t>
      </w:r>
    </w:p>
    <w:p w14:paraId="3B441DDC" w14:textId="77777777" w:rsidR="000912B1" w:rsidRDefault="000912B1">
      <w:pPr>
        <w:pStyle w:val="Nadpis4"/>
        <w:tabs>
          <w:tab w:val="clear" w:pos="1702"/>
          <w:tab w:val="num" w:pos="1418"/>
        </w:tabs>
        <w:ind w:left="1418"/>
        <w:jc w:val="both"/>
      </w:pPr>
      <w:r>
        <w:t xml:space="preserve">In the event of any breaches of </w:t>
      </w:r>
      <w:r>
        <w:rPr>
          <w:smallCaps/>
        </w:rPr>
        <w:t>contract</w:t>
      </w:r>
      <w:r>
        <w:t xml:space="preserve"> originally deemed immaterial, if such breaches are not remedied during an additional, reasonable period provided by the </w:t>
      </w:r>
      <w:r>
        <w:rPr>
          <w:smallCaps/>
        </w:rPr>
        <w:t>purchaser</w:t>
      </w:r>
      <w:r>
        <w:t xml:space="preserve"> for that purpose; or</w:t>
      </w:r>
    </w:p>
    <w:p w14:paraId="3B441DDD" w14:textId="06ACA9A4" w:rsidR="000912B1" w:rsidRDefault="000912B1">
      <w:pPr>
        <w:pStyle w:val="Nadpis4"/>
        <w:tabs>
          <w:tab w:val="clear" w:pos="1702"/>
          <w:tab w:val="num" w:pos="1418"/>
        </w:tabs>
        <w:ind w:left="1418"/>
        <w:jc w:val="both"/>
      </w:pPr>
      <w:bookmarkStart w:id="514" w:name="_Ref12359531"/>
      <w:r>
        <w:t xml:space="preserve">In the event that </w:t>
      </w:r>
      <w:r>
        <w:rPr>
          <w:smallCaps/>
        </w:rPr>
        <w:t>force majeure</w:t>
      </w:r>
      <w:r>
        <w:t xml:space="preserve"> conditions pursuant to Article </w:t>
      </w:r>
      <w:r w:rsidR="001C1286">
        <w:fldChar w:fldCharType="begin"/>
      </w:r>
      <w:r w:rsidR="001C1286">
        <w:instrText xml:space="preserve"> REF _Ref12359137 \n \h </w:instrText>
      </w:r>
      <w:r w:rsidR="001C1286">
        <w:fldChar w:fldCharType="separate"/>
      </w:r>
      <w:r w:rsidR="00257A2B">
        <w:t>52</w:t>
      </w:r>
      <w:r w:rsidR="001C1286">
        <w:fldChar w:fldCharType="end"/>
      </w:r>
      <w:r>
        <w:t xml:space="preserve"> of the </w:t>
      </w:r>
      <w:r>
        <w:rPr>
          <w:smallCaps/>
        </w:rPr>
        <w:t>contract</w:t>
      </w:r>
      <w:r>
        <w:t xml:space="preserve"> persist longer than 180 days.</w:t>
      </w:r>
      <w:bookmarkEnd w:id="514"/>
    </w:p>
    <w:p w14:paraId="3B441DDE" w14:textId="4F98AE51" w:rsidR="000912B1" w:rsidRDefault="000912B1">
      <w:pPr>
        <w:pStyle w:val="Nadpis4"/>
        <w:numPr>
          <w:ilvl w:val="0"/>
          <w:numId w:val="0"/>
        </w:numPr>
        <w:ind w:left="851" w:firstLine="1"/>
        <w:jc w:val="both"/>
      </w:pPr>
      <w:r>
        <w:rPr>
          <w:smallCaps/>
        </w:rPr>
        <w:t>purchaser</w:t>
      </w:r>
      <w:r>
        <w:t xml:space="preserve"> withdrawal from the </w:t>
      </w:r>
      <w:r>
        <w:rPr>
          <w:smallCaps/>
        </w:rPr>
        <w:t>contract</w:t>
      </w:r>
      <w:r>
        <w:t xml:space="preserve"> under this Subsection </w:t>
      </w:r>
      <w:r w:rsidR="001C1286">
        <w:fldChar w:fldCharType="begin"/>
      </w:r>
      <w:r w:rsidR="001C1286">
        <w:instrText xml:space="preserve"> REF _Ref12359156 \n \h </w:instrText>
      </w:r>
      <w:r w:rsidR="001C1286">
        <w:fldChar w:fldCharType="separate"/>
      </w:r>
      <w:r w:rsidR="00257A2B">
        <w:t>55.2.1</w:t>
      </w:r>
      <w:r w:rsidR="001C1286">
        <w:fldChar w:fldCharType="end"/>
      </w:r>
      <w:r>
        <w:t xml:space="preserve"> of the </w:t>
      </w:r>
      <w:r>
        <w:rPr>
          <w:smallCaps/>
        </w:rPr>
        <w:t>contract</w:t>
      </w:r>
      <w:r>
        <w:t xml:space="preserve"> is effective on the day of delivery of the notice of withdrawal to the contractor, unless the notice specifies a later date.</w:t>
      </w:r>
    </w:p>
    <w:p w14:paraId="3B441DDF" w14:textId="1645CCBA" w:rsidR="000912B1" w:rsidRDefault="000912B1">
      <w:pPr>
        <w:pStyle w:val="Nadpis3"/>
        <w:keepLines/>
        <w:jc w:val="both"/>
      </w:pPr>
      <w:bookmarkStart w:id="515" w:name="_Ref12270772"/>
      <w:r>
        <w:lastRenderedPageBreak/>
        <w:t xml:space="preserve">Upon receipt of a notice of withdrawal pursuant to Subsection </w:t>
      </w:r>
      <w:r w:rsidR="001C1286">
        <w:fldChar w:fldCharType="begin"/>
      </w:r>
      <w:r w:rsidR="001C1286">
        <w:instrText xml:space="preserve"> REF _Ref12359156 \n \h </w:instrText>
      </w:r>
      <w:r w:rsidR="001C1286">
        <w:fldChar w:fldCharType="separate"/>
      </w:r>
      <w:r w:rsidR="00257A2B">
        <w:t>55.2.1</w:t>
      </w:r>
      <w:r w:rsidR="001C1286">
        <w:fldChar w:fldCharType="end"/>
      </w:r>
      <w:r>
        <w:t xml:space="preserve"> of the </w:t>
      </w:r>
      <w:r>
        <w:rPr>
          <w:smallCaps/>
        </w:rPr>
        <w:t>contract</w:t>
      </w:r>
      <w:r>
        <w:t xml:space="preserve">, the </w:t>
      </w:r>
      <w:r>
        <w:rPr>
          <w:smallCaps/>
        </w:rPr>
        <w:t>contractor</w:t>
      </w:r>
      <w:r>
        <w:t xml:space="preserve"> shall, either immediately or as of the date given in the Notice:</w:t>
      </w:r>
      <w:bookmarkEnd w:id="515"/>
    </w:p>
    <w:p w14:paraId="3B441DE0" w14:textId="3B7216D6" w:rsidR="000912B1" w:rsidRDefault="000912B1">
      <w:pPr>
        <w:pStyle w:val="Nadpis4"/>
        <w:tabs>
          <w:tab w:val="clear" w:pos="1702"/>
          <w:tab w:val="num" w:pos="1418"/>
        </w:tabs>
        <w:ind w:left="1418"/>
        <w:jc w:val="both"/>
      </w:pPr>
      <w:bookmarkStart w:id="516" w:name="_Ref12359607"/>
      <w:r>
        <w:t xml:space="preserve">Cease all further </w:t>
      </w:r>
      <w:r>
        <w:rPr>
          <w:smallCaps/>
        </w:rPr>
        <w:t>works</w:t>
      </w:r>
      <w:r>
        <w:t xml:space="preserve">, excepting any the </w:t>
      </w:r>
      <w:r>
        <w:rPr>
          <w:smallCaps/>
        </w:rPr>
        <w:t>purchaser</w:t>
      </w:r>
      <w:r>
        <w:t xml:space="preserve"> may have specified in the notice of withdrawal for the sole purpose of protecting the already-completed portions of the </w:t>
      </w:r>
      <w:r>
        <w:rPr>
          <w:smallCaps/>
        </w:rPr>
        <w:t>work</w:t>
      </w:r>
      <w:bookmarkEnd w:id="516"/>
      <w:r w:rsidR="004B2D4A">
        <w:rPr>
          <w:smallCaps/>
        </w:rPr>
        <w:t>;</w:t>
      </w:r>
    </w:p>
    <w:p w14:paraId="3B441DE1" w14:textId="787250B6" w:rsidR="000912B1" w:rsidRDefault="001C1286">
      <w:pPr>
        <w:pStyle w:val="Nadpis4"/>
        <w:tabs>
          <w:tab w:val="clear" w:pos="1702"/>
          <w:tab w:val="num" w:pos="1418"/>
        </w:tabs>
        <w:ind w:left="1418"/>
        <w:jc w:val="both"/>
      </w:pPr>
      <w:r>
        <w:t xml:space="preserve">Terminate all subcontracts, or, if requested by the </w:t>
      </w:r>
      <w:r>
        <w:rPr>
          <w:smallCaps/>
        </w:rPr>
        <w:t>purchaser</w:t>
      </w:r>
      <w:r>
        <w:t xml:space="preserve">, assign to the </w:t>
      </w:r>
      <w:r>
        <w:rPr>
          <w:smallCaps/>
        </w:rPr>
        <w:t>purchaser</w:t>
      </w:r>
      <w:r>
        <w:t xml:space="preserve"> or to a third party (a replacement contractor) all subcontracts relating to the execution of the </w:t>
      </w:r>
      <w:r>
        <w:rPr>
          <w:smallCaps/>
        </w:rPr>
        <w:t>work</w:t>
      </w:r>
      <w:r>
        <w:t xml:space="preserve"> that the </w:t>
      </w:r>
      <w:r>
        <w:rPr>
          <w:smallCaps/>
        </w:rPr>
        <w:t>purchaser</w:t>
      </w:r>
      <w:r>
        <w:t xml:space="preserve"> may consider essential to the completion of the </w:t>
      </w:r>
      <w:r>
        <w:rPr>
          <w:smallCaps/>
        </w:rPr>
        <w:t>work</w:t>
      </w:r>
      <w:r w:rsidR="004B2D4A">
        <w:rPr>
          <w:smallCaps/>
        </w:rPr>
        <w:t>;</w:t>
      </w:r>
      <w:r>
        <w:rPr>
          <w:smallCaps/>
        </w:rPr>
        <w:t xml:space="preserve"> </w:t>
      </w:r>
    </w:p>
    <w:p w14:paraId="3B441DE2" w14:textId="6066BD3D" w:rsidR="000912B1" w:rsidRDefault="000912B1">
      <w:pPr>
        <w:pStyle w:val="Nadpis4"/>
        <w:tabs>
          <w:tab w:val="clear" w:pos="1702"/>
          <w:tab w:val="num" w:pos="1418"/>
        </w:tabs>
        <w:ind w:left="1418"/>
        <w:jc w:val="both"/>
      </w:pPr>
      <w:r>
        <w:t xml:space="preserve">Within a mutually-agreed, technologically reasonable time frame, remove from the </w:t>
      </w:r>
      <w:r>
        <w:rPr>
          <w:smallCaps/>
        </w:rPr>
        <w:t>site</w:t>
      </w:r>
      <w:r>
        <w:t xml:space="preserve"> all </w:t>
      </w:r>
      <w:r>
        <w:rPr>
          <w:smallCaps/>
        </w:rPr>
        <w:t>construction equipment</w:t>
      </w:r>
      <w:r>
        <w:t xml:space="preserve"> and recall all </w:t>
      </w:r>
      <w:r>
        <w:rPr>
          <w:smallCaps/>
        </w:rPr>
        <w:t>contractor</w:t>
      </w:r>
      <w:r>
        <w:t xml:space="preserve"> and </w:t>
      </w:r>
      <w:r>
        <w:rPr>
          <w:smallCaps/>
        </w:rPr>
        <w:t>subcontractor</w:t>
      </w:r>
      <w:r>
        <w:t xml:space="preserve"> personnel, clear the </w:t>
      </w:r>
      <w:r>
        <w:rPr>
          <w:smallCaps/>
        </w:rPr>
        <w:t>site</w:t>
      </w:r>
      <w:r>
        <w:t xml:space="preserve"> of all surplus materials, detritus, and waste of any kind, then return the </w:t>
      </w:r>
      <w:r>
        <w:rPr>
          <w:smallCaps/>
        </w:rPr>
        <w:t>site</w:t>
      </w:r>
      <w:r>
        <w:t xml:space="preserve"> to the </w:t>
      </w:r>
      <w:r>
        <w:rPr>
          <w:smallCaps/>
        </w:rPr>
        <w:t>purchaser</w:t>
      </w:r>
      <w:r>
        <w:t xml:space="preserve"> in a clean and safe condition</w:t>
      </w:r>
      <w:r w:rsidR="004B2D4A">
        <w:t>;</w:t>
      </w:r>
    </w:p>
    <w:p w14:paraId="3B441DE3" w14:textId="69FCEA16" w:rsidR="000912B1" w:rsidRDefault="000912B1">
      <w:pPr>
        <w:pStyle w:val="Nadpis4"/>
        <w:tabs>
          <w:tab w:val="clear" w:pos="1702"/>
          <w:tab w:val="num" w:pos="1418"/>
        </w:tabs>
        <w:ind w:left="1418"/>
        <w:jc w:val="both"/>
      </w:pPr>
      <w:r>
        <w:t xml:space="preserve">Transfer to the </w:t>
      </w:r>
      <w:r>
        <w:rPr>
          <w:smallCaps/>
        </w:rPr>
        <w:t>purchaser</w:t>
      </w:r>
      <w:r>
        <w:t xml:space="preserve"> all rights to completed parts of the </w:t>
      </w:r>
      <w:r>
        <w:rPr>
          <w:smallCaps/>
        </w:rPr>
        <w:t>work</w:t>
      </w:r>
      <w:r>
        <w:t xml:space="preserve">, particularly to any </w:t>
      </w:r>
      <w:r>
        <w:rPr>
          <w:smallCaps/>
        </w:rPr>
        <w:t>goods</w:t>
      </w:r>
      <w:r>
        <w:t xml:space="preserve"> in place as of the date of withdrawal pursuant to Subsection </w:t>
      </w:r>
      <w:r w:rsidR="001C1286">
        <w:fldChar w:fldCharType="begin"/>
      </w:r>
      <w:r w:rsidR="001C1286">
        <w:instrText xml:space="preserve"> REF _Ref12359156 \n \h </w:instrText>
      </w:r>
      <w:r w:rsidR="001C1286">
        <w:fldChar w:fldCharType="separate"/>
      </w:r>
      <w:r w:rsidR="00257A2B">
        <w:t>55.2.1</w:t>
      </w:r>
      <w:r w:rsidR="001C1286">
        <w:fldChar w:fldCharType="end"/>
      </w:r>
      <w:r>
        <w:t xml:space="preserve"> of the </w:t>
      </w:r>
      <w:r>
        <w:rPr>
          <w:smallCaps/>
        </w:rPr>
        <w:t>contract</w:t>
      </w:r>
      <w:r>
        <w:t xml:space="preserve"> such as to which the </w:t>
      </w:r>
      <w:r>
        <w:rPr>
          <w:smallCaps/>
        </w:rPr>
        <w:t>contractor</w:t>
      </w:r>
      <w:r>
        <w:t xml:space="preserve"> may be obligated under other provisions of the </w:t>
      </w:r>
      <w:r>
        <w:rPr>
          <w:smallCaps/>
        </w:rPr>
        <w:t>contract</w:t>
      </w:r>
      <w:r>
        <w:t xml:space="preserve"> to transfer rights to the </w:t>
      </w:r>
      <w:r>
        <w:rPr>
          <w:smallCaps/>
        </w:rPr>
        <w:t>purchaser</w:t>
      </w:r>
      <w:r w:rsidR="004B2D4A">
        <w:rPr>
          <w:smallCaps/>
        </w:rPr>
        <w:t>;</w:t>
      </w:r>
      <w:r>
        <w:t xml:space="preserve"> </w:t>
      </w:r>
    </w:p>
    <w:p w14:paraId="3B441DE4" w14:textId="693CEB48" w:rsidR="000912B1" w:rsidRDefault="000912B1">
      <w:pPr>
        <w:pStyle w:val="Nadpis4"/>
        <w:tabs>
          <w:tab w:val="clear" w:pos="1702"/>
          <w:tab w:val="num" w:pos="1418"/>
        </w:tabs>
        <w:ind w:left="1418"/>
        <w:jc w:val="both"/>
      </w:pPr>
      <w:r>
        <w:t xml:space="preserve">Submit to the </w:t>
      </w:r>
      <w:r>
        <w:rPr>
          <w:smallCaps/>
        </w:rPr>
        <w:t>purchaser</w:t>
      </w:r>
      <w:r>
        <w:t xml:space="preserve"> all documentation created by the </w:t>
      </w:r>
      <w:r>
        <w:rPr>
          <w:smallCaps/>
        </w:rPr>
        <w:t>contractor</w:t>
      </w:r>
      <w:r>
        <w:t xml:space="preserve"> and its </w:t>
      </w:r>
      <w:r>
        <w:rPr>
          <w:smallCaps/>
        </w:rPr>
        <w:t>subcontractor</w:t>
      </w:r>
      <w:r>
        <w:t xml:space="preserve">s in relation to the </w:t>
      </w:r>
      <w:r>
        <w:rPr>
          <w:smallCaps/>
        </w:rPr>
        <w:t>work</w:t>
      </w:r>
      <w:r>
        <w:t xml:space="preserve"> as of the effective date of the notice of withdrawal pursuant to Subsection </w:t>
      </w:r>
      <w:r w:rsidR="001C1286">
        <w:fldChar w:fldCharType="begin"/>
      </w:r>
      <w:r w:rsidR="001C1286">
        <w:instrText xml:space="preserve"> REF _Ref12359156 \n \h </w:instrText>
      </w:r>
      <w:r w:rsidR="001C1286">
        <w:fldChar w:fldCharType="separate"/>
      </w:r>
      <w:r w:rsidR="00257A2B">
        <w:t>55.2.1</w:t>
      </w:r>
      <w:r w:rsidR="001C1286">
        <w:fldChar w:fldCharType="end"/>
      </w:r>
      <w:r>
        <w:t xml:space="preserve"> of the </w:t>
      </w:r>
      <w:r>
        <w:rPr>
          <w:smallCaps/>
        </w:rPr>
        <w:t>contract</w:t>
      </w:r>
      <w:r>
        <w:t xml:space="preserve"> such as the </w:t>
      </w:r>
      <w:r>
        <w:rPr>
          <w:smallCaps/>
        </w:rPr>
        <w:t>contractor</w:t>
      </w:r>
      <w:r>
        <w:t xml:space="preserve"> may be obligated under other provisions of the </w:t>
      </w:r>
      <w:r>
        <w:rPr>
          <w:smallCaps/>
        </w:rPr>
        <w:t>contract</w:t>
      </w:r>
      <w:r>
        <w:t xml:space="preserve"> to submit to the </w:t>
      </w:r>
      <w:r>
        <w:rPr>
          <w:smallCaps/>
        </w:rPr>
        <w:t>purchaser</w:t>
      </w:r>
      <w:r>
        <w:t xml:space="preserve"> for a </w:t>
      </w:r>
      <w:r>
        <w:rPr>
          <w:smallCaps/>
        </w:rPr>
        <w:t>work</w:t>
      </w:r>
      <w:r>
        <w:t xml:space="preserve"> in progress.</w:t>
      </w:r>
    </w:p>
    <w:p w14:paraId="3B441DE5" w14:textId="31A0B1C6" w:rsidR="000912B1" w:rsidRDefault="000912B1">
      <w:pPr>
        <w:pStyle w:val="Nadpis3"/>
        <w:jc w:val="both"/>
      </w:pPr>
      <w:bookmarkStart w:id="517" w:name="_Ref12359666"/>
      <w:r>
        <w:t xml:space="preserve">In the event of </w:t>
      </w:r>
      <w:r>
        <w:rPr>
          <w:smallCaps/>
        </w:rPr>
        <w:t>purchaser</w:t>
      </w:r>
      <w:r>
        <w:t xml:space="preserve"> withdrawal under Subsection </w:t>
      </w:r>
      <w:r w:rsidR="001C1286">
        <w:fldChar w:fldCharType="begin"/>
      </w:r>
      <w:r w:rsidR="001C1286">
        <w:instrText xml:space="preserve"> REF _Ref12359466 \n \h </w:instrText>
      </w:r>
      <w:r w:rsidR="001C1286">
        <w:fldChar w:fldCharType="separate"/>
      </w:r>
      <w:r w:rsidR="00257A2B">
        <w:t>55.2</w:t>
      </w:r>
      <w:r w:rsidR="001C1286">
        <w:fldChar w:fldCharType="end"/>
      </w:r>
      <w:r>
        <w:t xml:space="preserve"> of the </w:t>
      </w:r>
      <w:r>
        <w:rPr>
          <w:smallCaps/>
        </w:rPr>
        <w:t>contract</w:t>
      </w:r>
      <w:r>
        <w:t xml:space="preserve">, the </w:t>
      </w:r>
      <w:r>
        <w:rPr>
          <w:smallCaps/>
        </w:rPr>
        <w:t>purchaser</w:t>
      </w:r>
      <w:r>
        <w:t xml:space="preserve"> may access the </w:t>
      </w:r>
      <w:r>
        <w:rPr>
          <w:smallCaps/>
        </w:rPr>
        <w:t>site</w:t>
      </w:r>
      <w:r>
        <w:t xml:space="preserve"> and bar the contractor from further access. The </w:t>
      </w:r>
      <w:r>
        <w:rPr>
          <w:smallCaps/>
        </w:rPr>
        <w:t>purchaser</w:t>
      </w:r>
      <w:r>
        <w:t xml:space="preserve"> may complete the works itself or via a third party. The </w:t>
      </w:r>
      <w:r w:rsidR="007E4ABF" w:rsidRPr="007E4ABF">
        <w:rPr>
          <w:smallCaps/>
        </w:rPr>
        <w:t>purchaser</w:t>
      </w:r>
      <w:r>
        <w:t xml:space="preserve"> may seize, and use, for payment to the </w:t>
      </w:r>
      <w:r>
        <w:rPr>
          <w:smallCaps/>
        </w:rPr>
        <w:t>contractor</w:t>
      </w:r>
      <w:r>
        <w:t xml:space="preserve">, any </w:t>
      </w:r>
      <w:r>
        <w:rPr>
          <w:smallCaps/>
        </w:rPr>
        <w:t>construction equipment</w:t>
      </w:r>
      <w:r>
        <w:t xml:space="preserve"> that may remain at the </w:t>
      </w:r>
      <w:r>
        <w:rPr>
          <w:smallCaps/>
        </w:rPr>
        <w:t>site</w:t>
      </w:r>
      <w:r>
        <w:t xml:space="preserve"> to complete the </w:t>
      </w:r>
      <w:r>
        <w:rPr>
          <w:smallCaps/>
        </w:rPr>
        <w:t>work</w:t>
      </w:r>
      <w:r>
        <w:t xml:space="preserve">, for such a period as the </w:t>
      </w:r>
      <w:r>
        <w:rPr>
          <w:smallCaps/>
        </w:rPr>
        <w:t>purchaser</w:t>
      </w:r>
      <w:r>
        <w:t xml:space="preserve"> may consider essential to complete the </w:t>
      </w:r>
      <w:r>
        <w:rPr>
          <w:smallCaps/>
        </w:rPr>
        <w:t>work</w:t>
      </w:r>
      <w:r>
        <w:t xml:space="preserve">; for the avoidance of doubt, failure to reach agreement on related payments does not affect the </w:t>
      </w:r>
      <w:r>
        <w:rPr>
          <w:smallCaps/>
        </w:rPr>
        <w:t>purchaser</w:t>
      </w:r>
      <w:r>
        <w:t xml:space="preserve">’s right to use the </w:t>
      </w:r>
      <w:r>
        <w:rPr>
          <w:smallCaps/>
        </w:rPr>
        <w:t>construction equipment</w:t>
      </w:r>
      <w:r>
        <w:t xml:space="preserve"> in this manner.</w:t>
      </w:r>
      <w:r>
        <w:rPr>
          <w:smallCaps/>
        </w:rPr>
        <w:t xml:space="preserve"> </w:t>
      </w:r>
      <w:r>
        <w:t xml:space="preserve">Once the </w:t>
      </w:r>
      <w:r>
        <w:rPr>
          <w:smallCaps/>
        </w:rPr>
        <w:t>work</w:t>
      </w:r>
      <w:r>
        <w:t xml:space="preserve"> has been completed, or earlier if the state of </w:t>
      </w:r>
      <w:r>
        <w:rPr>
          <w:smallCaps/>
        </w:rPr>
        <w:t>works</w:t>
      </w:r>
      <w:r>
        <w:t xml:space="preserve"> permits, the </w:t>
      </w:r>
      <w:r>
        <w:rPr>
          <w:smallCaps/>
        </w:rPr>
        <w:t>purchaser</w:t>
      </w:r>
      <w:r>
        <w:t xml:space="preserve"> shall return the </w:t>
      </w:r>
      <w:r>
        <w:rPr>
          <w:smallCaps/>
        </w:rPr>
        <w:t>construction equipment</w:t>
      </w:r>
      <w:r>
        <w:t xml:space="preserve"> to the </w:t>
      </w:r>
      <w:r>
        <w:rPr>
          <w:smallCaps/>
        </w:rPr>
        <w:t>contractor</w:t>
      </w:r>
      <w:r>
        <w:t xml:space="preserve">, by means of notice to the </w:t>
      </w:r>
      <w:r>
        <w:rPr>
          <w:smallCaps/>
        </w:rPr>
        <w:t>contractor</w:t>
      </w:r>
      <w:r>
        <w:t xml:space="preserve"> to the effect that the </w:t>
      </w:r>
      <w:r>
        <w:rPr>
          <w:smallCaps/>
        </w:rPr>
        <w:t>construction equipment</w:t>
      </w:r>
      <w:r>
        <w:t xml:space="preserve"> in question is available for pick-up at the site.</w:t>
      </w:r>
      <w:r>
        <w:rPr>
          <w:smallCaps/>
        </w:rPr>
        <w:t xml:space="preserve"> </w:t>
      </w:r>
      <w:r>
        <w:t xml:space="preserve">This subsection does not apply to withdrawal for the reason specified in Subsection </w:t>
      </w:r>
      <w:r w:rsidR="001C1286">
        <w:rPr>
          <w:rFonts w:cs="Arial"/>
        </w:rPr>
        <w:fldChar w:fldCharType="begin"/>
      </w:r>
      <w:r w:rsidR="001C1286">
        <w:rPr>
          <w:rFonts w:cs="Arial"/>
        </w:rPr>
        <w:instrText xml:space="preserve"> REF _Ref12359156 \n \h </w:instrText>
      </w:r>
      <w:r w:rsidR="001C1286">
        <w:rPr>
          <w:rFonts w:cs="Arial"/>
        </w:rPr>
      </w:r>
      <w:r w:rsidR="001C1286">
        <w:rPr>
          <w:rFonts w:cs="Arial"/>
        </w:rPr>
        <w:fldChar w:fldCharType="separate"/>
      </w:r>
      <w:r w:rsidR="00257A2B">
        <w:rPr>
          <w:rFonts w:cs="Arial"/>
        </w:rPr>
        <w:t>55.2.1</w:t>
      </w:r>
      <w:r w:rsidR="001C1286">
        <w:rPr>
          <w:rFonts w:cs="Arial"/>
        </w:rPr>
        <w:fldChar w:fldCharType="end"/>
      </w:r>
      <w:r>
        <w:t xml:space="preserve"> </w:t>
      </w:r>
      <w:r w:rsidR="001C1286">
        <w:rPr>
          <w:rFonts w:cs="Arial"/>
        </w:rPr>
        <w:fldChar w:fldCharType="begin"/>
      </w:r>
      <w:r w:rsidR="001C1286">
        <w:rPr>
          <w:rFonts w:cs="Arial"/>
        </w:rPr>
        <w:instrText xml:space="preserve"> REF _Ref12359531 \n \h </w:instrText>
      </w:r>
      <w:r w:rsidR="001C1286">
        <w:rPr>
          <w:rFonts w:cs="Arial"/>
        </w:rPr>
      </w:r>
      <w:r w:rsidR="001C1286">
        <w:rPr>
          <w:rFonts w:cs="Arial"/>
        </w:rPr>
        <w:fldChar w:fldCharType="separate"/>
      </w:r>
      <w:r w:rsidR="00257A2B">
        <w:rPr>
          <w:rFonts w:cs="Arial"/>
        </w:rPr>
        <w:t>(k)</w:t>
      </w:r>
      <w:r w:rsidR="001C1286">
        <w:rPr>
          <w:rFonts w:cs="Arial"/>
        </w:rPr>
        <w:fldChar w:fldCharType="end"/>
      </w:r>
      <w:r>
        <w:t xml:space="preserve"> of the </w:t>
      </w:r>
      <w:r>
        <w:rPr>
          <w:smallCaps/>
        </w:rPr>
        <w:t>contract</w:t>
      </w:r>
      <w:r>
        <w:t>.</w:t>
      </w:r>
      <w:bookmarkEnd w:id="517"/>
    </w:p>
    <w:p w14:paraId="3B441DE6" w14:textId="380C77E1" w:rsidR="000912B1" w:rsidRDefault="000912B1">
      <w:pPr>
        <w:pStyle w:val="Nadpis3"/>
        <w:jc w:val="both"/>
      </w:pPr>
      <w:bookmarkStart w:id="518" w:name="_Ref12359687"/>
      <w:r>
        <w:t xml:space="preserve">In the event of </w:t>
      </w:r>
      <w:r>
        <w:rPr>
          <w:smallCaps/>
        </w:rPr>
        <w:t>purchaser</w:t>
      </w:r>
      <w:r>
        <w:t xml:space="preserve"> withdrawal from the </w:t>
      </w:r>
      <w:r>
        <w:rPr>
          <w:smallCaps/>
        </w:rPr>
        <w:t>contract</w:t>
      </w:r>
      <w:r>
        <w:t xml:space="preserve"> under Subsection </w:t>
      </w:r>
      <w:r w:rsidR="001C1286">
        <w:rPr>
          <w:rFonts w:cs="Arial"/>
        </w:rPr>
        <w:fldChar w:fldCharType="begin"/>
      </w:r>
      <w:r w:rsidR="001C1286">
        <w:rPr>
          <w:rFonts w:cs="Arial"/>
        </w:rPr>
        <w:instrText xml:space="preserve"> REF _Ref12359156 \n \h </w:instrText>
      </w:r>
      <w:r w:rsidR="001C1286">
        <w:rPr>
          <w:rFonts w:cs="Arial"/>
        </w:rPr>
      </w:r>
      <w:r w:rsidR="001C1286">
        <w:rPr>
          <w:rFonts w:cs="Arial"/>
        </w:rPr>
        <w:fldChar w:fldCharType="separate"/>
      </w:r>
      <w:r w:rsidR="00257A2B">
        <w:rPr>
          <w:rFonts w:cs="Arial"/>
        </w:rPr>
        <w:t>55.2.1</w:t>
      </w:r>
      <w:r w:rsidR="001C1286">
        <w:rPr>
          <w:rFonts w:cs="Arial"/>
        </w:rPr>
        <w:fldChar w:fldCharType="end"/>
      </w:r>
      <w:r>
        <w:t xml:space="preserve"> of the </w:t>
      </w:r>
      <w:r>
        <w:rPr>
          <w:smallCaps/>
        </w:rPr>
        <w:t>contract</w:t>
      </w:r>
      <w:r>
        <w:t xml:space="preserve">, the </w:t>
      </w:r>
      <w:r>
        <w:rPr>
          <w:smallCaps/>
        </w:rPr>
        <w:t>purchaser</w:t>
      </w:r>
      <w:r>
        <w:t xml:space="preserve"> shall pay to the </w:t>
      </w:r>
      <w:r>
        <w:rPr>
          <w:smallCaps/>
        </w:rPr>
        <w:t>contractor</w:t>
      </w:r>
      <w:r>
        <w:t>:</w:t>
      </w:r>
      <w:bookmarkEnd w:id="518"/>
      <w:r>
        <w:t xml:space="preserve"> </w:t>
      </w:r>
    </w:p>
    <w:p w14:paraId="3B441DE7" w14:textId="281E3B98" w:rsidR="000912B1" w:rsidRDefault="000912B1">
      <w:pPr>
        <w:pStyle w:val="Nadpis4"/>
        <w:tabs>
          <w:tab w:val="clear" w:pos="1702"/>
          <w:tab w:val="num" w:pos="1418"/>
        </w:tabs>
        <w:ind w:left="1418"/>
        <w:jc w:val="both"/>
      </w:pPr>
      <w:r>
        <w:t xml:space="preserve">The portion of the </w:t>
      </w:r>
      <w:r>
        <w:rPr>
          <w:smallCaps/>
        </w:rPr>
        <w:t>contract price</w:t>
      </w:r>
      <w:r>
        <w:t xml:space="preserve"> corresponding to duly completed parts of the </w:t>
      </w:r>
      <w:r>
        <w:rPr>
          <w:smallCaps/>
        </w:rPr>
        <w:t>work</w:t>
      </w:r>
      <w:r>
        <w:t xml:space="preserve">, including partially-complete parts in proportion to their degree of completion, as of the effective date of withdrawal from the </w:t>
      </w:r>
      <w:r>
        <w:rPr>
          <w:smallCaps/>
        </w:rPr>
        <w:t>contract</w:t>
      </w:r>
      <w:r w:rsidR="004B2D4A">
        <w:t>;</w:t>
      </w:r>
    </w:p>
    <w:p w14:paraId="3B441DE8" w14:textId="77777777" w:rsidR="000912B1" w:rsidRDefault="000912B1">
      <w:pPr>
        <w:pStyle w:val="Nadpis4"/>
        <w:tabs>
          <w:tab w:val="clear" w:pos="1702"/>
          <w:tab w:val="num" w:pos="1418"/>
        </w:tabs>
        <w:ind w:left="1418"/>
        <w:jc w:val="both"/>
      </w:pPr>
      <w:r>
        <w:t xml:space="preserve">Fair-value compensation for any unused or partially-used </w:t>
      </w:r>
      <w:r>
        <w:rPr>
          <w:smallCaps/>
        </w:rPr>
        <w:t>goods</w:t>
      </w:r>
      <w:r>
        <w:t xml:space="preserve"> that may remain at the </w:t>
      </w:r>
      <w:r>
        <w:rPr>
          <w:smallCaps/>
        </w:rPr>
        <w:t>site</w:t>
      </w:r>
      <w:r>
        <w:t xml:space="preserve"> in relation to the </w:t>
      </w:r>
      <w:r>
        <w:rPr>
          <w:smallCaps/>
        </w:rPr>
        <w:t>work</w:t>
      </w:r>
      <w:r>
        <w:t xml:space="preserve">; and </w:t>
      </w:r>
    </w:p>
    <w:p w14:paraId="3B441DE9" w14:textId="09818576" w:rsidR="000912B1" w:rsidRDefault="000912B1">
      <w:pPr>
        <w:pStyle w:val="Nadpis4"/>
        <w:tabs>
          <w:tab w:val="clear" w:pos="1702"/>
          <w:tab w:val="num" w:pos="1418"/>
        </w:tabs>
        <w:ind w:left="1418"/>
        <w:jc w:val="both"/>
      </w:pPr>
      <w:proofErr w:type="gramStart"/>
      <w:r>
        <w:t>all</w:t>
      </w:r>
      <w:proofErr w:type="gramEnd"/>
      <w:r>
        <w:t xml:space="preserve"> demonstrable and reasonable expenses that the </w:t>
      </w:r>
      <w:r>
        <w:rPr>
          <w:smallCaps/>
        </w:rPr>
        <w:t>contractor</w:t>
      </w:r>
      <w:r>
        <w:t xml:space="preserve"> may have incurred from </w:t>
      </w:r>
      <w:r>
        <w:rPr>
          <w:smallCaps/>
        </w:rPr>
        <w:t>works</w:t>
      </w:r>
      <w:r>
        <w:t xml:space="preserve"> pursuant to Subsection </w:t>
      </w:r>
      <w:r w:rsidR="001C1286">
        <w:fldChar w:fldCharType="begin"/>
      </w:r>
      <w:r w:rsidR="001C1286">
        <w:instrText xml:space="preserve"> REF _Ref12270772 \n \h </w:instrText>
      </w:r>
      <w:r w:rsidR="001C1286">
        <w:fldChar w:fldCharType="separate"/>
      </w:r>
      <w:r w:rsidR="00257A2B">
        <w:t>55.2.2</w:t>
      </w:r>
      <w:r w:rsidR="001C1286">
        <w:fldChar w:fldCharType="end"/>
      </w:r>
      <w:r>
        <w:t xml:space="preserve"> </w:t>
      </w:r>
      <w:r w:rsidR="001C1286">
        <w:fldChar w:fldCharType="begin"/>
      </w:r>
      <w:r w:rsidR="001C1286">
        <w:instrText xml:space="preserve"> REF _Ref12359607 \n \h </w:instrText>
      </w:r>
      <w:r w:rsidR="001C1286">
        <w:fldChar w:fldCharType="separate"/>
      </w:r>
      <w:r w:rsidR="00257A2B">
        <w:t>(a)</w:t>
      </w:r>
      <w:r w:rsidR="001C1286">
        <w:fldChar w:fldCharType="end"/>
      </w:r>
      <w:r>
        <w:t xml:space="preserve"> of the </w:t>
      </w:r>
      <w:r>
        <w:rPr>
          <w:smallCaps/>
        </w:rPr>
        <w:t>contract</w:t>
      </w:r>
      <w:r>
        <w:t xml:space="preserve">. </w:t>
      </w:r>
    </w:p>
    <w:p w14:paraId="3B441DEA" w14:textId="4B01CC94" w:rsidR="000912B1" w:rsidRDefault="000912B1">
      <w:pPr>
        <w:pStyle w:val="Nadpis4"/>
        <w:numPr>
          <w:ilvl w:val="0"/>
          <w:numId w:val="0"/>
        </w:numPr>
        <w:ind w:left="851"/>
        <w:jc w:val="both"/>
      </w:pPr>
      <w:r>
        <w:t xml:space="preserve">Any and all </w:t>
      </w:r>
      <w:r>
        <w:rPr>
          <w:smallCaps/>
        </w:rPr>
        <w:t>contractor</w:t>
      </w:r>
      <w:r>
        <w:t xml:space="preserve"> debts vis-à-vis the </w:t>
      </w:r>
      <w:r>
        <w:rPr>
          <w:smallCaps/>
        </w:rPr>
        <w:t>purchaser</w:t>
      </w:r>
      <w:r>
        <w:t xml:space="preserve"> older than the withdrawal date shall be set off against contractor claims under this article. Once the </w:t>
      </w:r>
      <w:r>
        <w:rPr>
          <w:smallCaps/>
        </w:rPr>
        <w:t>contractor</w:t>
      </w:r>
      <w:r>
        <w:t xml:space="preserve"> has duly completed its activities pursuant to Subsection </w:t>
      </w:r>
      <w:r w:rsidR="001C1286">
        <w:fldChar w:fldCharType="begin"/>
      </w:r>
      <w:r w:rsidR="001C1286">
        <w:instrText xml:space="preserve"> REF _Ref12270772 \n \h </w:instrText>
      </w:r>
      <w:r w:rsidR="001C1286">
        <w:fldChar w:fldCharType="separate"/>
      </w:r>
      <w:r w:rsidR="00257A2B">
        <w:t>55.2.2</w:t>
      </w:r>
      <w:r w:rsidR="001C1286">
        <w:fldChar w:fldCharType="end"/>
      </w:r>
      <w:r>
        <w:t xml:space="preserve"> of the </w:t>
      </w:r>
      <w:r>
        <w:rPr>
          <w:smallCaps/>
        </w:rPr>
        <w:t>contract</w:t>
      </w:r>
      <w:r>
        <w:t xml:space="preserve">, and once all other claims the </w:t>
      </w:r>
      <w:r>
        <w:rPr>
          <w:smallCaps/>
        </w:rPr>
        <w:t>purchaser</w:t>
      </w:r>
      <w:r>
        <w:t xml:space="preserve"> and the </w:t>
      </w:r>
      <w:r>
        <w:rPr>
          <w:smallCaps/>
        </w:rPr>
        <w:t>contractor</w:t>
      </w:r>
      <w:r>
        <w:t xml:space="preserve"> may have on one another have been </w:t>
      </w:r>
      <w:r>
        <w:lastRenderedPageBreak/>
        <w:t xml:space="preserve">duly settled in accordance with the </w:t>
      </w:r>
      <w:r>
        <w:rPr>
          <w:smallCaps/>
        </w:rPr>
        <w:t>contract</w:t>
      </w:r>
      <w:r>
        <w:t xml:space="preserve">, the </w:t>
      </w:r>
      <w:r>
        <w:rPr>
          <w:smallCaps/>
        </w:rPr>
        <w:t>purchaser</w:t>
      </w:r>
      <w:r>
        <w:t xml:space="preserve"> shall return to the </w:t>
      </w:r>
      <w:r>
        <w:rPr>
          <w:smallCaps/>
        </w:rPr>
        <w:t>contractor</w:t>
      </w:r>
      <w:r>
        <w:t xml:space="preserve"> the bank guarantees provided by the </w:t>
      </w:r>
      <w:r>
        <w:rPr>
          <w:smallCaps/>
        </w:rPr>
        <w:t>contractor</w:t>
      </w:r>
      <w:r>
        <w:t xml:space="preserve"> pursuant to the </w:t>
      </w:r>
      <w:r>
        <w:rPr>
          <w:smallCaps/>
        </w:rPr>
        <w:t>contract</w:t>
      </w:r>
      <w:r>
        <w:t>.</w:t>
      </w:r>
    </w:p>
    <w:p w14:paraId="3B441DEB" w14:textId="5C7C2067" w:rsidR="000912B1" w:rsidRDefault="000912B1">
      <w:pPr>
        <w:pStyle w:val="Nadpis3"/>
        <w:jc w:val="both"/>
      </w:pPr>
      <w:r>
        <w:t xml:space="preserve">In the event of </w:t>
      </w:r>
      <w:r>
        <w:rPr>
          <w:smallCaps/>
        </w:rPr>
        <w:t>purchaser</w:t>
      </w:r>
      <w:r>
        <w:t xml:space="preserve"> completion of the </w:t>
      </w:r>
      <w:r>
        <w:rPr>
          <w:smallCaps/>
        </w:rPr>
        <w:t>work</w:t>
      </w:r>
      <w:r>
        <w:t xml:space="preserve"> pursuant to Subsection </w:t>
      </w:r>
      <w:r w:rsidR="001C1286">
        <w:fldChar w:fldCharType="begin"/>
      </w:r>
      <w:r w:rsidR="001C1286">
        <w:instrText xml:space="preserve"> REF _Ref12359666 \n \h </w:instrText>
      </w:r>
      <w:r w:rsidR="001C1286">
        <w:fldChar w:fldCharType="separate"/>
      </w:r>
      <w:r w:rsidR="00257A2B">
        <w:t>55.2.3</w:t>
      </w:r>
      <w:r w:rsidR="001C1286">
        <w:fldChar w:fldCharType="end"/>
      </w:r>
      <w:r>
        <w:t xml:space="preserve"> of the </w:t>
      </w:r>
      <w:r>
        <w:rPr>
          <w:smallCaps/>
        </w:rPr>
        <w:t>contract</w:t>
      </w:r>
      <w:r>
        <w:t xml:space="preserve">, the costs of such </w:t>
      </w:r>
      <w:r>
        <w:rPr>
          <w:smallCaps/>
        </w:rPr>
        <w:t>purchaser</w:t>
      </w:r>
      <w:r>
        <w:t xml:space="preserve"> works shall be calculated. If the sum of the </w:t>
      </w:r>
      <w:r>
        <w:rPr>
          <w:smallCaps/>
        </w:rPr>
        <w:t>contractor’s</w:t>
      </w:r>
      <w:r>
        <w:t xml:space="preserve"> claim under Subsection </w:t>
      </w:r>
      <w:r w:rsidR="001C1286">
        <w:fldChar w:fldCharType="begin"/>
      </w:r>
      <w:r w:rsidR="001C1286">
        <w:instrText xml:space="preserve"> REF _Ref12359687 \n \h </w:instrText>
      </w:r>
      <w:r w:rsidR="001C1286">
        <w:fldChar w:fldCharType="separate"/>
      </w:r>
      <w:r w:rsidR="00257A2B">
        <w:t>55.2.4</w:t>
      </w:r>
      <w:r w:rsidR="001C1286">
        <w:fldChar w:fldCharType="end"/>
      </w:r>
      <w:r>
        <w:t xml:space="preserve"> of the </w:t>
      </w:r>
      <w:r>
        <w:rPr>
          <w:smallCaps/>
        </w:rPr>
        <w:t>contract</w:t>
      </w:r>
      <w:r>
        <w:t xml:space="preserve"> and demonstrated, reasonable expenses of the </w:t>
      </w:r>
      <w:r>
        <w:rPr>
          <w:smallCaps/>
        </w:rPr>
        <w:t>purchaser</w:t>
      </w:r>
      <w:r>
        <w:t xml:space="preserve"> on completing the </w:t>
      </w:r>
      <w:r>
        <w:rPr>
          <w:smallCaps/>
        </w:rPr>
        <w:t>work</w:t>
      </w:r>
      <w:r>
        <w:t xml:space="preserve"> exceeds the </w:t>
      </w:r>
      <w:r>
        <w:rPr>
          <w:smallCaps/>
        </w:rPr>
        <w:t>contract price</w:t>
      </w:r>
      <w:r>
        <w:t xml:space="preserve">, the </w:t>
      </w:r>
      <w:r>
        <w:rPr>
          <w:smallCaps/>
        </w:rPr>
        <w:t>contractor</w:t>
      </w:r>
      <w:r>
        <w:t xml:space="preserve"> shall be liable to cover the shortfall. If the shortfall exceeds the </w:t>
      </w:r>
      <w:r>
        <w:rPr>
          <w:smallCaps/>
        </w:rPr>
        <w:t>contractor’s</w:t>
      </w:r>
      <w:r>
        <w:t xml:space="preserve"> claim under Subsection </w:t>
      </w:r>
      <w:r w:rsidR="001C1286">
        <w:fldChar w:fldCharType="begin"/>
      </w:r>
      <w:r w:rsidR="001C1286">
        <w:instrText xml:space="preserve"> REF _Ref12359687 \n \h </w:instrText>
      </w:r>
      <w:r w:rsidR="001C1286">
        <w:fldChar w:fldCharType="separate"/>
      </w:r>
      <w:r w:rsidR="00257A2B">
        <w:t>55.2.4</w:t>
      </w:r>
      <w:r w:rsidR="001C1286">
        <w:fldChar w:fldCharType="end"/>
      </w:r>
      <w:r>
        <w:t xml:space="preserve"> of the </w:t>
      </w:r>
      <w:r>
        <w:rPr>
          <w:smallCaps/>
        </w:rPr>
        <w:t>contract</w:t>
      </w:r>
      <w:r>
        <w:t xml:space="preserve">, the </w:t>
      </w:r>
      <w:r>
        <w:rPr>
          <w:smallCaps/>
        </w:rPr>
        <w:t>contractor</w:t>
      </w:r>
      <w:r>
        <w:t xml:space="preserve"> shall compensate the </w:t>
      </w:r>
      <w:r>
        <w:rPr>
          <w:smallCaps/>
        </w:rPr>
        <w:t>purchaser</w:t>
      </w:r>
      <w:r>
        <w:t xml:space="preserve"> for the difference; if the shortfall is less than the </w:t>
      </w:r>
      <w:r>
        <w:rPr>
          <w:smallCaps/>
        </w:rPr>
        <w:t>contractor's</w:t>
      </w:r>
      <w:r>
        <w:t xml:space="preserve"> claim under Subsection </w:t>
      </w:r>
      <w:r w:rsidR="001C1286">
        <w:fldChar w:fldCharType="begin"/>
      </w:r>
      <w:r w:rsidR="001C1286">
        <w:instrText xml:space="preserve"> REF _Ref12359687 \n \h </w:instrText>
      </w:r>
      <w:r w:rsidR="001C1286">
        <w:fldChar w:fldCharType="separate"/>
      </w:r>
      <w:r w:rsidR="00257A2B">
        <w:t>55.2.4</w:t>
      </w:r>
      <w:r w:rsidR="001C1286">
        <w:fldChar w:fldCharType="end"/>
      </w:r>
      <w:r>
        <w:t xml:space="preserve"> of the </w:t>
      </w:r>
      <w:r>
        <w:rPr>
          <w:smallCaps/>
        </w:rPr>
        <w:t>contract</w:t>
      </w:r>
      <w:r>
        <w:t xml:space="preserve">, the </w:t>
      </w:r>
      <w:r>
        <w:rPr>
          <w:smallCaps/>
        </w:rPr>
        <w:t>purchaser</w:t>
      </w:r>
      <w:r>
        <w:t xml:space="preserve"> shall compensate the </w:t>
      </w:r>
      <w:r>
        <w:rPr>
          <w:smallCaps/>
        </w:rPr>
        <w:t>contractor</w:t>
      </w:r>
      <w:r>
        <w:t xml:space="preserve"> for the difference. The </w:t>
      </w:r>
      <w:r>
        <w:rPr>
          <w:smallCaps/>
        </w:rPr>
        <w:t>purchaser</w:t>
      </w:r>
      <w:r>
        <w:t xml:space="preserve"> and the </w:t>
      </w:r>
      <w:r>
        <w:rPr>
          <w:smallCaps/>
        </w:rPr>
        <w:t>contractor</w:t>
      </w:r>
      <w:r>
        <w:t xml:space="preserve"> shall negotiate, in writing, the manner of calculation of the above, as well as the terms and means of payment. This subsection does not apply to withdrawal for the reason specified in Subsection </w:t>
      </w:r>
      <w:r w:rsidR="001C1286">
        <w:rPr>
          <w:rFonts w:cs="Arial"/>
        </w:rPr>
        <w:fldChar w:fldCharType="begin"/>
      </w:r>
      <w:r w:rsidR="001C1286">
        <w:rPr>
          <w:rFonts w:cs="Arial"/>
        </w:rPr>
        <w:instrText xml:space="preserve"> REF _Ref12359156 \n \h </w:instrText>
      </w:r>
      <w:r w:rsidR="001C1286">
        <w:rPr>
          <w:rFonts w:cs="Arial"/>
        </w:rPr>
      </w:r>
      <w:r w:rsidR="001C1286">
        <w:rPr>
          <w:rFonts w:cs="Arial"/>
        </w:rPr>
        <w:fldChar w:fldCharType="separate"/>
      </w:r>
      <w:r w:rsidR="00257A2B">
        <w:rPr>
          <w:rFonts w:cs="Arial"/>
        </w:rPr>
        <w:t>55.2.1</w:t>
      </w:r>
      <w:r w:rsidR="001C1286">
        <w:rPr>
          <w:rFonts w:cs="Arial"/>
        </w:rPr>
        <w:fldChar w:fldCharType="end"/>
      </w:r>
      <w:r>
        <w:t xml:space="preserve"> </w:t>
      </w:r>
      <w:r w:rsidR="001C1286">
        <w:rPr>
          <w:rFonts w:cs="Arial"/>
        </w:rPr>
        <w:fldChar w:fldCharType="begin"/>
      </w:r>
      <w:r w:rsidR="001C1286">
        <w:rPr>
          <w:rFonts w:cs="Arial"/>
        </w:rPr>
        <w:instrText xml:space="preserve"> REF _Ref12359531 \n \h </w:instrText>
      </w:r>
      <w:r w:rsidR="001C1286">
        <w:rPr>
          <w:rFonts w:cs="Arial"/>
        </w:rPr>
      </w:r>
      <w:r w:rsidR="001C1286">
        <w:rPr>
          <w:rFonts w:cs="Arial"/>
        </w:rPr>
        <w:fldChar w:fldCharType="separate"/>
      </w:r>
      <w:r w:rsidR="00257A2B">
        <w:rPr>
          <w:rFonts w:cs="Arial"/>
        </w:rPr>
        <w:t>(k)</w:t>
      </w:r>
      <w:r w:rsidR="001C1286">
        <w:rPr>
          <w:rFonts w:cs="Arial"/>
        </w:rPr>
        <w:fldChar w:fldCharType="end"/>
      </w:r>
      <w:r>
        <w:t xml:space="preserve"> of the </w:t>
      </w:r>
      <w:r>
        <w:rPr>
          <w:smallCaps/>
        </w:rPr>
        <w:t>contract</w:t>
      </w:r>
      <w:r>
        <w:t>.</w:t>
      </w:r>
    </w:p>
    <w:p w14:paraId="3B441DEC" w14:textId="77777777" w:rsidR="000912B1" w:rsidRDefault="000912B1">
      <w:pPr>
        <w:pStyle w:val="StylNadpis2Zarovnatdobloku"/>
        <w:keepNext/>
        <w:tabs>
          <w:tab w:val="num" w:pos="851"/>
        </w:tabs>
        <w:ind w:left="851"/>
        <w:rPr>
          <w:caps/>
        </w:rPr>
      </w:pPr>
      <w:r>
        <w:rPr>
          <w:caps/>
        </w:rPr>
        <w:t>CONTRACTOR WITHDRAWAL FROM THE CONTRACT</w:t>
      </w:r>
    </w:p>
    <w:p w14:paraId="3B441DED" w14:textId="4A5942DA" w:rsidR="000912B1" w:rsidRDefault="000912B1">
      <w:pPr>
        <w:pStyle w:val="Nadpis3"/>
        <w:jc w:val="both"/>
      </w:pPr>
      <w:bookmarkStart w:id="519" w:name="_Ref12359766"/>
      <w:r>
        <w:t xml:space="preserve">Without limiting or excluding any of its other rights or means of redress under the </w:t>
      </w:r>
      <w:r>
        <w:rPr>
          <w:smallCaps/>
        </w:rPr>
        <w:t>contract</w:t>
      </w:r>
      <w:r>
        <w:t xml:space="preserve">, the </w:t>
      </w:r>
      <w:r>
        <w:rPr>
          <w:smallCaps/>
        </w:rPr>
        <w:t>contractor</w:t>
      </w:r>
      <w:r>
        <w:t xml:space="preserve"> may, via a written Notice of Withdrawal delivered to the </w:t>
      </w:r>
      <w:r>
        <w:rPr>
          <w:smallCaps/>
        </w:rPr>
        <w:t>purchaser</w:t>
      </w:r>
      <w:r>
        <w:t xml:space="preserve">, only withdraw from the </w:t>
      </w:r>
      <w:r>
        <w:rPr>
          <w:smallCaps/>
        </w:rPr>
        <w:t>contract</w:t>
      </w:r>
      <w:r>
        <w:t xml:space="preserve"> for cause in the event of those material breaches of </w:t>
      </w:r>
      <w:r>
        <w:rPr>
          <w:smallCaps/>
        </w:rPr>
        <w:t>contract</w:t>
      </w:r>
      <w:r>
        <w:t xml:space="preserve"> by the </w:t>
      </w:r>
      <w:r>
        <w:rPr>
          <w:smallCaps/>
        </w:rPr>
        <w:t>purchaser</w:t>
      </w:r>
      <w:r>
        <w:t xml:space="preserve"> specified below.</w:t>
      </w:r>
      <w:r>
        <w:rPr>
          <w:smallCaps/>
        </w:rPr>
        <w:t xml:space="preserve"> </w:t>
      </w:r>
      <w:r>
        <w:t xml:space="preserve">Notice of withdrawal pursuant to this Subsection </w:t>
      </w:r>
      <w:r w:rsidR="001C1286">
        <w:fldChar w:fldCharType="begin"/>
      </w:r>
      <w:r w:rsidR="001C1286">
        <w:instrText xml:space="preserve"> REF _Ref12359766 \n \h </w:instrText>
      </w:r>
      <w:r w:rsidR="001C1286">
        <w:fldChar w:fldCharType="separate"/>
      </w:r>
      <w:r w:rsidR="00257A2B">
        <w:t>55.3.1</w:t>
      </w:r>
      <w:r w:rsidR="001C1286">
        <w:fldChar w:fldCharType="end"/>
      </w:r>
      <w:r>
        <w:t xml:space="preserve"> of the </w:t>
      </w:r>
      <w:r>
        <w:rPr>
          <w:smallCaps/>
        </w:rPr>
        <w:t>contract</w:t>
      </w:r>
      <w:r>
        <w:t xml:space="preserve"> shall be effective upon delivery to the </w:t>
      </w:r>
      <w:r>
        <w:rPr>
          <w:smallCaps/>
        </w:rPr>
        <w:t>purchaser</w:t>
      </w:r>
      <w:r>
        <w:t xml:space="preserve">, unless a later date is given in the notice. The </w:t>
      </w:r>
      <w:r>
        <w:rPr>
          <w:smallCaps/>
        </w:rPr>
        <w:t>contractor</w:t>
      </w:r>
      <w:r>
        <w:t xml:space="preserve"> may withdraw:</w:t>
      </w:r>
      <w:bookmarkEnd w:id="519"/>
    </w:p>
    <w:p w14:paraId="3B441DEE" w14:textId="2AE108CB" w:rsidR="000912B1" w:rsidRPr="00B47CF6" w:rsidRDefault="000912B1">
      <w:pPr>
        <w:pStyle w:val="Zkladntextodsazen21"/>
        <w:numPr>
          <w:ilvl w:val="0"/>
          <w:numId w:val="5"/>
        </w:numPr>
        <w:spacing w:after="0"/>
        <w:jc w:val="both"/>
      </w:pPr>
      <w:r>
        <w:t xml:space="preserve">In the event that, during the performance of the </w:t>
      </w:r>
      <w:r>
        <w:rPr>
          <w:smallCaps/>
        </w:rPr>
        <w:t>contract</w:t>
      </w:r>
      <w:r>
        <w:t xml:space="preserve">, the </w:t>
      </w:r>
      <w:r>
        <w:rPr>
          <w:smallCaps/>
        </w:rPr>
        <w:t>purchaser</w:t>
      </w:r>
      <w:r>
        <w:t xml:space="preserve"> is liquidated, or insolvency proceedings are brought against the </w:t>
      </w:r>
      <w:r>
        <w:rPr>
          <w:smallCaps/>
        </w:rPr>
        <w:t>purchaser</w:t>
      </w:r>
      <w:r>
        <w:t xml:space="preserve"> in relation to actual or impending </w:t>
      </w:r>
      <w:r>
        <w:rPr>
          <w:smallCaps/>
        </w:rPr>
        <w:t>purchaser</w:t>
      </w:r>
      <w:r>
        <w:t xml:space="preserve"> insolvency, or that the </w:t>
      </w:r>
      <w:r w:rsidR="007E4ABF" w:rsidRPr="007E4ABF">
        <w:rPr>
          <w:smallCaps/>
        </w:rPr>
        <w:t>purchaser</w:t>
      </w:r>
      <w:r>
        <w:t xml:space="preserve"> otherwise becomes insolvent; or</w:t>
      </w:r>
    </w:p>
    <w:p w14:paraId="3B441DEF" w14:textId="77777777" w:rsidR="000912B1" w:rsidRDefault="000912B1">
      <w:pPr>
        <w:pStyle w:val="Zkladntextodsazen21"/>
        <w:numPr>
          <w:ilvl w:val="0"/>
          <w:numId w:val="5"/>
        </w:numPr>
        <w:spacing w:after="0"/>
        <w:jc w:val="both"/>
      </w:pPr>
      <w:r>
        <w:t xml:space="preserve">In the event that the </w:t>
      </w:r>
      <w:r>
        <w:rPr>
          <w:smallCaps/>
        </w:rPr>
        <w:t>purchaser</w:t>
      </w:r>
      <w:r>
        <w:t xml:space="preserve"> fails to pay to the </w:t>
      </w:r>
      <w:r>
        <w:rPr>
          <w:smallCaps/>
        </w:rPr>
        <w:t>contractor</w:t>
      </w:r>
      <w:r>
        <w:t xml:space="preserve"> any amount due under the </w:t>
      </w:r>
      <w:r>
        <w:rPr>
          <w:smallCaps/>
        </w:rPr>
        <w:t>contract</w:t>
      </w:r>
      <w:r>
        <w:t xml:space="preserve"> within three (3) months of the due date, despite having been notified in writing of its delay in payment and no fewer than fourteen (14) additional days have passed since the </w:t>
      </w:r>
      <w:r>
        <w:rPr>
          <w:smallCaps/>
        </w:rPr>
        <w:t>purchaser's</w:t>
      </w:r>
      <w:r>
        <w:t xml:space="preserve"> receipt of such contractor notice; or</w:t>
      </w:r>
    </w:p>
    <w:p w14:paraId="3B441DF0" w14:textId="416BFF33" w:rsidR="000912B1" w:rsidRDefault="001C1286">
      <w:pPr>
        <w:pStyle w:val="Zkladntextodsazen21"/>
        <w:numPr>
          <w:ilvl w:val="0"/>
          <w:numId w:val="5"/>
        </w:numPr>
        <w:spacing w:after="0"/>
        <w:jc w:val="both"/>
      </w:pPr>
      <w:r>
        <w:t xml:space="preserve">In the event that force majeure conditions pursuant to Article </w:t>
      </w:r>
      <w:r>
        <w:rPr>
          <w:rFonts w:cs="Arial"/>
        </w:rPr>
        <w:fldChar w:fldCharType="begin"/>
      </w:r>
      <w:r>
        <w:rPr>
          <w:rFonts w:cs="Arial"/>
        </w:rPr>
        <w:instrText xml:space="preserve"> REF _Ref12359869 \n \h </w:instrText>
      </w:r>
      <w:r>
        <w:rPr>
          <w:rFonts w:cs="Arial"/>
        </w:rPr>
      </w:r>
      <w:r>
        <w:rPr>
          <w:rFonts w:cs="Arial"/>
        </w:rPr>
        <w:fldChar w:fldCharType="separate"/>
      </w:r>
      <w:r w:rsidR="00257A2B">
        <w:rPr>
          <w:rFonts w:cs="Arial"/>
        </w:rPr>
        <w:t>52</w:t>
      </w:r>
      <w:r>
        <w:rPr>
          <w:rFonts w:cs="Arial"/>
        </w:rPr>
        <w:fldChar w:fldCharType="end"/>
      </w:r>
      <w:r>
        <w:t xml:space="preserve"> of the </w:t>
      </w:r>
      <w:r>
        <w:rPr>
          <w:smallCaps/>
        </w:rPr>
        <w:t>contract</w:t>
      </w:r>
      <w:r>
        <w:t xml:space="preserve"> are impeding the execution of the </w:t>
      </w:r>
      <w:r>
        <w:rPr>
          <w:smallCaps/>
        </w:rPr>
        <w:t>work</w:t>
      </w:r>
      <w:r>
        <w:t>, and that the situation persists for more than one hundred eighty (180) days.</w:t>
      </w:r>
    </w:p>
    <w:p w14:paraId="3B441DF1" w14:textId="26E81C42" w:rsidR="000912B1" w:rsidRDefault="001C1286">
      <w:pPr>
        <w:keepLines/>
        <w:tabs>
          <w:tab w:val="left" w:pos="851"/>
        </w:tabs>
        <w:spacing w:before="120" w:after="0"/>
        <w:ind w:left="851"/>
        <w:jc w:val="both"/>
      </w:pPr>
      <w:r>
        <w:t xml:space="preserve">The parties hereby expressly declare that the contractor may not withdraw from the </w:t>
      </w:r>
      <w:r w:rsidR="00437DFE" w:rsidRPr="00437DFE">
        <w:rPr>
          <w:smallCaps/>
        </w:rPr>
        <w:t>contract</w:t>
      </w:r>
      <w:r>
        <w:t xml:space="preserve"> for any reasons other than those explicitly stated in the </w:t>
      </w:r>
      <w:r w:rsidR="00437DFE" w:rsidRPr="00437DFE">
        <w:rPr>
          <w:smallCaps/>
        </w:rPr>
        <w:t>contract</w:t>
      </w:r>
      <w:r>
        <w:t>. To clarify, the parties have agreed to exclude the contract from the application of Sections 2002 through 2005 of the Civil Code.</w:t>
      </w:r>
    </w:p>
    <w:p w14:paraId="3B441DF2" w14:textId="7931F7AB" w:rsidR="000912B1" w:rsidRDefault="000912B1">
      <w:pPr>
        <w:pStyle w:val="Nadpis3"/>
        <w:spacing w:before="120"/>
        <w:jc w:val="both"/>
      </w:pPr>
      <w:r>
        <w:t xml:space="preserve">In the event of </w:t>
      </w:r>
      <w:r>
        <w:rPr>
          <w:smallCaps/>
        </w:rPr>
        <w:t>contractor</w:t>
      </w:r>
      <w:r>
        <w:t xml:space="preserve"> withdrawal under Subsection </w:t>
      </w:r>
      <w:r w:rsidR="001C1286">
        <w:fldChar w:fldCharType="begin"/>
      </w:r>
      <w:r w:rsidR="001C1286">
        <w:instrText xml:space="preserve"> REF _Ref12359766 \n \h </w:instrText>
      </w:r>
      <w:r w:rsidR="001C1286">
        <w:fldChar w:fldCharType="separate"/>
      </w:r>
      <w:r w:rsidR="00257A2B">
        <w:t>55.3.1</w:t>
      </w:r>
      <w:r w:rsidR="001C1286">
        <w:fldChar w:fldCharType="end"/>
      </w:r>
      <w:r>
        <w:t xml:space="preserve"> of the </w:t>
      </w:r>
      <w:r>
        <w:rPr>
          <w:smallCaps/>
        </w:rPr>
        <w:t>contract</w:t>
      </w:r>
      <w:r>
        <w:t xml:space="preserve">, the </w:t>
      </w:r>
      <w:r>
        <w:rPr>
          <w:smallCaps/>
        </w:rPr>
        <w:t>contractor</w:t>
      </w:r>
      <w:r>
        <w:t xml:space="preserve"> shall, either immediately or at the date given in the notice of withdrawal, proceed in accordance with Subsection </w:t>
      </w:r>
      <w:r w:rsidR="001C1286">
        <w:fldChar w:fldCharType="begin"/>
      </w:r>
      <w:r w:rsidR="001C1286">
        <w:instrText xml:space="preserve"> REF _Ref12358544 \n \h </w:instrText>
      </w:r>
      <w:r w:rsidR="001C1286">
        <w:fldChar w:fldCharType="separate"/>
      </w:r>
      <w:r w:rsidR="00257A2B">
        <w:t>55.1.2</w:t>
      </w:r>
      <w:r w:rsidR="001C1286">
        <w:fldChar w:fldCharType="end"/>
      </w:r>
      <w:r>
        <w:t xml:space="preserve"> of the </w:t>
      </w:r>
      <w:r>
        <w:rPr>
          <w:smallCaps/>
        </w:rPr>
        <w:t>contract</w:t>
      </w:r>
      <w:r>
        <w:t>.</w:t>
      </w:r>
    </w:p>
    <w:p w14:paraId="3B441DF3" w14:textId="47E22C28" w:rsidR="000912B1" w:rsidRDefault="000912B1">
      <w:pPr>
        <w:pStyle w:val="Nadpis3"/>
        <w:jc w:val="both"/>
      </w:pPr>
      <w:r>
        <w:t xml:space="preserve">In the event of </w:t>
      </w:r>
      <w:r>
        <w:rPr>
          <w:smallCaps/>
        </w:rPr>
        <w:t>contractor</w:t>
      </w:r>
      <w:r>
        <w:t xml:space="preserve"> withdrawal under Subsection </w:t>
      </w:r>
      <w:r w:rsidR="001C1286">
        <w:fldChar w:fldCharType="begin"/>
      </w:r>
      <w:r w:rsidR="001C1286">
        <w:instrText xml:space="preserve"> REF _Ref12359766 \n \h </w:instrText>
      </w:r>
      <w:r w:rsidR="001C1286">
        <w:fldChar w:fldCharType="separate"/>
      </w:r>
      <w:r w:rsidR="00257A2B">
        <w:t>55.3.1</w:t>
      </w:r>
      <w:r w:rsidR="001C1286">
        <w:fldChar w:fldCharType="end"/>
      </w:r>
      <w:r>
        <w:t xml:space="preserve"> of the </w:t>
      </w:r>
      <w:r>
        <w:rPr>
          <w:smallCaps/>
        </w:rPr>
        <w:t>contract</w:t>
      </w:r>
      <w:r>
        <w:t xml:space="preserve">, the </w:t>
      </w:r>
      <w:r>
        <w:rPr>
          <w:smallCaps/>
        </w:rPr>
        <w:t>contractor</w:t>
      </w:r>
      <w:r>
        <w:t xml:space="preserve"> shall make all payments to the </w:t>
      </w:r>
      <w:r>
        <w:rPr>
          <w:smallCaps/>
        </w:rPr>
        <w:t>purchaser</w:t>
      </w:r>
      <w:r>
        <w:t xml:space="preserve"> specified in Subsection </w:t>
      </w:r>
      <w:r w:rsidR="001C1286">
        <w:fldChar w:fldCharType="begin"/>
      </w:r>
      <w:r w:rsidR="001C1286">
        <w:instrText xml:space="preserve"> REF _Ref12358371 \n \h </w:instrText>
      </w:r>
      <w:r w:rsidR="001C1286">
        <w:fldChar w:fldCharType="separate"/>
      </w:r>
      <w:r w:rsidR="00257A2B">
        <w:t>55.1.3</w:t>
      </w:r>
      <w:r w:rsidR="001C1286">
        <w:fldChar w:fldCharType="end"/>
      </w:r>
      <w:r>
        <w:t xml:space="preserve"> of the </w:t>
      </w:r>
      <w:r>
        <w:rPr>
          <w:smallCaps/>
        </w:rPr>
        <w:t>contract</w:t>
      </w:r>
      <w:r>
        <w:t>.</w:t>
      </w:r>
    </w:p>
    <w:p w14:paraId="3B441DF4" w14:textId="7E55D830" w:rsidR="000912B1" w:rsidRDefault="000912B1">
      <w:pPr>
        <w:pStyle w:val="StylNadpis2Zarovnatdobloku"/>
        <w:tabs>
          <w:tab w:val="num" w:pos="851"/>
        </w:tabs>
        <w:ind w:left="851"/>
      </w:pPr>
      <w:r>
        <w:t xml:space="preserve">Any and all payments made by the </w:t>
      </w:r>
      <w:r>
        <w:rPr>
          <w:smallCaps/>
        </w:rPr>
        <w:t>purchaser</w:t>
      </w:r>
      <w:r>
        <w:t xml:space="preserve"> to the </w:t>
      </w:r>
      <w:r>
        <w:rPr>
          <w:smallCaps/>
        </w:rPr>
        <w:t>contractor</w:t>
      </w:r>
      <w:r>
        <w:t xml:space="preserve"> under the </w:t>
      </w:r>
      <w:r>
        <w:rPr>
          <w:smallCaps/>
        </w:rPr>
        <w:t>contract</w:t>
      </w:r>
      <w:r>
        <w:t xml:space="preserve">, including any advance payments, except any default interest for late payment of invoices on the part of the </w:t>
      </w:r>
      <w:r>
        <w:rPr>
          <w:smallCaps/>
        </w:rPr>
        <w:t>purchaser</w:t>
      </w:r>
      <w:r>
        <w:t xml:space="preserve">, may be set off against any and all amounts owed by the </w:t>
      </w:r>
      <w:r>
        <w:rPr>
          <w:smallCaps/>
        </w:rPr>
        <w:t>purchaser</w:t>
      </w:r>
      <w:r>
        <w:t xml:space="preserve"> to the contractor under this Subsection </w:t>
      </w:r>
      <w:r w:rsidR="001C1286">
        <w:fldChar w:fldCharType="begin"/>
      </w:r>
      <w:r w:rsidR="001C1286">
        <w:instrText xml:space="preserve"> REF _Ref12360024 \n \h </w:instrText>
      </w:r>
      <w:r w:rsidR="001C1286">
        <w:fldChar w:fldCharType="separate"/>
      </w:r>
      <w:r w:rsidR="00257A2B">
        <w:t>55</w:t>
      </w:r>
      <w:r w:rsidR="001C1286">
        <w:fldChar w:fldCharType="end"/>
      </w:r>
      <w:r>
        <w:t xml:space="preserve"> of the </w:t>
      </w:r>
      <w:r>
        <w:rPr>
          <w:smallCaps/>
        </w:rPr>
        <w:t>contract</w:t>
      </w:r>
      <w:r>
        <w:t>.</w:t>
      </w:r>
    </w:p>
    <w:p w14:paraId="3B441DF5" w14:textId="77777777" w:rsidR="000912B1" w:rsidRDefault="000912B1">
      <w:pPr>
        <w:pStyle w:val="StylNadpis2Zarovnatdobloku"/>
        <w:tabs>
          <w:tab w:val="num" w:pos="851"/>
        </w:tabs>
        <w:ind w:left="851"/>
      </w:pPr>
      <w:r>
        <w:t xml:space="preserve">Termination of the </w:t>
      </w:r>
      <w:r>
        <w:rPr>
          <w:smallCaps/>
        </w:rPr>
        <w:t>contract</w:t>
      </w:r>
      <w:r>
        <w:t xml:space="preserve"> by withdrawal does not terminate (</w:t>
      </w:r>
      <w:proofErr w:type="spellStart"/>
      <w:r>
        <w:t>i</w:t>
      </w:r>
      <w:proofErr w:type="spellEnd"/>
      <w:r>
        <w:t xml:space="preserve">) any </w:t>
      </w:r>
      <w:r>
        <w:rPr>
          <w:smallCaps/>
        </w:rPr>
        <w:t>purchaser</w:t>
      </w:r>
      <w:r>
        <w:t xml:space="preserve"> claims </w:t>
      </w:r>
      <w:r>
        <w:lastRenderedPageBreak/>
        <w:t xml:space="preserve">to payment of contractual fines, reimbursement of damages and other costs and expenses, and other </w:t>
      </w:r>
      <w:r>
        <w:rPr>
          <w:smallCaps/>
        </w:rPr>
        <w:t>contractor</w:t>
      </w:r>
      <w:r>
        <w:t xml:space="preserve"> payments under the </w:t>
      </w:r>
      <w:r>
        <w:rPr>
          <w:smallCaps/>
        </w:rPr>
        <w:t>contract</w:t>
      </w:r>
      <w:r>
        <w:t xml:space="preserve">; (ii) any claims under warranty for the </w:t>
      </w:r>
      <w:r>
        <w:rPr>
          <w:smallCaps/>
        </w:rPr>
        <w:t>work</w:t>
      </w:r>
      <w:r>
        <w:t xml:space="preserve"> or for hidden defects; (iii) the provisions of the </w:t>
      </w:r>
      <w:proofErr w:type="spellStart"/>
      <w:r>
        <w:rPr>
          <w:smallCaps/>
        </w:rPr>
        <w:t>contract</w:t>
      </w:r>
      <w:r>
        <w:t>on</w:t>
      </w:r>
      <w:proofErr w:type="spellEnd"/>
      <w:r>
        <w:t xml:space="preserve"> confidentiality, applicable law, and dispute resolution; or (iv) any other rights and obligations under the </w:t>
      </w:r>
      <w:r>
        <w:rPr>
          <w:smallCaps/>
        </w:rPr>
        <w:t>contract</w:t>
      </w:r>
      <w:r>
        <w:t xml:space="preserve"> obviously intended to survive termination.</w:t>
      </w:r>
    </w:p>
    <w:p w14:paraId="3B441DF6" w14:textId="2727925D" w:rsidR="000912B1" w:rsidRPr="001C1286" w:rsidRDefault="000912B1">
      <w:pPr>
        <w:pStyle w:val="StylNadpis2Zarovnatdobloku"/>
        <w:tabs>
          <w:tab w:val="num" w:pos="851"/>
        </w:tabs>
        <w:ind w:left="851"/>
      </w:pPr>
      <w:r>
        <w:t xml:space="preserve">In the event of withdrawal from the </w:t>
      </w:r>
      <w:r>
        <w:rPr>
          <w:smallCaps/>
        </w:rPr>
        <w:t>contract</w:t>
      </w:r>
      <w:r>
        <w:t xml:space="preserve"> under this Article </w:t>
      </w:r>
      <w:r w:rsidR="001C1286">
        <w:fldChar w:fldCharType="begin"/>
      </w:r>
      <w:r w:rsidR="001C1286">
        <w:instrText xml:space="preserve"> REF _Ref12360068 \n \h </w:instrText>
      </w:r>
      <w:r w:rsidR="001C1286">
        <w:fldChar w:fldCharType="separate"/>
      </w:r>
      <w:r w:rsidR="00257A2B">
        <w:t>55</w:t>
      </w:r>
      <w:r w:rsidR="001C1286">
        <w:fldChar w:fldCharType="end"/>
      </w:r>
      <w:r>
        <w:t xml:space="preserve"> of the </w:t>
      </w:r>
      <w:r>
        <w:rPr>
          <w:smallCaps/>
        </w:rPr>
        <w:t>contract</w:t>
      </w:r>
      <w:r>
        <w:t xml:space="preserve">, the </w:t>
      </w:r>
      <w:r>
        <w:rPr>
          <w:smallCaps/>
        </w:rPr>
        <w:t>purchaser</w:t>
      </w:r>
      <w:r>
        <w:t xml:space="preserve"> shall, once both parties’ claims under the </w:t>
      </w:r>
      <w:r>
        <w:rPr>
          <w:smallCaps/>
        </w:rPr>
        <w:t>contract</w:t>
      </w:r>
      <w:r>
        <w:t xml:space="preserve"> have been settled, return to the </w:t>
      </w:r>
      <w:r>
        <w:rPr>
          <w:smallCaps/>
        </w:rPr>
        <w:t>contractor</w:t>
      </w:r>
      <w:r>
        <w:t xml:space="preserve"> the </w:t>
      </w:r>
      <w:r>
        <w:rPr>
          <w:smallCaps/>
        </w:rPr>
        <w:t>contractor's</w:t>
      </w:r>
      <w:r>
        <w:t xml:space="preserve"> bank guarantees submitted pursuant to the </w:t>
      </w:r>
      <w:r>
        <w:rPr>
          <w:smallCaps/>
        </w:rPr>
        <w:t>contract</w:t>
      </w:r>
      <w:r>
        <w:t>.</w:t>
      </w:r>
    </w:p>
    <w:p w14:paraId="3B441DF7" w14:textId="77777777" w:rsidR="001C1286" w:rsidRDefault="001C1286">
      <w:pPr>
        <w:pStyle w:val="StylNadpis2Zarovnatdobloku"/>
        <w:tabs>
          <w:tab w:val="num" w:pos="851"/>
        </w:tabs>
        <w:ind w:left="851"/>
      </w:pPr>
      <w:r>
        <w:rPr>
          <w:color w:val="000000" w:themeColor="text1"/>
        </w:rPr>
        <w:t xml:space="preserve">The provisions on termination of the </w:t>
      </w:r>
      <w:r>
        <w:rPr>
          <w:smallCaps/>
          <w:color w:val="000000" w:themeColor="text1"/>
        </w:rPr>
        <w:t>contract</w:t>
      </w:r>
      <w:r>
        <w:rPr>
          <w:color w:val="000000" w:themeColor="text1"/>
        </w:rPr>
        <w:t xml:space="preserve"> contained in Enclosure 12 of the </w:t>
      </w:r>
      <w:r>
        <w:rPr>
          <w:smallCaps/>
          <w:color w:val="000000" w:themeColor="text1"/>
        </w:rPr>
        <w:t>contract</w:t>
      </w:r>
      <w:r>
        <w:rPr>
          <w:color w:val="000000" w:themeColor="text1"/>
        </w:rPr>
        <w:t xml:space="preserve"> are not valid for this </w:t>
      </w:r>
      <w:r>
        <w:rPr>
          <w:smallCaps/>
          <w:color w:val="000000" w:themeColor="text1"/>
        </w:rPr>
        <w:t>contract</w:t>
      </w:r>
      <w:r>
        <w:rPr>
          <w:color w:val="000000" w:themeColor="text1"/>
        </w:rPr>
        <w:t>.</w:t>
      </w:r>
    </w:p>
    <w:p w14:paraId="3B441DF8" w14:textId="77777777" w:rsidR="000912B1" w:rsidRDefault="000912B1">
      <w:pPr>
        <w:pStyle w:val="Nadpis1"/>
        <w:keepLines/>
        <w:numPr>
          <w:ilvl w:val="0"/>
          <w:numId w:val="8"/>
        </w:numPr>
        <w:jc w:val="both"/>
        <w:rPr>
          <w:i/>
          <w:sz w:val="36"/>
        </w:rPr>
      </w:pPr>
      <w:bookmarkStart w:id="520" w:name="_Toc113893760"/>
      <w:bookmarkStart w:id="521" w:name="_Toc307926979"/>
      <w:bookmarkStart w:id="522" w:name="_Toc306882943"/>
      <w:bookmarkStart w:id="523" w:name="_Toc117068424"/>
      <w:r>
        <w:rPr>
          <w:i/>
          <w:sz w:val="36"/>
        </w:rPr>
        <w:t>CONCLUDING PROVISIONS</w:t>
      </w:r>
      <w:bookmarkEnd w:id="520"/>
      <w:bookmarkEnd w:id="521"/>
      <w:bookmarkEnd w:id="522"/>
      <w:bookmarkEnd w:id="523"/>
    </w:p>
    <w:p w14:paraId="3B441DF9" w14:textId="77777777" w:rsidR="000912B1" w:rsidRDefault="000912B1">
      <w:pPr>
        <w:pStyle w:val="Nadpis1"/>
        <w:keepLines/>
        <w:jc w:val="both"/>
      </w:pPr>
      <w:bookmarkStart w:id="524" w:name="_Toc113893761"/>
      <w:bookmarkStart w:id="525" w:name="_Toc307926980"/>
      <w:bookmarkStart w:id="526" w:name="_Toc306882944"/>
      <w:bookmarkStart w:id="527" w:name="_Ref12358678"/>
      <w:bookmarkStart w:id="528" w:name="_Toc117068425"/>
      <w:bookmarkEnd w:id="524"/>
      <w:r>
        <w:t>ASSIGNMENT OF CONTRACT AND PROHIBITION OF RETENTION</w:t>
      </w:r>
      <w:bookmarkEnd w:id="525"/>
      <w:bookmarkEnd w:id="526"/>
      <w:bookmarkEnd w:id="527"/>
      <w:bookmarkEnd w:id="528"/>
    </w:p>
    <w:p w14:paraId="3B441DFA" w14:textId="77777777" w:rsidR="000912B1" w:rsidRDefault="001C1286" w:rsidP="001C1286">
      <w:pPr>
        <w:pStyle w:val="Nadpis2"/>
        <w:tabs>
          <w:tab w:val="clear" w:pos="1277"/>
          <w:tab w:val="num" w:pos="851"/>
        </w:tabs>
        <w:ind w:left="851"/>
        <w:jc w:val="both"/>
      </w:pPr>
      <w:r>
        <w:t xml:space="preserve">The parties have mutually excluded the ability of either of the parties without the prior written consent of the other party to assign the </w:t>
      </w:r>
      <w:r>
        <w:rPr>
          <w:smallCaps/>
        </w:rPr>
        <w:t>contract</w:t>
      </w:r>
      <w:r>
        <w:t xml:space="preserve"> or any part thereof, or any rights or obligations hereunder or interests herein, to a third party. Likewise, the parties exclude the ability to offer any rights or obligations hereunder or interests herein to a third party as collateral without the prior written approval of the </w:t>
      </w:r>
      <w:r>
        <w:rPr>
          <w:smallCaps/>
        </w:rPr>
        <w:t>purchaser</w:t>
      </w:r>
      <w:r>
        <w:t>.</w:t>
      </w:r>
    </w:p>
    <w:p w14:paraId="3B441DFB" w14:textId="77777777" w:rsidR="000912B1" w:rsidRDefault="000912B1" w:rsidP="001C1286">
      <w:pPr>
        <w:pStyle w:val="Nadpis2"/>
        <w:tabs>
          <w:tab w:val="clear" w:pos="1277"/>
          <w:tab w:val="num" w:pos="851"/>
        </w:tabs>
        <w:ind w:left="851"/>
        <w:jc w:val="both"/>
      </w:pPr>
      <w:r>
        <w:t xml:space="preserve">The parties have agreed that the </w:t>
      </w:r>
      <w:r>
        <w:rPr>
          <w:smallCaps/>
        </w:rPr>
        <w:t>contractor</w:t>
      </w:r>
      <w:r>
        <w:t xml:space="preserve"> shall not be entitled to retain, i.e., to exercise its right to retention of, any </w:t>
      </w:r>
      <w:r>
        <w:rPr>
          <w:smallCaps/>
        </w:rPr>
        <w:t>goods</w:t>
      </w:r>
      <w:r>
        <w:t xml:space="preserve"> or future parts of the </w:t>
      </w:r>
      <w:r>
        <w:rPr>
          <w:smallCaps/>
        </w:rPr>
        <w:t>work</w:t>
      </w:r>
      <w:r>
        <w:t xml:space="preserve"> under the </w:t>
      </w:r>
      <w:r>
        <w:rPr>
          <w:smallCaps/>
        </w:rPr>
        <w:t>contract</w:t>
      </w:r>
      <w:r>
        <w:t xml:space="preserve">, including any documentation. </w:t>
      </w:r>
    </w:p>
    <w:p w14:paraId="3B441DFC" w14:textId="77777777" w:rsidR="000912B1" w:rsidRDefault="000912B1">
      <w:pPr>
        <w:pStyle w:val="Nadpis1"/>
        <w:jc w:val="both"/>
      </w:pPr>
      <w:bookmarkStart w:id="529" w:name="_Toc113893762"/>
      <w:bookmarkStart w:id="530" w:name="_Toc307926981"/>
      <w:bookmarkStart w:id="531" w:name="_Toc306882945"/>
      <w:bookmarkStart w:id="532" w:name="_Toc117068426"/>
      <w:r>
        <w:t>FINAL PROVISIONS</w:t>
      </w:r>
      <w:bookmarkEnd w:id="529"/>
      <w:bookmarkEnd w:id="530"/>
      <w:bookmarkEnd w:id="531"/>
      <w:bookmarkEnd w:id="532"/>
    </w:p>
    <w:p w14:paraId="3B441DFD" w14:textId="77777777" w:rsidR="000912B1" w:rsidRDefault="00EA4271" w:rsidP="001C1286">
      <w:pPr>
        <w:pStyle w:val="Nadpis2"/>
        <w:tabs>
          <w:tab w:val="clear" w:pos="1277"/>
          <w:tab w:val="num" w:pos="851"/>
        </w:tabs>
        <w:ind w:left="851"/>
        <w:jc w:val="both"/>
      </w:pPr>
      <w:r>
        <w:t xml:space="preserve">This </w:t>
      </w:r>
      <w:r>
        <w:rPr>
          <w:rStyle w:val="DefinovanPojem"/>
        </w:rPr>
        <w:t>contract</w:t>
      </w:r>
      <w:r>
        <w:t xml:space="preserve"> may only be amended by agreement of the parties, in the form of numbered, written amendments executed pursuant to Section 222 of Act No. 134/2016 PPA, duly signed by the authorized signatories of both parties, which shall then become an integral part of the </w:t>
      </w:r>
      <w:r>
        <w:rPr>
          <w:rStyle w:val="DefinovanPojem"/>
        </w:rPr>
        <w:t>contract</w:t>
      </w:r>
      <w:r>
        <w:t>.</w:t>
      </w:r>
      <w:r>
        <w:rPr>
          <w:rStyle w:val="DefinovanPojem"/>
        </w:rPr>
        <w:t xml:space="preserve"> </w:t>
      </w:r>
      <w:r>
        <w:t xml:space="preserve">For an amendment to the </w:t>
      </w:r>
      <w:r>
        <w:rPr>
          <w:smallCaps/>
        </w:rPr>
        <w:t>contract</w:t>
      </w:r>
      <w:r>
        <w:t xml:space="preserve"> to be valid, full consensus must be reached on its contents. Therefore, the parties exclude the applicability of the provisions of Section 1726 (</w:t>
      </w:r>
      <w:r>
        <w:rPr>
          <w:i/>
          <w:iCs/>
        </w:rPr>
        <w:t>Lack of Consensus</w:t>
      </w:r>
      <w:r>
        <w:t>) of the Civil Code, whereby an amendment could otherwise be executed without full consensus.</w:t>
      </w:r>
    </w:p>
    <w:p w14:paraId="3B441DFE" w14:textId="77777777" w:rsidR="000912B1" w:rsidRDefault="001C1286">
      <w:pPr>
        <w:pStyle w:val="StylNadpis2Zarovnatdobloku"/>
        <w:tabs>
          <w:tab w:val="clear" w:pos="1277"/>
          <w:tab w:val="left" w:pos="851"/>
        </w:tabs>
        <w:spacing w:after="160"/>
        <w:ind w:left="851"/>
      </w:pPr>
      <w:bookmarkStart w:id="533" w:name="_Ref12012329"/>
      <w:r>
        <w:t xml:space="preserve">The </w:t>
      </w:r>
      <w:r>
        <w:rPr>
          <w:smallCaps/>
        </w:rPr>
        <w:t>contract</w:t>
      </w:r>
      <w:r>
        <w:t xml:space="preserve"> shall become valid and take effect on the day of signature of the </w:t>
      </w:r>
      <w:r>
        <w:rPr>
          <w:smallCaps/>
        </w:rPr>
        <w:t>contract</w:t>
      </w:r>
      <w:r>
        <w:t xml:space="preserve"> by both parties.</w:t>
      </w:r>
      <w:bookmarkEnd w:id="533"/>
      <w:r>
        <w:t xml:space="preserve"> </w:t>
      </w:r>
    </w:p>
    <w:p w14:paraId="3B441DFF" w14:textId="77777777" w:rsidR="000912B1" w:rsidRDefault="000912B1">
      <w:pPr>
        <w:pStyle w:val="StylNadpis2Zarovnatdobloku"/>
        <w:tabs>
          <w:tab w:val="num" w:pos="851"/>
        </w:tabs>
        <w:ind w:left="851"/>
      </w:pPr>
      <w:r>
        <w:t xml:space="preserve">Unless incorporated into the </w:t>
      </w:r>
      <w:r>
        <w:rPr>
          <w:smallCaps/>
        </w:rPr>
        <w:t>contract</w:t>
      </w:r>
      <w:r>
        <w:t xml:space="preserve">, all agreements and understandings between the parties, oral and written, prior to the </w:t>
      </w:r>
      <w:r>
        <w:rPr>
          <w:smallCaps/>
        </w:rPr>
        <w:t>contract</w:t>
      </w:r>
      <w:r>
        <w:t xml:space="preserve"> and related to the subject of the </w:t>
      </w:r>
      <w:r>
        <w:rPr>
          <w:smallCaps/>
        </w:rPr>
        <w:t>contract</w:t>
      </w:r>
      <w:r>
        <w:t xml:space="preserve">, shall terminate upon the signing of the </w:t>
      </w:r>
      <w:r>
        <w:rPr>
          <w:smallCaps/>
        </w:rPr>
        <w:t>contract</w:t>
      </w:r>
      <w:r>
        <w:t>.</w:t>
      </w:r>
    </w:p>
    <w:p w14:paraId="3B441E00" w14:textId="77777777" w:rsidR="000912B1" w:rsidRDefault="000912B1">
      <w:pPr>
        <w:pStyle w:val="StylNadpis2Zarovnatdobloku"/>
        <w:tabs>
          <w:tab w:val="num" w:pos="851"/>
        </w:tabs>
        <w:ind w:left="851"/>
      </w:pPr>
      <w:bookmarkStart w:id="534" w:name="_Ref12282296"/>
      <w:r>
        <w:t xml:space="preserve">The parties have agreed that the following shall survive the signing of the </w:t>
      </w:r>
      <w:r>
        <w:rPr>
          <w:smallCaps/>
        </w:rPr>
        <w:t>final acceptance</w:t>
      </w:r>
      <w:r>
        <w:t xml:space="preserve"> protocol for the </w:t>
      </w:r>
      <w:r>
        <w:rPr>
          <w:smallCaps/>
        </w:rPr>
        <w:t>work</w:t>
      </w:r>
      <w:r>
        <w:t xml:space="preserve"> and / or the termination of the </w:t>
      </w:r>
      <w:r>
        <w:rPr>
          <w:smallCaps/>
        </w:rPr>
        <w:t>contract</w:t>
      </w:r>
      <w:r>
        <w:t>: (</w:t>
      </w:r>
      <w:proofErr w:type="spellStart"/>
      <w:r>
        <w:t>i</w:t>
      </w:r>
      <w:proofErr w:type="spellEnd"/>
      <w:r>
        <w:t xml:space="preserve">) any </w:t>
      </w:r>
      <w:r>
        <w:rPr>
          <w:smallCaps/>
        </w:rPr>
        <w:t>purchaser</w:t>
      </w:r>
      <w:r>
        <w:t xml:space="preserve"> claims to payment of contractual fines, reimbursement of damages and other costs and expenses, and other </w:t>
      </w:r>
      <w:r>
        <w:rPr>
          <w:smallCaps/>
        </w:rPr>
        <w:t>contractor</w:t>
      </w:r>
      <w:r>
        <w:t xml:space="preserve"> payments under the </w:t>
      </w:r>
      <w:r>
        <w:rPr>
          <w:smallCaps/>
        </w:rPr>
        <w:t>contract</w:t>
      </w:r>
      <w:r>
        <w:t xml:space="preserve">; (ii) any claims under warranty for the </w:t>
      </w:r>
      <w:r>
        <w:rPr>
          <w:smallCaps/>
        </w:rPr>
        <w:t>work</w:t>
      </w:r>
      <w:r>
        <w:t xml:space="preserve"> or for hidden defects; (iii) the provisions of the </w:t>
      </w:r>
      <w:r>
        <w:rPr>
          <w:smallCaps/>
        </w:rPr>
        <w:t>contract</w:t>
      </w:r>
      <w:r>
        <w:t xml:space="preserve"> on confidentiality, applicable law, and dispute resolution; and (iv) any other rights and obligations under the </w:t>
      </w:r>
      <w:r>
        <w:rPr>
          <w:smallCaps/>
        </w:rPr>
        <w:t>contract</w:t>
      </w:r>
      <w:r>
        <w:t xml:space="preserve"> obviously intended to survive signature of the </w:t>
      </w:r>
      <w:r>
        <w:rPr>
          <w:smallCaps/>
        </w:rPr>
        <w:t>final acceptance</w:t>
      </w:r>
      <w:r>
        <w:t xml:space="preserve"> protocol and / or termination of the </w:t>
      </w:r>
      <w:r>
        <w:rPr>
          <w:smallCaps/>
        </w:rPr>
        <w:t>contract</w:t>
      </w:r>
      <w:r>
        <w:t>.</w:t>
      </w:r>
      <w:bookmarkEnd w:id="534"/>
      <w:r>
        <w:rPr>
          <w:smallCaps/>
        </w:rPr>
        <w:t xml:space="preserve"> </w:t>
      </w:r>
    </w:p>
    <w:p w14:paraId="3B441E01" w14:textId="77777777" w:rsidR="000912B1" w:rsidRDefault="000912B1">
      <w:pPr>
        <w:pStyle w:val="StylNadpis2Zarovnatdobloku"/>
        <w:tabs>
          <w:tab w:val="num" w:pos="851"/>
        </w:tabs>
        <w:ind w:left="851"/>
      </w:pPr>
      <w:r>
        <w:lastRenderedPageBreak/>
        <w:t xml:space="preserve">In the event that any provision of the </w:t>
      </w:r>
      <w:r>
        <w:rPr>
          <w:smallCaps/>
        </w:rPr>
        <w:t>contract</w:t>
      </w:r>
      <w:r>
        <w:t xml:space="preserve"> is found to be or to have become invalid, ineffective, and / or unenforceable, such a provision shall be considered separable from the remainder of the </w:t>
      </w:r>
      <w:r>
        <w:rPr>
          <w:smallCaps/>
        </w:rPr>
        <w:t>contract</w:t>
      </w:r>
      <w:r>
        <w:t xml:space="preserve"> and, as such, shall not affect the validity, effectiveness, and / or enforceability of the </w:t>
      </w:r>
      <w:r>
        <w:rPr>
          <w:smallCaps/>
        </w:rPr>
        <w:t>contract</w:t>
      </w:r>
      <w:r>
        <w:t xml:space="preserve"> as a whole. In such an event, the parties shall replace the invalid, ineffective, and / or unenforceable provision with an alternative provision that is in line with the purpose of the </w:t>
      </w:r>
      <w:r>
        <w:rPr>
          <w:smallCaps/>
        </w:rPr>
        <w:t>contract</w:t>
      </w:r>
      <w:r>
        <w:t xml:space="preserve"> and the will of the parties as expressed in the </w:t>
      </w:r>
      <w:r>
        <w:rPr>
          <w:smallCaps/>
        </w:rPr>
        <w:t>contract</w:t>
      </w:r>
      <w:r>
        <w:t>.</w:t>
      </w:r>
    </w:p>
    <w:p w14:paraId="3B441E02" w14:textId="1DF6D927" w:rsidR="001C1286" w:rsidRDefault="001C1286">
      <w:pPr>
        <w:pStyle w:val="StylNadpis2Zarovnatdobloku"/>
        <w:tabs>
          <w:tab w:val="num" w:pos="851"/>
        </w:tabs>
        <w:ind w:left="851"/>
      </w:pPr>
      <w:r>
        <w:t xml:space="preserve">The </w:t>
      </w:r>
      <w:r>
        <w:rPr>
          <w:smallCaps/>
        </w:rPr>
        <w:t>contractor</w:t>
      </w:r>
      <w:r>
        <w:t xml:space="preserve"> hereby assumes the risk of change of circumstances in the sense of Section 1765(2) (</w:t>
      </w:r>
      <w:r>
        <w:rPr>
          <w:i/>
        </w:rPr>
        <w:t>Right to Resume Negotiations</w:t>
      </w:r>
      <w:r>
        <w:t>) of the Civil Code. Therefore, the provisions of Section 1765(1) (</w:t>
      </w:r>
      <w:r>
        <w:rPr>
          <w:i/>
        </w:rPr>
        <w:t>Right to Resume Negotiations</w:t>
      </w:r>
      <w:r>
        <w:t xml:space="preserve">) and Section 1766 (on </w:t>
      </w:r>
      <w:r>
        <w:rPr>
          <w:i/>
        </w:rPr>
        <w:t>Restoration of Balance of Rights and Obligations by a Court</w:t>
      </w:r>
      <w:r>
        <w:t xml:space="preserve">) of the Civil Code shall be excluded from applicability to the </w:t>
      </w:r>
      <w:r>
        <w:rPr>
          <w:smallCaps/>
        </w:rPr>
        <w:t>contract</w:t>
      </w:r>
      <w:r>
        <w:t>.</w:t>
      </w:r>
    </w:p>
    <w:p w14:paraId="3B441E03" w14:textId="77777777" w:rsidR="001C1286" w:rsidRDefault="000912B1">
      <w:pPr>
        <w:pStyle w:val="StylNadpis2Zarovnatdobloku"/>
        <w:keepLines/>
        <w:tabs>
          <w:tab w:val="num" w:pos="851"/>
        </w:tabs>
        <w:ind w:left="851"/>
        <w:rPr>
          <w:spacing w:val="-2"/>
        </w:rPr>
      </w:pPr>
      <w:r>
        <w:t xml:space="preserve">The </w:t>
      </w:r>
      <w:r>
        <w:rPr>
          <w:smallCaps/>
        </w:rPr>
        <w:t>contract</w:t>
      </w:r>
      <w:r>
        <w:t xml:space="preserve"> is prepared in 4 identical counterparts in Czech, each of which has the same legal force as an original version. This </w:t>
      </w:r>
      <w:r>
        <w:rPr>
          <w:smallCaps/>
        </w:rPr>
        <w:t>contract</w:t>
      </w:r>
      <w:r>
        <w:t xml:space="preserve"> is executed in four (4) identical counterparts in the Czech language, each of which shall have the legal force of an original. Upon signing, each party shall receive two (2) counterparts.</w:t>
      </w:r>
    </w:p>
    <w:p w14:paraId="3B441E04" w14:textId="77777777" w:rsidR="000912B1" w:rsidRDefault="001C1286">
      <w:pPr>
        <w:pStyle w:val="StylNadpis2Zarovnatdobloku"/>
        <w:keepLines/>
        <w:tabs>
          <w:tab w:val="num" w:pos="851"/>
        </w:tabs>
        <w:ind w:left="851"/>
        <w:rPr>
          <w:spacing w:val="-2"/>
        </w:rPr>
      </w:pPr>
      <w:r>
        <w:t xml:space="preserve">The </w:t>
      </w:r>
      <w:r>
        <w:rPr>
          <w:smallCaps/>
        </w:rPr>
        <w:t>contract</w:t>
      </w:r>
      <w:r>
        <w:t xml:space="preserve"> shall be binding in full upon any potential legal successors to either party.</w:t>
      </w:r>
    </w:p>
    <w:p w14:paraId="3B441E05" w14:textId="77777777" w:rsidR="001C1286" w:rsidRDefault="001C1286">
      <w:pPr>
        <w:pStyle w:val="StylNadpis2Zarovnatdobloku"/>
        <w:keepLines/>
        <w:tabs>
          <w:tab w:val="num" w:pos="851"/>
        </w:tabs>
        <w:ind w:left="851"/>
        <w:rPr>
          <w:spacing w:val="-2"/>
        </w:rPr>
      </w:pPr>
      <w:r>
        <w:t xml:space="preserve">The </w:t>
      </w:r>
      <w:r>
        <w:rPr>
          <w:smallCaps/>
        </w:rPr>
        <w:t>contractor</w:t>
      </w:r>
      <w:r>
        <w:t xml:space="preserve"> hereby acknowledges that the </w:t>
      </w:r>
      <w:r>
        <w:rPr>
          <w:smallCaps/>
        </w:rPr>
        <w:t>purchaser</w:t>
      </w:r>
      <w:r>
        <w:t xml:space="preserve">, in the performance of the </w:t>
      </w:r>
      <w:r>
        <w:rPr>
          <w:smallCaps/>
        </w:rPr>
        <w:t>contract</w:t>
      </w:r>
      <w:r>
        <w:t xml:space="preserve">, needs to process, in a certain necessary scope, the personal data of </w:t>
      </w:r>
      <w:r>
        <w:rPr>
          <w:smallCaps/>
        </w:rPr>
        <w:t>contractor</w:t>
      </w:r>
      <w:r>
        <w:t xml:space="preserve"> personnel including its </w:t>
      </w:r>
      <w:r>
        <w:rPr>
          <w:smallCaps/>
        </w:rPr>
        <w:t>subcontractors</w:t>
      </w:r>
      <w:r>
        <w:t xml:space="preserve"> involved in the performance of the </w:t>
      </w:r>
      <w:r>
        <w:rPr>
          <w:smallCaps/>
        </w:rPr>
        <w:t>contract</w:t>
      </w:r>
      <w:r>
        <w:t xml:space="preserve">. The rights of such </w:t>
      </w:r>
      <w:r>
        <w:rPr>
          <w:smallCaps/>
        </w:rPr>
        <w:t>contractor</w:t>
      </w:r>
      <w:r>
        <w:t xml:space="preserve"> personnel in relation to the processing of their personal data by the </w:t>
      </w:r>
      <w:r>
        <w:rPr>
          <w:smallCaps/>
        </w:rPr>
        <w:t>purchaser</w:t>
      </w:r>
      <w:r>
        <w:t xml:space="preserve"> are set forth in the Information Memorandum included in Enclosure 14 of the </w:t>
      </w:r>
      <w:r>
        <w:rPr>
          <w:smallCaps/>
        </w:rPr>
        <w:t>contract</w:t>
      </w:r>
      <w:r>
        <w:t xml:space="preserve">. The </w:t>
      </w:r>
      <w:r>
        <w:rPr>
          <w:smallCaps/>
        </w:rPr>
        <w:t>contractor</w:t>
      </w:r>
      <w:r>
        <w:t xml:space="preserve"> shall make acquainted its personnel including its </w:t>
      </w:r>
      <w:r>
        <w:rPr>
          <w:smallCaps/>
        </w:rPr>
        <w:t>subcontractors</w:t>
      </w:r>
      <w:r>
        <w:t xml:space="preserve"> with this document.</w:t>
      </w:r>
    </w:p>
    <w:p w14:paraId="3B441E06" w14:textId="77777777" w:rsidR="000912B1" w:rsidRDefault="000912B1">
      <w:pPr>
        <w:pStyle w:val="StylNadpis2Zarovnatdobloku"/>
        <w:keepLines/>
        <w:tabs>
          <w:tab w:val="num" w:pos="851"/>
        </w:tabs>
        <w:ind w:left="851"/>
      </w:pPr>
      <w:r>
        <w:t xml:space="preserve">The parties declare to have familiarized themselves with the entirety of the </w:t>
      </w:r>
      <w:r>
        <w:rPr>
          <w:smallCaps/>
        </w:rPr>
        <w:t>contract</w:t>
      </w:r>
      <w:r>
        <w:t xml:space="preserve">, including all enclosures thereto and to have no doubts as to interpretation of the </w:t>
      </w:r>
      <w:r>
        <w:rPr>
          <w:smallCaps/>
        </w:rPr>
        <w:t>contract</w:t>
      </w:r>
      <w:r>
        <w:t xml:space="preserve">, and declare the </w:t>
      </w:r>
      <w:r>
        <w:rPr>
          <w:smallCaps/>
        </w:rPr>
        <w:t>contract</w:t>
      </w:r>
      <w:r>
        <w:t xml:space="preserve"> to be an expression of their free will; in attestation of this, the parties adjoin their signatures.</w:t>
      </w:r>
    </w:p>
    <w:p w14:paraId="3B441E08" w14:textId="77777777" w:rsidR="000912B1" w:rsidRDefault="000912B1">
      <w:pPr>
        <w:pStyle w:val="Normal3"/>
        <w:widowControl w:val="0"/>
        <w:tabs>
          <w:tab w:val="left" w:pos="5387"/>
        </w:tabs>
        <w:spacing w:before="240" w:after="0"/>
      </w:pPr>
      <w:r>
        <w:t xml:space="preserve">In Most, </w:t>
      </w:r>
      <w:proofErr w:type="spellStart"/>
      <w:r>
        <w:t>Komořany</w:t>
      </w:r>
      <w:proofErr w:type="spellEnd"/>
      <w:r>
        <w:t>, dated ..................</w:t>
      </w:r>
    </w:p>
    <w:p w14:paraId="3B441E09" w14:textId="77777777" w:rsidR="000912B1" w:rsidRDefault="000912B1">
      <w:pPr>
        <w:tabs>
          <w:tab w:val="left" w:pos="5387"/>
        </w:tabs>
        <w:spacing w:before="240" w:after="0"/>
        <w:ind w:left="709"/>
      </w:pPr>
      <w:r>
        <w:t xml:space="preserve">For the </w:t>
      </w:r>
      <w:r>
        <w:rPr>
          <w:smallCaps/>
        </w:rPr>
        <w:t>purchaser</w:t>
      </w:r>
      <w:r>
        <w:t>:</w:t>
      </w:r>
      <w:r>
        <w:tab/>
        <w:t xml:space="preserve">For the </w:t>
      </w:r>
      <w:r>
        <w:rPr>
          <w:smallCaps/>
        </w:rPr>
        <w:t>contractor</w:t>
      </w:r>
      <w:r>
        <w:t xml:space="preserve">: </w:t>
      </w:r>
      <w:bookmarkEnd w:id="16"/>
      <w:bookmarkEnd w:id="15"/>
      <w:bookmarkEnd w:id="14"/>
      <w:bookmarkEnd w:id="13"/>
      <w:bookmarkEnd w:id="12"/>
      <w:bookmarkEnd w:id="11"/>
      <w:bookmarkEnd w:id="10"/>
      <w:bookmarkEnd w:id="9"/>
      <w:bookmarkEnd w:id="8"/>
      <w:bookmarkEnd w:id="7"/>
      <w:bookmarkEnd w:id="6"/>
      <w:bookmarkEnd w:id="5"/>
      <w:bookmarkEnd w:id="4"/>
      <w:bookmarkEnd w:id="3"/>
      <w:bookmarkEnd w:id="2"/>
      <w:bookmarkEnd w:id="1"/>
    </w:p>
    <w:tbl>
      <w:tblPr>
        <w:tblW w:w="0" w:type="auto"/>
        <w:tblLayout w:type="fixed"/>
        <w:tblCellMar>
          <w:left w:w="70" w:type="dxa"/>
          <w:right w:w="70" w:type="dxa"/>
        </w:tblCellMar>
        <w:tblLook w:val="0000" w:firstRow="0" w:lastRow="0" w:firstColumn="0" w:lastColumn="0" w:noHBand="0" w:noVBand="0"/>
      </w:tblPr>
      <w:tblGrid>
        <w:gridCol w:w="4784"/>
        <w:gridCol w:w="4784"/>
      </w:tblGrid>
      <w:tr w:rsidR="0054432B" w14:paraId="3B441E11" w14:textId="77777777">
        <w:trPr>
          <w:trHeight w:val="1452"/>
        </w:trPr>
        <w:tc>
          <w:tcPr>
            <w:tcW w:w="4784" w:type="dxa"/>
          </w:tcPr>
          <w:p w14:paraId="78B33FA9" w14:textId="77777777" w:rsidR="0054432B" w:rsidRDefault="0054432B" w:rsidP="0054432B">
            <w:pPr>
              <w:pStyle w:val="Normln00"/>
              <w:spacing w:before="600" w:line="240" w:lineRule="auto"/>
              <w:jc w:val="center"/>
              <w:rPr>
                <w:sz w:val="20"/>
              </w:rPr>
            </w:pPr>
            <w:r>
              <w:rPr>
                <w:sz w:val="20"/>
              </w:rPr>
              <w:t>............................................................</w:t>
            </w:r>
          </w:p>
          <w:p w14:paraId="0F9E22D2" w14:textId="77777777" w:rsidR="0054432B" w:rsidRDefault="0054432B" w:rsidP="0054432B">
            <w:pPr>
              <w:pStyle w:val="Normln00"/>
              <w:spacing w:line="240" w:lineRule="auto"/>
              <w:jc w:val="center"/>
              <w:rPr>
                <w:sz w:val="20"/>
              </w:rPr>
            </w:pPr>
            <w:r>
              <w:rPr>
                <w:sz w:val="20"/>
              </w:rPr>
              <w:t xml:space="preserve">Ing. Milan </w:t>
            </w:r>
            <w:proofErr w:type="spellStart"/>
            <w:r>
              <w:rPr>
                <w:sz w:val="20"/>
              </w:rPr>
              <w:t>Boháček</w:t>
            </w:r>
            <w:proofErr w:type="spellEnd"/>
          </w:p>
          <w:p w14:paraId="40AA7F79" w14:textId="77777777" w:rsidR="0054432B" w:rsidRDefault="0054432B" w:rsidP="0054432B">
            <w:pPr>
              <w:pStyle w:val="Normln00"/>
              <w:spacing w:line="240" w:lineRule="auto"/>
              <w:jc w:val="center"/>
              <w:rPr>
                <w:sz w:val="20"/>
              </w:rPr>
            </w:pPr>
            <w:r>
              <w:rPr>
                <w:sz w:val="20"/>
              </w:rPr>
              <w:t>Deputy Chairman of the Board of Directors</w:t>
            </w:r>
          </w:p>
          <w:p w14:paraId="3B441E0D" w14:textId="3FBACBA1" w:rsidR="0054432B" w:rsidRPr="00F02540" w:rsidRDefault="006E0936" w:rsidP="0054432B">
            <w:pPr>
              <w:pStyle w:val="Normln00"/>
              <w:spacing w:line="240" w:lineRule="auto"/>
              <w:jc w:val="center"/>
              <w:rPr>
                <w:sz w:val="20"/>
              </w:rPr>
            </w:pPr>
            <w:sdt>
              <w:sdtPr>
                <w:rPr>
                  <w:sz w:val="20"/>
                </w:rPr>
                <w:alias w:val="Name (nevázaný)"/>
                <w:tag w:val="{1B21609F-7675-4158-B97A-9D82110DE165}:9"/>
                <w:id w:val="-2138550660"/>
                <w:placeholder>
                  <w:docPart w:val="ABCD3209329A46FABF820C0D6E73C1B8"/>
                </w:placeholder>
                <w:text/>
              </w:sdtPr>
              <w:sdtEndPr/>
              <w:sdtContent>
                <w:r w:rsidR="0054432B">
                  <w:rPr>
                    <w:sz w:val="20"/>
                  </w:rPr>
                  <w:t xml:space="preserve">United Energy, </w:t>
                </w:r>
                <w:proofErr w:type="spellStart"/>
                <w:r w:rsidR="0054432B">
                  <w:rPr>
                    <w:sz w:val="20"/>
                  </w:rPr>
                  <w:t>a.s</w:t>
                </w:r>
                <w:proofErr w:type="spellEnd"/>
                <w:r w:rsidR="0054432B">
                  <w:rPr>
                    <w:sz w:val="20"/>
                  </w:rPr>
                  <w:t>.</w:t>
                </w:r>
              </w:sdtContent>
            </w:sdt>
          </w:p>
        </w:tc>
        <w:tc>
          <w:tcPr>
            <w:tcW w:w="4784" w:type="dxa"/>
          </w:tcPr>
          <w:p w14:paraId="58CC00C6" w14:textId="77777777" w:rsidR="0054432B" w:rsidRDefault="0054432B" w:rsidP="0054432B">
            <w:pPr>
              <w:pStyle w:val="Normln00"/>
              <w:spacing w:before="600" w:line="240" w:lineRule="auto"/>
              <w:jc w:val="center"/>
              <w:rPr>
                <w:sz w:val="20"/>
              </w:rPr>
            </w:pPr>
            <w:r>
              <w:rPr>
                <w:sz w:val="20"/>
              </w:rPr>
              <w:t>............................................................</w:t>
            </w:r>
          </w:p>
          <w:p w14:paraId="254697E7" w14:textId="77777777" w:rsidR="0054432B" w:rsidRDefault="0054432B" w:rsidP="0054432B">
            <w:pPr>
              <w:pStyle w:val="Normln00"/>
              <w:spacing w:line="240" w:lineRule="auto"/>
              <w:jc w:val="center"/>
              <w:rPr>
                <w:sz w:val="20"/>
              </w:rPr>
            </w:pPr>
            <w:r>
              <w:rPr>
                <w:sz w:val="20"/>
              </w:rPr>
              <w:t>................</w:t>
            </w:r>
          </w:p>
          <w:p w14:paraId="3B441E10" w14:textId="46A4D151" w:rsidR="0054432B" w:rsidRDefault="0054432B" w:rsidP="0054432B">
            <w:pPr>
              <w:pStyle w:val="Normln00"/>
              <w:spacing w:line="240" w:lineRule="auto"/>
              <w:jc w:val="center"/>
              <w:rPr>
                <w:b/>
                <w:sz w:val="20"/>
              </w:rPr>
            </w:pPr>
            <w:r>
              <w:rPr>
                <w:sz w:val="20"/>
              </w:rPr>
              <w:t>....................</w:t>
            </w:r>
          </w:p>
        </w:tc>
      </w:tr>
      <w:tr w:rsidR="0054432B" w14:paraId="3B441E19" w14:textId="77777777">
        <w:tc>
          <w:tcPr>
            <w:tcW w:w="4784" w:type="dxa"/>
          </w:tcPr>
          <w:p w14:paraId="4491588B" w14:textId="77777777" w:rsidR="0054432B" w:rsidRDefault="0054432B" w:rsidP="0054432B">
            <w:pPr>
              <w:pStyle w:val="Normln00"/>
              <w:spacing w:before="600" w:line="240" w:lineRule="auto"/>
              <w:jc w:val="center"/>
              <w:rPr>
                <w:sz w:val="20"/>
              </w:rPr>
            </w:pPr>
            <w:r>
              <w:rPr>
                <w:sz w:val="20"/>
              </w:rPr>
              <w:t>............................................................</w:t>
            </w:r>
          </w:p>
          <w:p w14:paraId="16FEA8A9" w14:textId="77777777" w:rsidR="0054432B" w:rsidRDefault="0054432B" w:rsidP="0054432B">
            <w:pPr>
              <w:pStyle w:val="Normln00"/>
              <w:spacing w:line="240" w:lineRule="auto"/>
              <w:jc w:val="center"/>
              <w:rPr>
                <w:sz w:val="20"/>
              </w:rPr>
            </w:pPr>
            <w:r>
              <w:rPr>
                <w:sz w:val="20"/>
              </w:rPr>
              <w:t xml:space="preserve">Ing. Petr </w:t>
            </w:r>
            <w:proofErr w:type="spellStart"/>
            <w:r>
              <w:rPr>
                <w:sz w:val="20"/>
              </w:rPr>
              <w:t>Mareš</w:t>
            </w:r>
            <w:proofErr w:type="spellEnd"/>
          </w:p>
          <w:p w14:paraId="42991EE8" w14:textId="77777777" w:rsidR="0054432B" w:rsidRDefault="0054432B" w:rsidP="0054432B">
            <w:pPr>
              <w:pStyle w:val="Normln00"/>
              <w:spacing w:line="240" w:lineRule="auto"/>
              <w:jc w:val="center"/>
              <w:rPr>
                <w:sz w:val="20"/>
              </w:rPr>
            </w:pPr>
            <w:r>
              <w:rPr>
                <w:sz w:val="20"/>
              </w:rPr>
              <w:t>Director</w:t>
            </w:r>
          </w:p>
          <w:p w14:paraId="3B441E15" w14:textId="7A910775" w:rsidR="0054432B" w:rsidRPr="00F02540" w:rsidRDefault="006E0936" w:rsidP="0054432B">
            <w:pPr>
              <w:pStyle w:val="Normln00"/>
              <w:spacing w:line="240" w:lineRule="auto"/>
              <w:jc w:val="center"/>
              <w:rPr>
                <w:sz w:val="20"/>
              </w:rPr>
            </w:pPr>
            <w:sdt>
              <w:sdtPr>
                <w:rPr>
                  <w:sz w:val="20"/>
                </w:rPr>
                <w:alias w:val="Name (nevázaný)"/>
                <w:tag w:val="{1B21609F-7675-4158-B97A-9D82110DE165}:9"/>
                <w:id w:val="-693920155"/>
                <w:placeholder>
                  <w:docPart w:val="42D34BDCF195473F93697C0AA78C4AB8"/>
                </w:placeholder>
                <w:text/>
              </w:sdtPr>
              <w:sdtEndPr/>
              <w:sdtContent>
                <w:r w:rsidR="0054432B">
                  <w:rPr>
                    <w:sz w:val="20"/>
                  </w:rPr>
                  <w:t xml:space="preserve">United Energy, </w:t>
                </w:r>
                <w:proofErr w:type="spellStart"/>
                <w:r w:rsidR="0054432B">
                  <w:rPr>
                    <w:sz w:val="20"/>
                  </w:rPr>
                  <w:t>a.s</w:t>
                </w:r>
                <w:proofErr w:type="spellEnd"/>
                <w:r w:rsidR="0054432B">
                  <w:rPr>
                    <w:sz w:val="20"/>
                  </w:rPr>
                  <w:t>.</w:t>
                </w:r>
              </w:sdtContent>
            </w:sdt>
          </w:p>
        </w:tc>
        <w:tc>
          <w:tcPr>
            <w:tcW w:w="4784" w:type="dxa"/>
          </w:tcPr>
          <w:p w14:paraId="78DF588F" w14:textId="77777777" w:rsidR="0054432B" w:rsidRDefault="0054432B" w:rsidP="0054432B">
            <w:pPr>
              <w:pStyle w:val="Normln00"/>
              <w:spacing w:before="600" w:line="240" w:lineRule="auto"/>
              <w:jc w:val="center"/>
              <w:rPr>
                <w:sz w:val="20"/>
              </w:rPr>
            </w:pPr>
            <w:r>
              <w:rPr>
                <w:sz w:val="20"/>
              </w:rPr>
              <w:t>............................................................</w:t>
            </w:r>
          </w:p>
          <w:p w14:paraId="2B555A50" w14:textId="77777777" w:rsidR="0054432B" w:rsidRDefault="0054432B" w:rsidP="0054432B">
            <w:pPr>
              <w:pStyle w:val="Normln00"/>
              <w:spacing w:line="240" w:lineRule="auto"/>
              <w:jc w:val="center"/>
              <w:rPr>
                <w:sz w:val="20"/>
              </w:rPr>
            </w:pPr>
            <w:r>
              <w:rPr>
                <w:sz w:val="20"/>
              </w:rPr>
              <w:t>…………………..</w:t>
            </w:r>
          </w:p>
          <w:p w14:paraId="3B441E18" w14:textId="69D17B0D" w:rsidR="0054432B" w:rsidRDefault="0054432B" w:rsidP="0054432B">
            <w:pPr>
              <w:pStyle w:val="Normln00"/>
              <w:spacing w:line="240" w:lineRule="auto"/>
              <w:jc w:val="center"/>
              <w:rPr>
                <w:sz w:val="20"/>
              </w:rPr>
            </w:pPr>
            <w:r>
              <w:rPr>
                <w:sz w:val="20"/>
              </w:rPr>
              <w:t>…...............................</w:t>
            </w:r>
          </w:p>
        </w:tc>
      </w:tr>
    </w:tbl>
    <w:p w14:paraId="3B441E1A" w14:textId="77777777" w:rsidR="000912B1" w:rsidRDefault="000912B1">
      <w:pPr>
        <w:pStyle w:val="Normln00"/>
        <w:spacing w:line="240" w:lineRule="auto"/>
      </w:pPr>
    </w:p>
    <w:sectPr w:rsidR="000912B1" w:rsidSect="008763CC">
      <w:headerReference w:type="default" r:id="rId14"/>
      <w:footerReference w:type="default" r:id="rId15"/>
      <w:endnotePr>
        <w:numFmt w:val="decimal"/>
      </w:endnotePr>
      <w:pgSz w:w="11907" w:h="16840" w:code="9"/>
      <w:pgMar w:top="2268" w:right="680" w:bottom="851" w:left="1701" w:header="680" w:footer="567" w:gutter="0"/>
      <w:pgNumType w:start="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09EF2C" w14:textId="77777777" w:rsidR="006E0936" w:rsidRDefault="006E0936">
      <w:r>
        <w:separator/>
      </w:r>
    </w:p>
    <w:p w14:paraId="23290E0E" w14:textId="77777777" w:rsidR="006E0936" w:rsidRDefault="006E0936"/>
  </w:endnote>
  <w:endnote w:type="continuationSeparator" w:id="0">
    <w:p w14:paraId="7E67FF77" w14:textId="77777777" w:rsidR="006E0936" w:rsidRDefault="006E0936">
      <w:r>
        <w:continuationSeparator/>
      </w:r>
    </w:p>
    <w:p w14:paraId="76C0677F" w14:textId="77777777" w:rsidR="006E0936" w:rsidRDefault="006E09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WE)">
    <w:altName w:val="Arial"/>
    <w:panose1 w:val="00000000000000000000"/>
    <w:charset w:val="00"/>
    <w:family w:val="swiss"/>
    <w:notTrueType/>
    <w:pitch w:val="variable"/>
    <w:sig w:usb0="00000003" w:usb1="00000000" w:usb2="00000000" w:usb3="00000000" w:csb0="00000001" w:csb1="00000000"/>
  </w:font>
  <w:font w:name="Palton EE">
    <w:charset w:val="02"/>
    <w:family w:val="swiss"/>
    <w:pitch w:val="variable"/>
  </w:font>
  <w:font w:name="Tahoma">
    <w:panose1 w:val="020B0604030504040204"/>
    <w:charset w:val="EE"/>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441E30" w14:textId="77777777" w:rsidR="005C7FC1" w:rsidRDefault="005C7FC1" w:rsidP="008763CC">
    <w:pPr>
      <w:widowControl/>
      <w:pBdr>
        <w:top w:val="single" w:sz="6" w:space="0" w:color="auto"/>
      </w:pBdr>
      <w:tabs>
        <w:tab w:val="center" w:pos="4536"/>
        <w:tab w:val="right" w:pos="9356"/>
      </w:tabs>
      <w:spacing w:before="120"/>
      <w:jc w:val="center"/>
      <w:rPr>
        <w:sz w:val="18"/>
      </w:rPr>
    </w:pPr>
    <w:r>
      <w:rPr>
        <w:sz w:val="18"/>
      </w:rPr>
      <w:t xml:space="preserve">Page: </w:t>
    </w:r>
    <w:r>
      <w:rPr>
        <w:b/>
        <w:sz w:val="18"/>
      </w:rPr>
      <w:fldChar w:fldCharType="begin"/>
    </w:r>
    <w:r>
      <w:rPr>
        <w:b/>
        <w:sz w:val="18"/>
      </w:rPr>
      <w:instrText xml:space="preserve">PAGE </w:instrText>
    </w:r>
    <w:r>
      <w:rPr>
        <w:b/>
        <w:sz w:val="18"/>
      </w:rPr>
      <w:fldChar w:fldCharType="separate"/>
    </w:r>
    <w:r w:rsidR="00257A2B">
      <w:rPr>
        <w:b/>
        <w:noProof/>
        <w:sz w:val="18"/>
      </w:rPr>
      <w:t>88</w:t>
    </w:r>
    <w:r>
      <w:rPr>
        <w:b/>
        <w:sz w:val="18"/>
      </w:rPr>
      <w:fldChar w:fldCharType="end"/>
    </w:r>
    <w:r>
      <w:rPr>
        <w:b/>
        <w:sz w:val="18"/>
      </w:rPr>
      <w:t xml:space="preserve"> / </w:t>
    </w:r>
    <w:r>
      <w:rPr>
        <w:sz w:val="18"/>
      </w:rPr>
      <w:fldChar w:fldCharType="begin"/>
    </w:r>
    <w:r>
      <w:rPr>
        <w:sz w:val="18"/>
      </w:rPr>
      <w:instrText xml:space="preserve"> NUMPAGES </w:instrText>
    </w:r>
    <w:r>
      <w:rPr>
        <w:sz w:val="18"/>
      </w:rPr>
      <w:fldChar w:fldCharType="separate"/>
    </w:r>
    <w:r w:rsidR="00257A2B">
      <w:rPr>
        <w:noProof/>
        <w:sz w:val="18"/>
      </w:rPr>
      <w:t>90</w:t>
    </w:r>
    <w:r>
      <w:rPr>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C2DA66" w14:textId="77777777" w:rsidR="006E0936" w:rsidRDefault="006E0936">
      <w:r>
        <w:separator/>
      </w:r>
    </w:p>
    <w:p w14:paraId="07414311" w14:textId="77777777" w:rsidR="006E0936" w:rsidRDefault="006E0936"/>
  </w:footnote>
  <w:footnote w:type="continuationSeparator" w:id="0">
    <w:p w14:paraId="0E31D3B3" w14:textId="77777777" w:rsidR="006E0936" w:rsidRDefault="006E0936">
      <w:r>
        <w:continuationSeparator/>
      </w:r>
    </w:p>
    <w:p w14:paraId="28933BE4" w14:textId="77777777" w:rsidR="006E0936" w:rsidRDefault="006E093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645" w:type="dxa"/>
      <w:tblInd w:w="7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4A0" w:firstRow="1" w:lastRow="0" w:firstColumn="1" w:lastColumn="0" w:noHBand="0" w:noVBand="1"/>
    </w:tblPr>
    <w:tblGrid>
      <w:gridCol w:w="2129"/>
      <w:gridCol w:w="5389"/>
      <w:gridCol w:w="2127"/>
    </w:tblGrid>
    <w:tr w:rsidR="005C7FC1" w14:paraId="3B441E2A" w14:textId="77777777" w:rsidTr="00244D89">
      <w:trPr>
        <w:cantSplit/>
      </w:trPr>
      <w:tc>
        <w:tcPr>
          <w:tcW w:w="2129" w:type="dxa"/>
          <w:tcBorders>
            <w:top w:val="single" w:sz="6" w:space="0" w:color="auto"/>
            <w:left w:val="single" w:sz="6" w:space="0" w:color="auto"/>
            <w:bottom w:val="single" w:sz="6" w:space="0" w:color="auto"/>
            <w:right w:val="single" w:sz="6" w:space="0" w:color="auto"/>
          </w:tcBorders>
          <w:hideMark/>
        </w:tcPr>
        <w:p w14:paraId="3B441E24" w14:textId="77777777" w:rsidR="005C7FC1" w:rsidRDefault="005C7FC1">
          <w:pPr>
            <w:spacing w:before="60" w:after="60"/>
            <w:jc w:val="center"/>
            <w:rPr>
              <w:smallCaps/>
              <w:sz w:val="18"/>
              <w:szCs w:val="18"/>
            </w:rPr>
          </w:pPr>
          <w:r>
            <w:rPr>
              <w:smallCaps/>
              <w:sz w:val="18"/>
            </w:rPr>
            <w:t>purchaser</w:t>
          </w:r>
        </w:p>
        <w:p w14:paraId="3B441E25" w14:textId="6D32B28C" w:rsidR="005C7FC1" w:rsidRDefault="005C7FC1">
          <w:pPr>
            <w:jc w:val="center"/>
            <w:rPr>
              <w:sz w:val="18"/>
              <w:szCs w:val="18"/>
            </w:rPr>
          </w:pPr>
          <w:bookmarkStart w:id="535" w:name="_E61B21609F76754158B97A9D82110DE1659"/>
          <w:r>
            <w:rPr>
              <w:sz w:val="18"/>
            </w:rPr>
            <w:t xml:space="preserve">United Energy, </w:t>
          </w:r>
          <w:proofErr w:type="spellStart"/>
          <w:r>
            <w:rPr>
              <w:sz w:val="18"/>
            </w:rPr>
            <w:t>a.s</w:t>
          </w:r>
          <w:proofErr w:type="spellEnd"/>
          <w:r>
            <w:rPr>
              <w:sz w:val="18"/>
            </w:rPr>
            <w:t>.</w:t>
          </w:r>
          <w:bookmarkEnd w:id="535"/>
        </w:p>
      </w:tc>
      <w:tc>
        <w:tcPr>
          <w:tcW w:w="5389" w:type="dxa"/>
          <w:vMerge w:val="restart"/>
          <w:tcBorders>
            <w:top w:val="single" w:sz="6" w:space="0" w:color="auto"/>
            <w:left w:val="single" w:sz="6" w:space="0" w:color="auto"/>
            <w:bottom w:val="single" w:sz="6" w:space="0" w:color="auto"/>
            <w:right w:val="single" w:sz="6" w:space="0" w:color="auto"/>
          </w:tcBorders>
          <w:vAlign w:val="center"/>
          <w:hideMark/>
        </w:tcPr>
        <w:p w14:paraId="3B441E26" w14:textId="2D2319DD" w:rsidR="005C7FC1" w:rsidRDefault="005C7FC1">
          <w:pPr>
            <w:spacing w:before="120"/>
            <w:jc w:val="center"/>
            <w:rPr>
              <w:b/>
              <w:caps/>
              <w:spacing w:val="60"/>
              <w:sz w:val="18"/>
              <w:szCs w:val="18"/>
            </w:rPr>
          </w:pPr>
          <w:bookmarkStart w:id="536" w:name="_E31B21609F76754158B97A9D82110DE1653"/>
          <w:r>
            <w:rPr>
              <w:sz w:val="18"/>
            </w:rPr>
            <w:t xml:space="preserve">Waste-to-Energy Facility, EVO – </w:t>
          </w:r>
          <w:proofErr w:type="spellStart"/>
          <w:r>
            <w:rPr>
              <w:sz w:val="18"/>
            </w:rPr>
            <w:t>Komořany</w:t>
          </w:r>
          <w:proofErr w:type="spellEnd"/>
          <w:r>
            <w:rPr>
              <w:sz w:val="18"/>
            </w:rPr>
            <w:t>, Most</w:t>
          </w:r>
          <w:bookmarkEnd w:id="536"/>
        </w:p>
        <w:p w14:paraId="3B441E27" w14:textId="77777777" w:rsidR="005C7FC1" w:rsidRDefault="005C7FC1">
          <w:pPr>
            <w:jc w:val="center"/>
            <w:rPr>
              <w:caps/>
              <w:sz w:val="18"/>
              <w:szCs w:val="18"/>
            </w:rPr>
          </w:pPr>
          <w:r>
            <w:rPr>
              <w:b/>
              <w:caps/>
              <w:sz w:val="18"/>
            </w:rPr>
            <w:t>Draft</w:t>
          </w:r>
          <w:r>
            <w:rPr>
              <w:sz w:val="18"/>
            </w:rPr>
            <w:t xml:space="preserve"> </w:t>
          </w:r>
          <w:r>
            <w:rPr>
              <w:b/>
              <w:caps/>
              <w:sz w:val="18"/>
            </w:rPr>
            <w:t>contract</w:t>
          </w:r>
          <w:r>
            <w:rPr>
              <w:sz w:val="18"/>
            </w:rPr>
            <w:t xml:space="preserve"> </w:t>
          </w:r>
          <w:r>
            <w:rPr>
              <w:b/>
              <w:caps/>
              <w:sz w:val="18"/>
            </w:rPr>
            <w:t>for</w:t>
          </w:r>
          <w:r>
            <w:rPr>
              <w:sz w:val="18"/>
            </w:rPr>
            <w:t xml:space="preserve"> </w:t>
          </w:r>
          <w:r>
            <w:rPr>
              <w:b/>
              <w:caps/>
              <w:sz w:val="18"/>
            </w:rPr>
            <w:t>work</w:t>
          </w:r>
        </w:p>
      </w:tc>
      <w:tc>
        <w:tcPr>
          <w:tcW w:w="2127" w:type="dxa"/>
          <w:tcBorders>
            <w:top w:val="single" w:sz="6" w:space="0" w:color="auto"/>
            <w:left w:val="single" w:sz="6" w:space="0" w:color="auto"/>
            <w:bottom w:val="single" w:sz="6" w:space="0" w:color="auto"/>
            <w:right w:val="single" w:sz="6" w:space="0" w:color="auto"/>
          </w:tcBorders>
        </w:tcPr>
        <w:p w14:paraId="3B441E28" w14:textId="77777777" w:rsidR="005C7FC1" w:rsidRDefault="005C7FC1">
          <w:pPr>
            <w:spacing w:before="60" w:after="60"/>
            <w:jc w:val="center"/>
            <w:rPr>
              <w:smallCaps/>
              <w:sz w:val="18"/>
              <w:szCs w:val="18"/>
            </w:rPr>
          </w:pPr>
          <w:r>
            <w:rPr>
              <w:smallCaps/>
              <w:sz w:val="18"/>
            </w:rPr>
            <w:t>contractor</w:t>
          </w:r>
        </w:p>
        <w:p w14:paraId="3B441E29" w14:textId="77777777" w:rsidR="005C7FC1" w:rsidRDefault="005C7FC1">
          <w:pPr>
            <w:spacing w:before="60" w:after="60"/>
            <w:jc w:val="center"/>
            <w:rPr>
              <w:b/>
              <w:sz w:val="18"/>
            </w:rPr>
          </w:pPr>
        </w:p>
      </w:tc>
    </w:tr>
    <w:tr w:rsidR="005C7FC1" w14:paraId="3B441E2E" w14:textId="77777777" w:rsidTr="00244D89">
      <w:trPr>
        <w:cantSplit/>
      </w:trPr>
      <w:tc>
        <w:tcPr>
          <w:tcW w:w="2129" w:type="dxa"/>
          <w:tcBorders>
            <w:top w:val="single" w:sz="6" w:space="0" w:color="auto"/>
            <w:left w:val="single" w:sz="6" w:space="0" w:color="auto"/>
            <w:bottom w:val="single" w:sz="6" w:space="0" w:color="auto"/>
            <w:right w:val="single" w:sz="6" w:space="0" w:color="auto"/>
          </w:tcBorders>
          <w:vAlign w:val="center"/>
          <w:hideMark/>
        </w:tcPr>
        <w:p w14:paraId="3B441E2B" w14:textId="77777777" w:rsidR="005C7FC1" w:rsidRDefault="005C7FC1">
          <w:pPr>
            <w:tabs>
              <w:tab w:val="center" w:pos="4536"/>
              <w:tab w:val="right" w:pos="9072"/>
            </w:tabs>
            <w:spacing w:before="20" w:after="20"/>
            <w:rPr>
              <w:sz w:val="16"/>
            </w:rPr>
          </w:pPr>
          <w:r>
            <w:rPr>
              <w:sz w:val="16"/>
            </w:rPr>
            <w:t xml:space="preserve">Reg. No.: </w:t>
          </w:r>
        </w:p>
      </w:tc>
      <w:tc>
        <w:tcPr>
          <w:tcW w:w="5389" w:type="dxa"/>
          <w:vMerge/>
          <w:tcBorders>
            <w:top w:val="single" w:sz="6" w:space="0" w:color="auto"/>
            <w:left w:val="single" w:sz="6" w:space="0" w:color="auto"/>
            <w:bottom w:val="single" w:sz="6" w:space="0" w:color="auto"/>
            <w:right w:val="single" w:sz="6" w:space="0" w:color="auto"/>
          </w:tcBorders>
          <w:vAlign w:val="center"/>
          <w:hideMark/>
        </w:tcPr>
        <w:p w14:paraId="3B441E2C" w14:textId="77777777" w:rsidR="005C7FC1" w:rsidRDefault="005C7FC1">
          <w:pPr>
            <w:widowControl/>
            <w:spacing w:after="0"/>
            <w:rPr>
              <w:caps/>
              <w:sz w:val="18"/>
              <w:szCs w:val="18"/>
            </w:rPr>
          </w:pPr>
        </w:p>
      </w:tc>
      <w:tc>
        <w:tcPr>
          <w:tcW w:w="2127" w:type="dxa"/>
          <w:tcBorders>
            <w:top w:val="single" w:sz="6" w:space="0" w:color="auto"/>
            <w:left w:val="single" w:sz="6" w:space="0" w:color="auto"/>
            <w:bottom w:val="single" w:sz="6" w:space="0" w:color="auto"/>
            <w:right w:val="single" w:sz="6" w:space="0" w:color="auto"/>
          </w:tcBorders>
          <w:vAlign w:val="center"/>
          <w:hideMark/>
        </w:tcPr>
        <w:p w14:paraId="3B441E2D" w14:textId="77777777" w:rsidR="005C7FC1" w:rsidRDefault="005C7FC1">
          <w:pPr>
            <w:tabs>
              <w:tab w:val="center" w:pos="4536"/>
              <w:tab w:val="right" w:pos="9072"/>
            </w:tabs>
            <w:spacing w:before="20" w:after="20"/>
            <w:rPr>
              <w:sz w:val="16"/>
            </w:rPr>
          </w:pPr>
          <w:r>
            <w:rPr>
              <w:sz w:val="16"/>
            </w:rPr>
            <w:t>Reg. No.:</w:t>
          </w:r>
        </w:p>
      </w:tc>
    </w:tr>
  </w:tbl>
  <w:p w14:paraId="3B441E2F" w14:textId="77777777" w:rsidR="005C7FC1" w:rsidRDefault="005C7FC1">
    <w:pPr>
      <w:spacing w:after="60"/>
      <w:rPr>
        <w:sz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97F61DF0"/>
    <w:lvl w:ilvl="0">
      <w:start w:val="1"/>
      <w:numFmt w:val="decimal"/>
      <w:pStyle w:val="Nadpis1"/>
      <w:lvlText w:val="%1."/>
      <w:lvlJc w:val="left"/>
      <w:pPr>
        <w:tabs>
          <w:tab w:val="num" w:pos="851"/>
        </w:tabs>
        <w:ind w:left="851" w:hanging="851"/>
      </w:pPr>
      <w:rPr>
        <w:rFonts w:hint="default"/>
      </w:rPr>
    </w:lvl>
    <w:lvl w:ilvl="1">
      <w:start w:val="1"/>
      <w:numFmt w:val="decimal"/>
      <w:pStyle w:val="Nadpis2"/>
      <w:lvlText w:val="%1.%2"/>
      <w:lvlJc w:val="left"/>
      <w:pPr>
        <w:tabs>
          <w:tab w:val="num" w:pos="1277"/>
        </w:tabs>
        <w:ind w:left="1277" w:hanging="851"/>
      </w:pPr>
      <w:rPr>
        <w:rFonts w:ascii="Arial" w:hAnsi="Arial" w:cs="Arial" w:hint="default"/>
        <w:sz w:val="22"/>
        <w:szCs w:val="22"/>
      </w:rPr>
    </w:lvl>
    <w:lvl w:ilvl="2">
      <w:start w:val="1"/>
      <w:numFmt w:val="decimal"/>
      <w:pStyle w:val="Nadpis3"/>
      <w:lvlText w:val="%1.%2.%3"/>
      <w:lvlJc w:val="left"/>
      <w:pPr>
        <w:tabs>
          <w:tab w:val="num" w:pos="851"/>
        </w:tabs>
        <w:ind w:left="851" w:hanging="851"/>
      </w:pPr>
      <w:rPr>
        <w:rFonts w:hint="default"/>
      </w:rPr>
    </w:lvl>
    <w:lvl w:ilvl="3">
      <w:start w:val="1"/>
      <w:numFmt w:val="lowerLetter"/>
      <w:pStyle w:val="Nadpis4"/>
      <w:lvlText w:val="(%4)"/>
      <w:lvlJc w:val="left"/>
      <w:pPr>
        <w:tabs>
          <w:tab w:val="num" w:pos="1702"/>
        </w:tabs>
        <w:ind w:left="1702" w:hanging="567"/>
      </w:pPr>
      <w:rPr>
        <w:rFonts w:hint="default"/>
        <w:b w:val="0"/>
        <w:bCs w:val="0"/>
      </w:rPr>
    </w:lvl>
    <w:lvl w:ilvl="4">
      <w:start w:val="1"/>
      <w:numFmt w:val="lowerRoman"/>
      <w:pStyle w:val="Nadpis5"/>
      <w:lvlText w:val="(%5)"/>
      <w:lvlJc w:val="left"/>
      <w:pPr>
        <w:tabs>
          <w:tab w:val="num" w:pos="1985"/>
        </w:tabs>
        <w:ind w:left="1985" w:hanging="567"/>
      </w:pPr>
      <w:rPr>
        <w:rFonts w:hint="default"/>
        <w:b w:val="0"/>
      </w:rPr>
    </w:lvl>
    <w:lvl w:ilvl="5">
      <w:start w:val="1"/>
      <w:numFmt w:val="bullet"/>
      <w:pStyle w:val="Nadpis6"/>
      <w:lvlText w:val="–"/>
      <w:lvlJc w:val="left"/>
      <w:pPr>
        <w:tabs>
          <w:tab w:val="num" w:pos="2212"/>
        </w:tabs>
        <w:ind w:left="2212" w:hanging="340"/>
      </w:pPr>
      <w:rPr>
        <w:rFonts w:ascii="Arial" w:hAnsi="Arial" w:hint="default"/>
      </w:rPr>
    </w:lvl>
    <w:lvl w:ilvl="6">
      <w:start w:val="1"/>
      <w:numFmt w:val="bullet"/>
      <w:pStyle w:val="Nadpis7"/>
      <w:lvlText w:val=""/>
      <w:lvlJc w:val="left"/>
      <w:pPr>
        <w:tabs>
          <w:tab w:val="num" w:pos="2552"/>
        </w:tabs>
        <w:ind w:left="2552" w:hanging="340"/>
      </w:pPr>
      <w:rPr>
        <w:rFonts w:ascii="Symbol" w:hAnsi="Symbol" w:hint="default"/>
      </w:rPr>
    </w:lvl>
    <w:lvl w:ilvl="7">
      <w:start w:val="1"/>
      <w:numFmt w:val="decimal"/>
      <w:pStyle w:val="Nadpis8"/>
      <w:lvlText w:val="%1.%2.%3.%4.%5.%6.%7.%8"/>
      <w:lvlJc w:val="left"/>
      <w:pPr>
        <w:tabs>
          <w:tab w:val="num" w:pos="2977"/>
        </w:tabs>
        <w:ind w:left="2977" w:firstLine="0"/>
      </w:pPr>
      <w:rPr>
        <w:rFonts w:hint="default"/>
      </w:rPr>
    </w:lvl>
    <w:lvl w:ilvl="8">
      <w:start w:val="1"/>
      <w:numFmt w:val="decimal"/>
      <w:pStyle w:val="Nadpis9"/>
      <w:lvlText w:val="%1.%2.%3.%4.%5.%6.%7.%8.%9"/>
      <w:lvlJc w:val="left"/>
      <w:pPr>
        <w:tabs>
          <w:tab w:val="num" w:pos="2977"/>
        </w:tabs>
        <w:ind w:left="2977" w:firstLine="0"/>
      </w:pPr>
      <w:rPr>
        <w:rFonts w:hint="default"/>
      </w:rPr>
    </w:lvl>
  </w:abstractNum>
  <w:abstractNum w:abstractNumId="1">
    <w:nsid w:val="FFFFFFFE"/>
    <w:multiLevelType w:val="singleLevel"/>
    <w:tmpl w:val="FFFFFFFF"/>
    <w:lvl w:ilvl="0">
      <w:numFmt w:val="decimal"/>
      <w:lvlText w:val="*"/>
      <w:lvlJc w:val="left"/>
    </w:lvl>
  </w:abstractNum>
  <w:abstractNum w:abstractNumId="2">
    <w:nsid w:val="01141A0B"/>
    <w:multiLevelType w:val="hybridMultilevel"/>
    <w:tmpl w:val="A7C84FA6"/>
    <w:lvl w:ilvl="0" w:tplc="55309BAA">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3">
    <w:nsid w:val="01B2352A"/>
    <w:multiLevelType w:val="hybridMultilevel"/>
    <w:tmpl w:val="042EA286"/>
    <w:lvl w:ilvl="0" w:tplc="5596BCB8">
      <w:start w:val="1"/>
      <w:numFmt w:val="lowerLetter"/>
      <w:lvlText w:val="(%1)"/>
      <w:lvlJc w:val="left"/>
      <w:pPr>
        <w:tabs>
          <w:tab w:val="num" w:pos="1418"/>
        </w:tabs>
        <w:ind w:left="1418" w:hanging="567"/>
      </w:pPr>
      <w:rPr>
        <w:rFonts w:hint="default"/>
        <w:sz w:val="20"/>
        <w:szCs w:val="20"/>
      </w:rPr>
    </w:lvl>
    <w:lvl w:ilvl="1" w:tplc="4DD2C16A" w:tentative="1">
      <w:start w:val="1"/>
      <w:numFmt w:val="lowerLetter"/>
      <w:lvlText w:val="%2."/>
      <w:lvlJc w:val="left"/>
      <w:pPr>
        <w:tabs>
          <w:tab w:val="num" w:pos="1440"/>
        </w:tabs>
        <w:ind w:left="1440" w:hanging="360"/>
      </w:pPr>
    </w:lvl>
    <w:lvl w:ilvl="2" w:tplc="7B26E43C" w:tentative="1">
      <w:start w:val="1"/>
      <w:numFmt w:val="lowerRoman"/>
      <w:lvlText w:val="%3."/>
      <w:lvlJc w:val="right"/>
      <w:pPr>
        <w:tabs>
          <w:tab w:val="num" w:pos="2160"/>
        </w:tabs>
        <w:ind w:left="2160" w:hanging="180"/>
      </w:pPr>
    </w:lvl>
    <w:lvl w:ilvl="3" w:tplc="878C7C60" w:tentative="1">
      <w:start w:val="1"/>
      <w:numFmt w:val="decimal"/>
      <w:lvlText w:val="%4."/>
      <w:lvlJc w:val="left"/>
      <w:pPr>
        <w:tabs>
          <w:tab w:val="num" w:pos="2880"/>
        </w:tabs>
        <w:ind w:left="2880" w:hanging="360"/>
      </w:pPr>
    </w:lvl>
    <w:lvl w:ilvl="4" w:tplc="DE9C9B82" w:tentative="1">
      <w:start w:val="1"/>
      <w:numFmt w:val="lowerLetter"/>
      <w:lvlText w:val="%5."/>
      <w:lvlJc w:val="left"/>
      <w:pPr>
        <w:tabs>
          <w:tab w:val="num" w:pos="3600"/>
        </w:tabs>
        <w:ind w:left="3600" w:hanging="360"/>
      </w:pPr>
    </w:lvl>
    <w:lvl w:ilvl="5" w:tplc="5B900AA2" w:tentative="1">
      <w:start w:val="1"/>
      <w:numFmt w:val="lowerRoman"/>
      <w:lvlText w:val="%6."/>
      <w:lvlJc w:val="right"/>
      <w:pPr>
        <w:tabs>
          <w:tab w:val="num" w:pos="4320"/>
        </w:tabs>
        <w:ind w:left="4320" w:hanging="180"/>
      </w:pPr>
    </w:lvl>
    <w:lvl w:ilvl="6" w:tplc="3872E814" w:tentative="1">
      <w:start w:val="1"/>
      <w:numFmt w:val="decimal"/>
      <w:lvlText w:val="%7."/>
      <w:lvlJc w:val="left"/>
      <w:pPr>
        <w:tabs>
          <w:tab w:val="num" w:pos="5040"/>
        </w:tabs>
        <w:ind w:left="5040" w:hanging="360"/>
      </w:pPr>
    </w:lvl>
    <w:lvl w:ilvl="7" w:tplc="0EF4F9BA" w:tentative="1">
      <w:start w:val="1"/>
      <w:numFmt w:val="lowerLetter"/>
      <w:lvlText w:val="%8."/>
      <w:lvlJc w:val="left"/>
      <w:pPr>
        <w:tabs>
          <w:tab w:val="num" w:pos="5760"/>
        </w:tabs>
        <w:ind w:left="5760" w:hanging="360"/>
      </w:pPr>
    </w:lvl>
    <w:lvl w:ilvl="8" w:tplc="00B0BD92" w:tentative="1">
      <w:start w:val="1"/>
      <w:numFmt w:val="lowerRoman"/>
      <w:lvlText w:val="%9."/>
      <w:lvlJc w:val="right"/>
      <w:pPr>
        <w:tabs>
          <w:tab w:val="num" w:pos="6480"/>
        </w:tabs>
        <w:ind w:left="6480" w:hanging="180"/>
      </w:pPr>
    </w:lvl>
  </w:abstractNum>
  <w:abstractNum w:abstractNumId="4">
    <w:nsid w:val="03613EFC"/>
    <w:multiLevelType w:val="hybridMultilevel"/>
    <w:tmpl w:val="2062C7AA"/>
    <w:lvl w:ilvl="0" w:tplc="CA4EB4FE">
      <w:start w:val="1"/>
      <w:numFmt w:val="lowerLetter"/>
      <w:lvlText w:val="(%1)"/>
      <w:lvlJc w:val="left"/>
      <w:pPr>
        <w:tabs>
          <w:tab w:val="num" w:pos="1418"/>
        </w:tabs>
        <w:ind w:left="1418" w:hanging="567"/>
      </w:pPr>
      <w:rPr>
        <w:rFonts w:hint="default"/>
      </w:rPr>
    </w:lvl>
    <w:lvl w:ilvl="1" w:tplc="2B408718" w:tentative="1">
      <w:start w:val="1"/>
      <w:numFmt w:val="lowerLetter"/>
      <w:lvlText w:val="%2."/>
      <w:lvlJc w:val="left"/>
      <w:pPr>
        <w:tabs>
          <w:tab w:val="num" w:pos="1440"/>
        </w:tabs>
        <w:ind w:left="1440" w:hanging="360"/>
      </w:pPr>
    </w:lvl>
    <w:lvl w:ilvl="2" w:tplc="4C50220A" w:tentative="1">
      <w:start w:val="1"/>
      <w:numFmt w:val="lowerRoman"/>
      <w:lvlText w:val="%3."/>
      <w:lvlJc w:val="right"/>
      <w:pPr>
        <w:tabs>
          <w:tab w:val="num" w:pos="2160"/>
        </w:tabs>
        <w:ind w:left="2160" w:hanging="180"/>
      </w:pPr>
    </w:lvl>
    <w:lvl w:ilvl="3" w:tplc="38F0E18A" w:tentative="1">
      <w:start w:val="1"/>
      <w:numFmt w:val="decimal"/>
      <w:lvlText w:val="%4."/>
      <w:lvlJc w:val="left"/>
      <w:pPr>
        <w:tabs>
          <w:tab w:val="num" w:pos="2880"/>
        </w:tabs>
        <w:ind w:left="2880" w:hanging="360"/>
      </w:pPr>
    </w:lvl>
    <w:lvl w:ilvl="4" w:tplc="1EEA6EEC" w:tentative="1">
      <w:start w:val="1"/>
      <w:numFmt w:val="lowerLetter"/>
      <w:lvlText w:val="%5."/>
      <w:lvlJc w:val="left"/>
      <w:pPr>
        <w:tabs>
          <w:tab w:val="num" w:pos="3600"/>
        </w:tabs>
        <w:ind w:left="3600" w:hanging="360"/>
      </w:pPr>
    </w:lvl>
    <w:lvl w:ilvl="5" w:tplc="C6E4D1B6" w:tentative="1">
      <w:start w:val="1"/>
      <w:numFmt w:val="lowerRoman"/>
      <w:lvlText w:val="%6."/>
      <w:lvlJc w:val="right"/>
      <w:pPr>
        <w:tabs>
          <w:tab w:val="num" w:pos="4320"/>
        </w:tabs>
        <w:ind w:left="4320" w:hanging="180"/>
      </w:pPr>
    </w:lvl>
    <w:lvl w:ilvl="6" w:tplc="ADAE6836" w:tentative="1">
      <w:start w:val="1"/>
      <w:numFmt w:val="decimal"/>
      <w:lvlText w:val="%7."/>
      <w:lvlJc w:val="left"/>
      <w:pPr>
        <w:tabs>
          <w:tab w:val="num" w:pos="5040"/>
        </w:tabs>
        <w:ind w:left="5040" w:hanging="360"/>
      </w:pPr>
    </w:lvl>
    <w:lvl w:ilvl="7" w:tplc="50AC3748" w:tentative="1">
      <w:start w:val="1"/>
      <w:numFmt w:val="lowerLetter"/>
      <w:lvlText w:val="%8."/>
      <w:lvlJc w:val="left"/>
      <w:pPr>
        <w:tabs>
          <w:tab w:val="num" w:pos="5760"/>
        </w:tabs>
        <w:ind w:left="5760" w:hanging="360"/>
      </w:pPr>
    </w:lvl>
    <w:lvl w:ilvl="8" w:tplc="2E68A066" w:tentative="1">
      <w:start w:val="1"/>
      <w:numFmt w:val="lowerRoman"/>
      <w:lvlText w:val="%9."/>
      <w:lvlJc w:val="right"/>
      <w:pPr>
        <w:tabs>
          <w:tab w:val="num" w:pos="6480"/>
        </w:tabs>
        <w:ind w:left="6480" w:hanging="180"/>
      </w:pPr>
    </w:lvl>
  </w:abstractNum>
  <w:abstractNum w:abstractNumId="5">
    <w:nsid w:val="03905F54"/>
    <w:multiLevelType w:val="hybridMultilevel"/>
    <w:tmpl w:val="D096B87A"/>
    <w:lvl w:ilvl="0" w:tplc="321E0686">
      <w:start w:val="3"/>
      <w:numFmt w:val="lowerRoman"/>
      <w:lvlText w:val="(%1)"/>
      <w:lvlJc w:val="left"/>
      <w:pPr>
        <w:tabs>
          <w:tab w:val="num" w:pos="1571"/>
        </w:tabs>
        <w:ind w:left="1571" w:hanging="720"/>
      </w:pPr>
      <w:rPr>
        <w:rFonts w:hint="default"/>
      </w:rPr>
    </w:lvl>
    <w:lvl w:ilvl="1" w:tplc="80105680" w:tentative="1">
      <w:start w:val="1"/>
      <w:numFmt w:val="lowerLetter"/>
      <w:lvlText w:val="%2."/>
      <w:lvlJc w:val="left"/>
      <w:pPr>
        <w:tabs>
          <w:tab w:val="num" w:pos="1931"/>
        </w:tabs>
        <w:ind w:left="1931" w:hanging="360"/>
      </w:pPr>
    </w:lvl>
    <w:lvl w:ilvl="2" w:tplc="E8F6E22E" w:tentative="1">
      <w:start w:val="1"/>
      <w:numFmt w:val="lowerRoman"/>
      <w:lvlText w:val="%3."/>
      <w:lvlJc w:val="right"/>
      <w:pPr>
        <w:tabs>
          <w:tab w:val="num" w:pos="2651"/>
        </w:tabs>
        <w:ind w:left="2651" w:hanging="180"/>
      </w:pPr>
    </w:lvl>
    <w:lvl w:ilvl="3" w:tplc="795E665C" w:tentative="1">
      <w:start w:val="1"/>
      <w:numFmt w:val="decimal"/>
      <w:lvlText w:val="%4."/>
      <w:lvlJc w:val="left"/>
      <w:pPr>
        <w:tabs>
          <w:tab w:val="num" w:pos="3371"/>
        </w:tabs>
        <w:ind w:left="3371" w:hanging="360"/>
      </w:pPr>
    </w:lvl>
    <w:lvl w:ilvl="4" w:tplc="2DB294DA" w:tentative="1">
      <w:start w:val="1"/>
      <w:numFmt w:val="lowerLetter"/>
      <w:lvlText w:val="%5."/>
      <w:lvlJc w:val="left"/>
      <w:pPr>
        <w:tabs>
          <w:tab w:val="num" w:pos="4091"/>
        </w:tabs>
        <w:ind w:left="4091" w:hanging="360"/>
      </w:pPr>
    </w:lvl>
    <w:lvl w:ilvl="5" w:tplc="0BB8DDBE" w:tentative="1">
      <w:start w:val="1"/>
      <w:numFmt w:val="lowerRoman"/>
      <w:lvlText w:val="%6."/>
      <w:lvlJc w:val="right"/>
      <w:pPr>
        <w:tabs>
          <w:tab w:val="num" w:pos="4811"/>
        </w:tabs>
        <w:ind w:left="4811" w:hanging="180"/>
      </w:pPr>
    </w:lvl>
    <w:lvl w:ilvl="6" w:tplc="67465EA0" w:tentative="1">
      <w:start w:val="1"/>
      <w:numFmt w:val="decimal"/>
      <w:lvlText w:val="%7."/>
      <w:lvlJc w:val="left"/>
      <w:pPr>
        <w:tabs>
          <w:tab w:val="num" w:pos="5531"/>
        </w:tabs>
        <w:ind w:left="5531" w:hanging="360"/>
      </w:pPr>
    </w:lvl>
    <w:lvl w:ilvl="7" w:tplc="BAC489EC" w:tentative="1">
      <w:start w:val="1"/>
      <w:numFmt w:val="lowerLetter"/>
      <w:lvlText w:val="%8."/>
      <w:lvlJc w:val="left"/>
      <w:pPr>
        <w:tabs>
          <w:tab w:val="num" w:pos="6251"/>
        </w:tabs>
        <w:ind w:left="6251" w:hanging="360"/>
      </w:pPr>
    </w:lvl>
    <w:lvl w:ilvl="8" w:tplc="B3CAD52C" w:tentative="1">
      <w:start w:val="1"/>
      <w:numFmt w:val="lowerRoman"/>
      <w:lvlText w:val="%9."/>
      <w:lvlJc w:val="right"/>
      <w:pPr>
        <w:tabs>
          <w:tab w:val="num" w:pos="6971"/>
        </w:tabs>
        <w:ind w:left="6971" w:hanging="180"/>
      </w:pPr>
    </w:lvl>
  </w:abstractNum>
  <w:abstractNum w:abstractNumId="6">
    <w:nsid w:val="0AF16FF7"/>
    <w:multiLevelType w:val="singleLevel"/>
    <w:tmpl w:val="DD5A7B28"/>
    <w:lvl w:ilvl="0">
      <w:start w:val="1"/>
      <w:numFmt w:val="lowerLetter"/>
      <w:lvlText w:val="(%1)"/>
      <w:lvlJc w:val="left"/>
      <w:pPr>
        <w:tabs>
          <w:tab w:val="num" w:pos="1418"/>
        </w:tabs>
        <w:ind w:left="1418" w:hanging="567"/>
      </w:pPr>
    </w:lvl>
  </w:abstractNum>
  <w:abstractNum w:abstractNumId="7">
    <w:nsid w:val="1BB0633A"/>
    <w:multiLevelType w:val="hybridMultilevel"/>
    <w:tmpl w:val="F678EA68"/>
    <w:lvl w:ilvl="0" w:tplc="04050017">
      <w:start w:val="1"/>
      <w:numFmt w:val="lowerLetter"/>
      <w:lvlText w:val="%1)"/>
      <w:lvlJc w:val="left"/>
      <w:pPr>
        <w:ind w:left="1429" w:hanging="360"/>
      </w:pPr>
      <w:rPr>
        <w:rFonts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8">
    <w:nsid w:val="1BC75D17"/>
    <w:multiLevelType w:val="multilevel"/>
    <w:tmpl w:val="D13EDA28"/>
    <w:numStyleLink w:val="EcStdSeznamCsn"/>
  </w:abstractNum>
  <w:abstractNum w:abstractNumId="9">
    <w:nsid w:val="21545DE5"/>
    <w:multiLevelType w:val="hybridMultilevel"/>
    <w:tmpl w:val="CC183822"/>
    <w:lvl w:ilvl="0" w:tplc="55309BAA">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0">
    <w:nsid w:val="278F4A89"/>
    <w:multiLevelType w:val="hybridMultilevel"/>
    <w:tmpl w:val="F7228CFC"/>
    <w:lvl w:ilvl="0" w:tplc="B15C9F5E">
      <w:start w:val="1"/>
      <w:numFmt w:val="upperLetter"/>
      <w:lvlText w:val="%1."/>
      <w:lvlJc w:val="left"/>
      <w:pPr>
        <w:tabs>
          <w:tab w:val="num" w:pos="570"/>
        </w:tabs>
        <w:ind w:left="570" w:hanging="570"/>
      </w:pPr>
      <w:rPr>
        <w:rFonts w:hint="default"/>
      </w:rPr>
    </w:lvl>
    <w:lvl w:ilvl="1" w:tplc="7A4AC562" w:tentative="1">
      <w:start w:val="1"/>
      <w:numFmt w:val="lowerLetter"/>
      <w:lvlText w:val="%2."/>
      <w:lvlJc w:val="left"/>
      <w:pPr>
        <w:tabs>
          <w:tab w:val="num" w:pos="513"/>
        </w:tabs>
        <w:ind w:left="513" w:hanging="360"/>
      </w:pPr>
    </w:lvl>
    <w:lvl w:ilvl="2" w:tplc="D786E5B8" w:tentative="1">
      <w:start w:val="1"/>
      <w:numFmt w:val="lowerRoman"/>
      <w:lvlText w:val="%3."/>
      <w:lvlJc w:val="right"/>
      <w:pPr>
        <w:tabs>
          <w:tab w:val="num" w:pos="1233"/>
        </w:tabs>
        <w:ind w:left="1233" w:hanging="180"/>
      </w:pPr>
    </w:lvl>
    <w:lvl w:ilvl="3" w:tplc="74AC7CE0" w:tentative="1">
      <w:start w:val="1"/>
      <w:numFmt w:val="decimal"/>
      <w:lvlText w:val="%4."/>
      <w:lvlJc w:val="left"/>
      <w:pPr>
        <w:tabs>
          <w:tab w:val="num" w:pos="1953"/>
        </w:tabs>
        <w:ind w:left="1953" w:hanging="360"/>
      </w:pPr>
    </w:lvl>
    <w:lvl w:ilvl="4" w:tplc="038C75E4" w:tentative="1">
      <w:start w:val="1"/>
      <w:numFmt w:val="lowerLetter"/>
      <w:lvlText w:val="%5."/>
      <w:lvlJc w:val="left"/>
      <w:pPr>
        <w:tabs>
          <w:tab w:val="num" w:pos="2673"/>
        </w:tabs>
        <w:ind w:left="2673" w:hanging="360"/>
      </w:pPr>
    </w:lvl>
    <w:lvl w:ilvl="5" w:tplc="4DBEF984" w:tentative="1">
      <w:start w:val="1"/>
      <w:numFmt w:val="lowerRoman"/>
      <w:lvlText w:val="%6."/>
      <w:lvlJc w:val="right"/>
      <w:pPr>
        <w:tabs>
          <w:tab w:val="num" w:pos="3393"/>
        </w:tabs>
        <w:ind w:left="3393" w:hanging="180"/>
      </w:pPr>
    </w:lvl>
    <w:lvl w:ilvl="6" w:tplc="FA2C1564" w:tentative="1">
      <w:start w:val="1"/>
      <w:numFmt w:val="decimal"/>
      <w:lvlText w:val="%7."/>
      <w:lvlJc w:val="left"/>
      <w:pPr>
        <w:tabs>
          <w:tab w:val="num" w:pos="4113"/>
        </w:tabs>
        <w:ind w:left="4113" w:hanging="360"/>
      </w:pPr>
    </w:lvl>
    <w:lvl w:ilvl="7" w:tplc="F0FC803A" w:tentative="1">
      <w:start w:val="1"/>
      <w:numFmt w:val="lowerLetter"/>
      <w:lvlText w:val="%8."/>
      <w:lvlJc w:val="left"/>
      <w:pPr>
        <w:tabs>
          <w:tab w:val="num" w:pos="4833"/>
        </w:tabs>
        <w:ind w:left="4833" w:hanging="360"/>
      </w:pPr>
    </w:lvl>
    <w:lvl w:ilvl="8" w:tplc="9EC8E1FC" w:tentative="1">
      <w:start w:val="1"/>
      <w:numFmt w:val="lowerRoman"/>
      <w:lvlText w:val="%9."/>
      <w:lvlJc w:val="right"/>
      <w:pPr>
        <w:tabs>
          <w:tab w:val="num" w:pos="5553"/>
        </w:tabs>
        <w:ind w:left="5553" w:hanging="180"/>
      </w:pPr>
    </w:lvl>
  </w:abstractNum>
  <w:abstractNum w:abstractNumId="11">
    <w:nsid w:val="2F5A502D"/>
    <w:multiLevelType w:val="hybridMultilevel"/>
    <w:tmpl w:val="6044811E"/>
    <w:lvl w:ilvl="0" w:tplc="78D4CE7A">
      <w:start w:val="1"/>
      <w:numFmt w:val="lowerLetter"/>
      <w:lvlText w:val="(%1)"/>
      <w:lvlJc w:val="left"/>
      <w:pPr>
        <w:tabs>
          <w:tab w:val="num" w:pos="1418"/>
        </w:tabs>
        <w:ind w:left="1418" w:hanging="567"/>
      </w:pPr>
      <w:rPr>
        <w:rFonts w:hint="default"/>
        <w:sz w:val="22"/>
        <w:szCs w:val="22"/>
      </w:rPr>
    </w:lvl>
    <w:lvl w:ilvl="1" w:tplc="982097E2" w:tentative="1">
      <w:start w:val="1"/>
      <w:numFmt w:val="lowerLetter"/>
      <w:lvlText w:val="%2."/>
      <w:lvlJc w:val="left"/>
      <w:pPr>
        <w:tabs>
          <w:tab w:val="num" w:pos="1440"/>
        </w:tabs>
        <w:ind w:left="1440" w:hanging="360"/>
      </w:pPr>
    </w:lvl>
    <w:lvl w:ilvl="2" w:tplc="33D00558" w:tentative="1">
      <w:start w:val="1"/>
      <w:numFmt w:val="lowerRoman"/>
      <w:lvlText w:val="%3."/>
      <w:lvlJc w:val="right"/>
      <w:pPr>
        <w:tabs>
          <w:tab w:val="num" w:pos="2160"/>
        </w:tabs>
        <w:ind w:left="2160" w:hanging="180"/>
      </w:pPr>
    </w:lvl>
    <w:lvl w:ilvl="3" w:tplc="7C400D5A" w:tentative="1">
      <w:start w:val="1"/>
      <w:numFmt w:val="decimal"/>
      <w:lvlText w:val="%4."/>
      <w:lvlJc w:val="left"/>
      <w:pPr>
        <w:tabs>
          <w:tab w:val="num" w:pos="2880"/>
        </w:tabs>
        <w:ind w:left="2880" w:hanging="360"/>
      </w:pPr>
    </w:lvl>
    <w:lvl w:ilvl="4" w:tplc="75BC1D44" w:tentative="1">
      <w:start w:val="1"/>
      <w:numFmt w:val="lowerLetter"/>
      <w:lvlText w:val="%5."/>
      <w:lvlJc w:val="left"/>
      <w:pPr>
        <w:tabs>
          <w:tab w:val="num" w:pos="3600"/>
        </w:tabs>
        <w:ind w:left="3600" w:hanging="360"/>
      </w:pPr>
    </w:lvl>
    <w:lvl w:ilvl="5" w:tplc="1D7448A4" w:tentative="1">
      <w:start w:val="1"/>
      <w:numFmt w:val="lowerRoman"/>
      <w:lvlText w:val="%6."/>
      <w:lvlJc w:val="right"/>
      <w:pPr>
        <w:tabs>
          <w:tab w:val="num" w:pos="4320"/>
        </w:tabs>
        <w:ind w:left="4320" w:hanging="180"/>
      </w:pPr>
    </w:lvl>
    <w:lvl w:ilvl="6" w:tplc="507E4760" w:tentative="1">
      <w:start w:val="1"/>
      <w:numFmt w:val="decimal"/>
      <w:lvlText w:val="%7."/>
      <w:lvlJc w:val="left"/>
      <w:pPr>
        <w:tabs>
          <w:tab w:val="num" w:pos="5040"/>
        </w:tabs>
        <w:ind w:left="5040" w:hanging="360"/>
      </w:pPr>
    </w:lvl>
    <w:lvl w:ilvl="7" w:tplc="886AF03A" w:tentative="1">
      <w:start w:val="1"/>
      <w:numFmt w:val="lowerLetter"/>
      <w:lvlText w:val="%8."/>
      <w:lvlJc w:val="left"/>
      <w:pPr>
        <w:tabs>
          <w:tab w:val="num" w:pos="5760"/>
        </w:tabs>
        <w:ind w:left="5760" w:hanging="360"/>
      </w:pPr>
    </w:lvl>
    <w:lvl w:ilvl="8" w:tplc="68784F26" w:tentative="1">
      <w:start w:val="1"/>
      <w:numFmt w:val="lowerRoman"/>
      <w:lvlText w:val="%9."/>
      <w:lvlJc w:val="right"/>
      <w:pPr>
        <w:tabs>
          <w:tab w:val="num" w:pos="6480"/>
        </w:tabs>
        <w:ind w:left="6480" w:hanging="180"/>
      </w:pPr>
    </w:lvl>
  </w:abstractNum>
  <w:abstractNum w:abstractNumId="12">
    <w:nsid w:val="39FA6C70"/>
    <w:multiLevelType w:val="hybridMultilevel"/>
    <w:tmpl w:val="84C048A6"/>
    <w:lvl w:ilvl="0" w:tplc="894A5D02">
      <w:start w:val="1"/>
      <w:numFmt w:val="bullet"/>
      <w:lvlText w:val="-"/>
      <w:lvlJc w:val="left"/>
      <w:pPr>
        <w:tabs>
          <w:tab w:val="num" w:pos="1080"/>
        </w:tabs>
        <w:ind w:left="1080" w:hanging="360"/>
      </w:pPr>
      <w:rPr>
        <w:rFonts w:ascii="Arial" w:eastAsia="Times New Roman" w:hAnsi="Arial" w:cs="Arial" w:hint="default"/>
      </w:rPr>
    </w:lvl>
    <w:lvl w:ilvl="1" w:tplc="87FEB34A" w:tentative="1">
      <w:start w:val="1"/>
      <w:numFmt w:val="bullet"/>
      <w:lvlText w:val="o"/>
      <w:lvlJc w:val="left"/>
      <w:pPr>
        <w:tabs>
          <w:tab w:val="num" w:pos="1440"/>
        </w:tabs>
        <w:ind w:left="1440" w:hanging="360"/>
      </w:pPr>
      <w:rPr>
        <w:rFonts w:ascii="Courier New" w:hAnsi="Courier New" w:cs="Tms Rmn" w:hint="default"/>
      </w:rPr>
    </w:lvl>
    <w:lvl w:ilvl="2" w:tplc="98AA1B26" w:tentative="1">
      <w:start w:val="1"/>
      <w:numFmt w:val="bullet"/>
      <w:lvlText w:val=""/>
      <w:lvlJc w:val="left"/>
      <w:pPr>
        <w:tabs>
          <w:tab w:val="num" w:pos="2160"/>
        </w:tabs>
        <w:ind w:left="2160" w:hanging="360"/>
      </w:pPr>
      <w:rPr>
        <w:rFonts w:ascii="Wingdings" w:hAnsi="Wingdings" w:hint="default"/>
      </w:rPr>
    </w:lvl>
    <w:lvl w:ilvl="3" w:tplc="D276821A" w:tentative="1">
      <w:start w:val="1"/>
      <w:numFmt w:val="bullet"/>
      <w:lvlText w:val=""/>
      <w:lvlJc w:val="left"/>
      <w:pPr>
        <w:tabs>
          <w:tab w:val="num" w:pos="2880"/>
        </w:tabs>
        <w:ind w:left="2880" w:hanging="360"/>
      </w:pPr>
      <w:rPr>
        <w:rFonts w:ascii="Symbol" w:hAnsi="Symbol" w:hint="default"/>
      </w:rPr>
    </w:lvl>
    <w:lvl w:ilvl="4" w:tplc="A4BA1DEE" w:tentative="1">
      <w:start w:val="1"/>
      <w:numFmt w:val="bullet"/>
      <w:lvlText w:val="o"/>
      <w:lvlJc w:val="left"/>
      <w:pPr>
        <w:tabs>
          <w:tab w:val="num" w:pos="3600"/>
        </w:tabs>
        <w:ind w:left="3600" w:hanging="360"/>
      </w:pPr>
      <w:rPr>
        <w:rFonts w:ascii="Courier New" w:hAnsi="Courier New" w:cs="Tms Rmn" w:hint="default"/>
      </w:rPr>
    </w:lvl>
    <w:lvl w:ilvl="5" w:tplc="9C329502" w:tentative="1">
      <w:start w:val="1"/>
      <w:numFmt w:val="bullet"/>
      <w:lvlText w:val=""/>
      <w:lvlJc w:val="left"/>
      <w:pPr>
        <w:tabs>
          <w:tab w:val="num" w:pos="4320"/>
        </w:tabs>
        <w:ind w:left="4320" w:hanging="360"/>
      </w:pPr>
      <w:rPr>
        <w:rFonts w:ascii="Wingdings" w:hAnsi="Wingdings" w:hint="default"/>
      </w:rPr>
    </w:lvl>
    <w:lvl w:ilvl="6" w:tplc="D3D4E272" w:tentative="1">
      <w:start w:val="1"/>
      <w:numFmt w:val="bullet"/>
      <w:lvlText w:val=""/>
      <w:lvlJc w:val="left"/>
      <w:pPr>
        <w:tabs>
          <w:tab w:val="num" w:pos="5040"/>
        </w:tabs>
        <w:ind w:left="5040" w:hanging="360"/>
      </w:pPr>
      <w:rPr>
        <w:rFonts w:ascii="Symbol" w:hAnsi="Symbol" w:hint="default"/>
      </w:rPr>
    </w:lvl>
    <w:lvl w:ilvl="7" w:tplc="EDB82B16" w:tentative="1">
      <w:start w:val="1"/>
      <w:numFmt w:val="bullet"/>
      <w:lvlText w:val="o"/>
      <w:lvlJc w:val="left"/>
      <w:pPr>
        <w:tabs>
          <w:tab w:val="num" w:pos="5760"/>
        </w:tabs>
        <w:ind w:left="5760" w:hanging="360"/>
      </w:pPr>
      <w:rPr>
        <w:rFonts w:ascii="Courier New" w:hAnsi="Courier New" w:cs="Tms Rmn" w:hint="default"/>
      </w:rPr>
    </w:lvl>
    <w:lvl w:ilvl="8" w:tplc="618C8C44" w:tentative="1">
      <w:start w:val="1"/>
      <w:numFmt w:val="bullet"/>
      <w:lvlText w:val=""/>
      <w:lvlJc w:val="left"/>
      <w:pPr>
        <w:tabs>
          <w:tab w:val="num" w:pos="6480"/>
        </w:tabs>
        <w:ind w:left="6480" w:hanging="360"/>
      </w:pPr>
      <w:rPr>
        <w:rFonts w:ascii="Wingdings" w:hAnsi="Wingdings" w:hint="default"/>
      </w:rPr>
    </w:lvl>
  </w:abstractNum>
  <w:abstractNum w:abstractNumId="13">
    <w:nsid w:val="467710F9"/>
    <w:multiLevelType w:val="multilevel"/>
    <w:tmpl w:val="D13EDA28"/>
    <w:name w:val="EcStdListTemplate"/>
    <w:styleLink w:val="EcStdSeznamCsn"/>
    <w:lvl w:ilvl="0">
      <w:start w:val="1"/>
      <w:numFmt w:val="upperLetter"/>
      <w:lvlRestart w:val="0"/>
      <w:lvlText w:val="%1."/>
      <w:lvlJc w:val="left"/>
      <w:pPr>
        <w:tabs>
          <w:tab w:val="num" w:pos="1417"/>
        </w:tabs>
        <w:ind w:left="1417" w:hanging="1417"/>
      </w:pPr>
      <w:rPr>
        <w:rFonts w:hint="default"/>
      </w:rPr>
    </w:lvl>
    <w:lvl w:ilvl="1">
      <w:start w:val="1"/>
      <w:numFmt w:val="upperRoman"/>
      <w:lvlText w:val="%2."/>
      <w:lvlJc w:val="left"/>
      <w:pPr>
        <w:tabs>
          <w:tab w:val="num" w:pos="1417"/>
        </w:tabs>
        <w:ind w:left="1417" w:hanging="1417"/>
      </w:pPr>
      <w:rPr>
        <w:rFonts w:hint="default"/>
      </w:rPr>
    </w:lvl>
    <w:lvl w:ilvl="2">
      <w:start w:val="1"/>
      <w:numFmt w:val="decimal"/>
      <w:lvlText w:val="%3."/>
      <w:lvlJc w:val="left"/>
      <w:pPr>
        <w:tabs>
          <w:tab w:val="num" w:pos="1417"/>
        </w:tabs>
        <w:ind w:left="1417" w:hanging="1417"/>
      </w:pPr>
      <w:rPr>
        <w:rFonts w:hint="default"/>
      </w:rPr>
    </w:lvl>
    <w:lvl w:ilvl="3">
      <w:start w:val="1"/>
      <w:numFmt w:val="decimal"/>
      <w:lvlText w:val="%3.%4"/>
      <w:lvlJc w:val="left"/>
      <w:pPr>
        <w:tabs>
          <w:tab w:val="num" w:pos="1417"/>
        </w:tabs>
        <w:ind w:left="1417" w:hanging="1417"/>
      </w:pPr>
      <w:rPr>
        <w:rFonts w:hint="default"/>
      </w:rPr>
    </w:lvl>
    <w:lvl w:ilvl="4">
      <w:start w:val="1"/>
      <w:numFmt w:val="decimal"/>
      <w:lvlText w:val="%3.%4.%5"/>
      <w:lvlJc w:val="left"/>
      <w:pPr>
        <w:tabs>
          <w:tab w:val="num" w:pos="1417"/>
        </w:tabs>
        <w:ind w:left="1417" w:hanging="1417"/>
      </w:pPr>
      <w:rPr>
        <w:rFonts w:hint="default"/>
      </w:rPr>
    </w:lvl>
    <w:lvl w:ilvl="5">
      <w:start w:val="1"/>
      <w:numFmt w:val="decimal"/>
      <w:lvlText w:val="%3.%4.%5.%6"/>
      <w:lvlJc w:val="left"/>
      <w:pPr>
        <w:tabs>
          <w:tab w:val="num" w:pos="1417"/>
        </w:tabs>
        <w:ind w:left="1417" w:hanging="1417"/>
      </w:pPr>
      <w:rPr>
        <w:rFonts w:hint="default"/>
      </w:rPr>
    </w:lvl>
    <w:lvl w:ilvl="6">
      <w:start w:val="1"/>
      <w:numFmt w:val="lowerLetter"/>
      <w:lvlText w:val="%7)"/>
      <w:lvlJc w:val="left"/>
      <w:pPr>
        <w:tabs>
          <w:tab w:val="num" w:pos="1984"/>
        </w:tabs>
        <w:ind w:left="1984" w:hanging="567"/>
      </w:pPr>
      <w:rPr>
        <w:rFonts w:hint="default"/>
      </w:rPr>
    </w:lvl>
    <w:lvl w:ilvl="7">
      <w:start w:val="1"/>
      <w:numFmt w:val="lowerRoman"/>
      <w:lvlText w:val="%8."/>
      <w:lvlJc w:val="left"/>
      <w:pPr>
        <w:tabs>
          <w:tab w:val="num" w:pos="2551"/>
        </w:tabs>
        <w:ind w:left="2551" w:hanging="567"/>
      </w:pPr>
      <w:rPr>
        <w:rFonts w:hint="default"/>
      </w:rPr>
    </w:lvl>
    <w:lvl w:ilvl="8">
      <w:start w:val="1"/>
      <w:numFmt w:val="bullet"/>
      <w:lvlText w:val=""/>
      <w:lvlJc w:val="left"/>
      <w:pPr>
        <w:tabs>
          <w:tab w:val="num" w:pos="2835"/>
        </w:tabs>
        <w:ind w:left="2835" w:hanging="284"/>
      </w:pPr>
      <w:rPr>
        <w:rFonts w:ascii="Symbol" w:hAnsi="Symbol" w:hint="default"/>
      </w:rPr>
    </w:lvl>
  </w:abstractNum>
  <w:abstractNum w:abstractNumId="14">
    <w:nsid w:val="50A519C4"/>
    <w:multiLevelType w:val="hybridMultilevel"/>
    <w:tmpl w:val="78D879F8"/>
    <w:lvl w:ilvl="0" w:tplc="55309BAA">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15">
    <w:nsid w:val="50CB3F59"/>
    <w:multiLevelType w:val="hybridMultilevel"/>
    <w:tmpl w:val="FD289CC0"/>
    <w:lvl w:ilvl="0" w:tplc="17300FE6">
      <w:start w:val="1"/>
      <w:numFmt w:val="lowerRoman"/>
      <w:lvlText w:val="%1)"/>
      <w:lvlJc w:val="left"/>
      <w:pPr>
        <w:ind w:left="1145" w:hanging="360"/>
      </w:pPr>
      <w:rPr>
        <w:rFonts w:hint="default"/>
      </w:rPr>
    </w:lvl>
    <w:lvl w:ilvl="1" w:tplc="04050003" w:tentative="1">
      <w:start w:val="1"/>
      <w:numFmt w:val="bullet"/>
      <w:lvlText w:val="o"/>
      <w:lvlJc w:val="left"/>
      <w:pPr>
        <w:ind w:left="1865" w:hanging="360"/>
      </w:pPr>
      <w:rPr>
        <w:rFonts w:ascii="Courier New" w:hAnsi="Courier New" w:cs="Courier New" w:hint="default"/>
      </w:rPr>
    </w:lvl>
    <w:lvl w:ilvl="2" w:tplc="04050005" w:tentative="1">
      <w:start w:val="1"/>
      <w:numFmt w:val="bullet"/>
      <w:lvlText w:val=""/>
      <w:lvlJc w:val="left"/>
      <w:pPr>
        <w:ind w:left="2585" w:hanging="360"/>
      </w:pPr>
      <w:rPr>
        <w:rFonts w:ascii="Wingdings" w:hAnsi="Wingdings" w:hint="default"/>
      </w:rPr>
    </w:lvl>
    <w:lvl w:ilvl="3" w:tplc="04050001" w:tentative="1">
      <w:start w:val="1"/>
      <w:numFmt w:val="bullet"/>
      <w:lvlText w:val=""/>
      <w:lvlJc w:val="left"/>
      <w:pPr>
        <w:ind w:left="3305" w:hanging="360"/>
      </w:pPr>
      <w:rPr>
        <w:rFonts w:ascii="Symbol" w:hAnsi="Symbol" w:hint="default"/>
      </w:rPr>
    </w:lvl>
    <w:lvl w:ilvl="4" w:tplc="04050003" w:tentative="1">
      <w:start w:val="1"/>
      <w:numFmt w:val="bullet"/>
      <w:lvlText w:val="o"/>
      <w:lvlJc w:val="left"/>
      <w:pPr>
        <w:ind w:left="4025" w:hanging="360"/>
      </w:pPr>
      <w:rPr>
        <w:rFonts w:ascii="Courier New" w:hAnsi="Courier New" w:cs="Courier New" w:hint="default"/>
      </w:rPr>
    </w:lvl>
    <w:lvl w:ilvl="5" w:tplc="04050005" w:tentative="1">
      <w:start w:val="1"/>
      <w:numFmt w:val="bullet"/>
      <w:lvlText w:val=""/>
      <w:lvlJc w:val="left"/>
      <w:pPr>
        <w:ind w:left="4745" w:hanging="360"/>
      </w:pPr>
      <w:rPr>
        <w:rFonts w:ascii="Wingdings" w:hAnsi="Wingdings" w:hint="default"/>
      </w:rPr>
    </w:lvl>
    <w:lvl w:ilvl="6" w:tplc="04050001" w:tentative="1">
      <w:start w:val="1"/>
      <w:numFmt w:val="bullet"/>
      <w:lvlText w:val=""/>
      <w:lvlJc w:val="left"/>
      <w:pPr>
        <w:ind w:left="5465" w:hanging="360"/>
      </w:pPr>
      <w:rPr>
        <w:rFonts w:ascii="Symbol" w:hAnsi="Symbol" w:hint="default"/>
      </w:rPr>
    </w:lvl>
    <w:lvl w:ilvl="7" w:tplc="04050003" w:tentative="1">
      <w:start w:val="1"/>
      <w:numFmt w:val="bullet"/>
      <w:lvlText w:val="o"/>
      <w:lvlJc w:val="left"/>
      <w:pPr>
        <w:ind w:left="6185" w:hanging="360"/>
      </w:pPr>
      <w:rPr>
        <w:rFonts w:ascii="Courier New" w:hAnsi="Courier New" w:cs="Courier New" w:hint="default"/>
      </w:rPr>
    </w:lvl>
    <w:lvl w:ilvl="8" w:tplc="04050005" w:tentative="1">
      <w:start w:val="1"/>
      <w:numFmt w:val="bullet"/>
      <w:lvlText w:val=""/>
      <w:lvlJc w:val="left"/>
      <w:pPr>
        <w:ind w:left="6905" w:hanging="360"/>
      </w:pPr>
      <w:rPr>
        <w:rFonts w:ascii="Wingdings" w:hAnsi="Wingdings" w:hint="default"/>
      </w:rPr>
    </w:lvl>
  </w:abstractNum>
  <w:abstractNum w:abstractNumId="16">
    <w:nsid w:val="680C59CA"/>
    <w:multiLevelType w:val="multilevel"/>
    <w:tmpl w:val="51DE18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5"/>
      <w:numFmt w:val="decimal"/>
      <w:lvlText w:val="%1.%2.%3"/>
      <w:lvlJc w:val="left"/>
      <w:pPr>
        <w:tabs>
          <w:tab w:val="num" w:pos="720"/>
        </w:tabs>
        <w:ind w:left="720" w:hanging="720"/>
      </w:pPr>
      <w:rPr>
        <w:rFonts w:ascii="Times New Roman" w:eastAsia="Times New Roman" w:hAnsi="Times New Roman" w:cs="Times New Roman"/>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6BE323F0"/>
    <w:multiLevelType w:val="multilevel"/>
    <w:tmpl w:val="B3320F08"/>
    <w:lvl w:ilvl="0">
      <w:start w:val="1"/>
      <w:numFmt w:val="decimal"/>
      <w:lvlText w:val="%1."/>
      <w:lvlJc w:val="left"/>
      <w:pPr>
        <w:tabs>
          <w:tab w:val="num" w:pos="851"/>
        </w:tabs>
        <w:ind w:left="851" w:hanging="851"/>
      </w:pPr>
      <w:rPr>
        <w:rFonts w:hint="default"/>
      </w:rPr>
    </w:lvl>
    <w:lvl w:ilvl="1">
      <w:start w:val="1"/>
      <w:numFmt w:val="bullet"/>
      <w:lvlText w:val=""/>
      <w:lvlJc w:val="left"/>
      <w:pPr>
        <w:tabs>
          <w:tab w:val="num" w:pos="786"/>
        </w:tabs>
        <w:ind w:left="786" w:hanging="360"/>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702"/>
        </w:tabs>
        <w:ind w:left="1702" w:hanging="567"/>
      </w:pPr>
      <w:rPr>
        <w:rFonts w:hint="default"/>
      </w:rPr>
    </w:lvl>
    <w:lvl w:ilvl="4">
      <w:start w:val="1"/>
      <w:numFmt w:val="lowerRoman"/>
      <w:lvlText w:val="(%5)"/>
      <w:lvlJc w:val="left"/>
      <w:pPr>
        <w:tabs>
          <w:tab w:val="num" w:pos="1985"/>
        </w:tabs>
        <w:ind w:left="1985" w:hanging="567"/>
      </w:pPr>
      <w:rPr>
        <w:rFonts w:hint="default"/>
        <w:b w:val="0"/>
      </w:rPr>
    </w:lvl>
    <w:lvl w:ilvl="5">
      <w:start w:val="1"/>
      <w:numFmt w:val="bullet"/>
      <w:lvlText w:val="–"/>
      <w:lvlJc w:val="left"/>
      <w:pPr>
        <w:tabs>
          <w:tab w:val="num" w:pos="2212"/>
        </w:tabs>
        <w:ind w:left="2212" w:hanging="340"/>
      </w:pPr>
      <w:rPr>
        <w:rFonts w:ascii="Arial" w:hAnsi="Arial" w:hint="default"/>
      </w:rPr>
    </w:lvl>
    <w:lvl w:ilvl="6">
      <w:start w:val="1"/>
      <w:numFmt w:val="bullet"/>
      <w:lvlText w:val=""/>
      <w:lvlJc w:val="left"/>
      <w:pPr>
        <w:tabs>
          <w:tab w:val="num" w:pos="2552"/>
        </w:tabs>
        <w:ind w:left="2552" w:hanging="340"/>
      </w:pPr>
      <w:rPr>
        <w:rFonts w:ascii="Symbol" w:hAnsi="Symbol" w:hint="default"/>
      </w:rPr>
    </w:lvl>
    <w:lvl w:ilvl="7">
      <w:start w:val="1"/>
      <w:numFmt w:val="decimal"/>
      <w:lvlText w:val="%1.%2.%3.%4.%5.%6.%7.%8"/>
      <w:lvlJc w:val="left"/>
      <w:pPr>
        <w:tabs>
          <w:tab w:val="num" w:pos="2977"/>
        </w:tabs>
        <w:ind w:left="2977" w:firstLine="0"/>
      </w:pPr>
      <w:rPr>
        <w:rFonts w:hint="default"/>
      </w:rPr>
    </w:lvl>
    <w:lvl w:ilvl="8">
      <w:start w:val="1"/>
      <w:numFmt w:val="decimal"/>
      <w:lvlText w:val="%1.%2.%3.%4.%5.%6.%7.%8.%9"/>
      <w:lvlJc w:val="left"/>
      <w:pPr>
        <w:tabs>
          <w:tab w:val="num" w:pos="2977"/>
        </w:tabs>
        <w:ind w:left="2977" w:firstLine="0"/>
      </w:pPr>
      <w:rPr>
        <w:rFonts w:hint="default"/>
      </w:rPr>
    </w:lvl>
  </w:abstractNum>
  <w:abstractNum w:abstractNumId="18">
    <w:nsid w:val="7944717D"/>
    <w:multiLevelType w:val="multilevel"/>
    <w:tmpl w:val="0562F834"/>
    <w:lvl w:ilvl="0">
      <w:start w:val="4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7D741817"/>
    <w:multiLevelType w:val="hybridMultilevel"/>
    <w:tmpl w:val="B058D704"/>
    <w:lvl w:ilvl="0" w:tplc="948E74FC">
      <w:start w:val="1"/>
      <w:numFmt w:val="lowerLetter"/>
      <w:lvlText w:val="(%1)"/>
      <w:lvlJc w:val="left"/>
      <w:pPr>
        <w:tabs>
          <w:tab w:val="num" w:pos="567"/>
        </w:tabs>
        <w:ind w:left="607" w:hanging="607"/>
      </w:pPr>
      <w:rPr>
        <w:rFonts w:hint="default"/>
        <w:b w:val="0"/>
      </w:rPr>
    </w:lvl>
    <w:lvl w:ilvl="1" w:tplc="85A22548">
      <w:start w:val="1"/>
      <w:numFmt w:val="bullet"/>
      <w:lvlText w:val=""/>
      <w:lvlJc w:val="left"/>
      <w:pPr>
        <w:tabs>
          <w:tab w:val="num" w:pos="1440"/>
        </w:tabs>
        <w:ind w:left="1440" w:hanging="360"/>
      </w:pPr>
      <w:rPr>
        <w:rFonts w:ascii="Symbol" w:hAnsi="Symbol" w:hint="default"/>
      </w:rPr>
    </w:lvl>
    <w:lvl w:ilvl="2" w:tplc="BFF0E9D4" w:tentative="1">
      <w:start w:val="1"/>
      <w:numFmt w:val="lowerRoman"/>
      <w:lvlText w:val="%3."/>
      <w:lvlJc w:val="right"/>
      <w:pPr>
        <w:tabs>
          <w:tab w:val="num" w:pos="2160"/>
        </w:tabs>
        <w:ind w:left="2160" w:hanging="180"/>
      </w:pPr>
    </w:lvl>
    <w:lvl w:ilvl="3" w:tplc="FE128454" w:tentative="1">
      <w:start w:val="1"/>
      <w:numFmt w:val="decimal"/>
      <w:lvlText w:val="%4."/>
      <w:lvlJc w:val="left"/>
      <w:pPr>
        <w:tabs>
          <w:tab w:val="num" w:pos="2880"/>
        </w:tabs>
        <w:ind w:left="2880" w:hanging="360"/>
      </w:pPr>
    </w:lvl>
    <w:lvl w:ilvl="4" w:tplc="F96C5682" w:tentative="1">
      <w:start w:val="1"/>
      <w:numFmt w:val="lowerLetter"/>
      <w:lvlText w:val="%5."/>
      <w:lvlJc w:val="left"/>
      <w:pPr>
        <w:tabs>
          <w:tab w:val="num" w:pos="3600"/>
        </w:tabs>
        <w:ind w:left="3600" w:hanging="360"/>
      </w:pPr>
    </w:lvl>
    <w:lvl w:ilvl="5" w:tplc="1DF0ED80" w:tentative="1">
      <w:start w:val="1"/>
      <w:numFmt w:val="lowerRoman"/>
      <w:lvlText w:val="%6."/>
      <w:lvlJc w:val="right"/>
      <w:pPr>
        <w:tabs>
          <w:tab w:val="num" w:pos="4320"/>
        </w:tabs>
        <w:ind w:left="4320" w:hanging="180"/>
      </w:pPr>
    </w:lvl>
    <w:lvl w:ilvl="6" w:tplc="E3D637FC" w:tentative="1">
      <w:start w:val="1"/>
      <w:numFmt w:val="decimal"/>
      <w:lvlText w:val="%7."/>
      <w:lvlJc w:val="left"/>
      <w:pPr>
        <w:tabs>
          <w:tab w:val="num" w:pos="5040"/>
        </w:tabs>
        <w:ind w:left="5040" w:hanging="360"/>
      </w:pPr>
    </w:lvl>
    <w:lvl w:ilvl="7" w:tplc="1C0690B2" w:tentative="1">
      <w:start w:val="1"/>
      <w:numFmt w:val="lowerLetter"/>
      <w:lvlText w:val="%8."/>
      <w:lvlJc w:val="left"/>
      <w:pPr>
        <w:tabs>
          <w:tab w:val="num" w:pos="5760"/>
        </w:tabs>
        <w:ind w:left="5760" w:hanging="360"/>
      </w:pPr>
    </w:lvl>
    <w:lvl w:ilvl="8" w:tplc="7CFA1E04" w:tentative="1">
      <w:start w:val="1"/>
      <w:numFmt w:val="lowerRoman"/>
      <w:lvlText w:val="%9."/>
      <w:lvlJc w:val="right"/>
      <w:pPr>
        <w:tabs>
          <w:tab w:val="num" w:pos="6480"/>
        </w:tabs>
        <w:ind w:left="6480" w:hanging="180"/>
      </w:pPr>
    </w:lvl>
  </w:abstractNum>
  <w:num w:numId="1">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3">
    <w:abstractNumId w:val="18"/>
  </w:num>
  <w:num w:numId="4">
    <w:abstractNumId w:val="0"/>
  </w:num>
  <w:num w:numId="5">
    <w:abstractNumId w:val="6"/>
  </w:num>
  <w:num w:numId="6">
    <w:abstractNumId w:val="3"/>
  </w:num>
  <w:num w:numId="7">
    <w:abstractNumId w:val="4"/>
  </w:num>
  <w:num w:numId="8">
    <w:abstractNumId w:val="10"/>
  </w:num>
  <w:num w:numId="9">
    <w:abstractNumId w:val="12"/>
  </w:num>
  <w:num w:numId="10">
    <w:abstractNumId w:val="19"/>
  </w:num>
  <w:num w:numId="11">
    <w:abstractNumId w:val="1"/>
    <w:lvlOverride w:ilvl="0">
      <w:lvl w:ilvl="0">
        <w:start w:val="1"/>
        <w:numFmt w:val="bullet"/>
        <w:lvlText w:val=""/>
        <w:legacy w:legacy="1" w:legacySpace="0" w:legacyIndent="360"/>
        <w:lvlJc w:val="left"/>
        <w:pPr>
          <w:ind w:left="3054" w:hanging="360"/>
        </w:pPr>
        <w:rPr>
          <w:rFonts w:ascii="Wingdings" w:hAnsi="Wingdings" w:hint="default"/>
        </w:rPr>
      </w:lvl>
    </w:lvlOverride>
  </w:num>
  <w:num w:numId="12">
    <w:abstractNumId w:val="11"/>
  </w:num>
  <w:num w:numId="13">
    <w:abstractNumId w:val="17"/>
  </w:num>
  <w:num w:numId="14">
    <w:abstractNumId w:val="0"/>
  </w:num>
  <w:num w:numId="15">
    <w:abstractNumId w:val="0"/>
  </w:num>
  <w:num w:numId="16">
    <w:abstractNumId w:val="0"/>
  </w:num>
  <w:num w:numId="17">
    <w:abstractNumId w:val="5"/>
  </w:num>
  <w:num w:numId="18">
    <w:abstractNumId w:val="16"/>
  </w:num>
  <w:num w:numId="19">
    <w:abstractNumId w:val="1"/>
    <w:lvlOverride w:ilvl="0">
      <w:lvl w:ilvl="0">
        <w:start w:val="1"/>
        <w:numFmt w:val="bullet"/>
        <w:lvlText w:val="?"/>
        <w:legacy w:legacy="1" w:legacySpace="0" w:legacyIndent="284"/>
        <w:lvlJc w:val="left"/>
        <w:pPr>
          <w:ind w:left="1724" w:hanging="284"/>
        </w:pPr>
        <w:rPr>
          <w:rFonts w:ascii="Helvetica" w:hAnsi="Helvetica" w:hint="default"/>
        </w:rPr>
      </w:lvl>
    </w:lvlOverride>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2"/>
  </w:num>
  <w:num w:numId="28">
    <w:abstractNumId w:val="0"/>
  </w:num>
  <w:num w:numId="29">
    <w:abstractNumId w:val="0"/>
  </w:num>
  <w:num w:numId="30">
    <w:abstractNumId w:val="14"/>
  </w:num>
  <w:num w:numId="31">
    <w:abstractNumId w:val="7"/>
  </w:num>
  <w:num w:numId="32">
    <w:abstractNumId w:val="0"/>
  </w:num>
  <w:num w:numId="33">
    <w:abstractNumId w:val="15"/>
  </w:num>
  <w:num w:numId="34">
    <w:abstractNumId w:val="13"/>
  </w:num>
  <w:num w:numId="35">
    <w:abstractNumId w:val="8"/>
  </w:num>
  <w:num w:numId="36">
    <w:abstractNumId w:val="0"/>
  </w:num>
  <w:num w:numId="3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ukáš Weiss">
    <w15:presenceInfo w15:providerId="AD" w15:userId="S::lukas.weiss@e-consult.cz::69dccf71-89e4-435e-bea7-7e91d7bf76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proofState w:spelling="clean" w:grammar="clean"/>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6356"/>
    <w:rsid w:val="0000315B"/>
    <w:rsid w:val="000039A0"/>
    <w:rsid w:val="00007A7C"/>
    <w:rsid w:val="00010037"/>
    <w:rsid w:val="00012D54"/>
    <w:rsid w:val="000249E4"/>
    <w:rsid w:val="000339C1"/>
    <w:rsid w:val="00035E72"/>
    <w:rsid w:val="00040009"/>
    <w:rsid w:val="000413FA"/>
    <w:rsid w:val="0004310C"/>
    <w:rsid w:val="00043581"/>
    <w:rsid w:val="000451F9"/>
    <w:rsid w:val="0005367C"/>
    <w:rsid w:val="00056CDF"/>
    <w:rsid w:val="00056F1D"/>
    <w:rsid w:val="00060C4F"/>
    <w:rsid w:val="00071FFD"/>
    <w:rsid w:val="00074D3F"/>
    <w:rsid w:val="000803D8"/>
    <w:rsid w:val="00083F5D"/>
    <w:rsid w:val="0008407C"/>
    <w:rsid w:val="00086F7D"/>
    <w:rsid w:val="0009081A"/>
    <w:rsid w:val="000912B1"/>
    <w:rsid w:val="00096978"/>
    <w:rsid w:val="000A317D"/>
    <w:rsid w:val="000A53A9"/>
    <w:rsid w:val="000A64EE"/>
    <w:rsid w:val="000B09F7"/>
    <w:rsid w:val="000B1C7F"/>
    <w:rsid w:val="000B3FBF"/>
    <w:rsid w:val="000B4766"/>
    <w:rsid w:val="000B74B0"/>
    <w:rsid w:val="000C15D9"/>
    <w:rsid w:val="000C160B"/>
    <w:rsid w:val="000C4A69"/>
    <w:rsid w:val="000D07F4"/>
    <w:rsid w:val="000D0C3F"/>
    <w:rsid w:val="000D0FF0"/>
    <w:rsid w:val="000D283D"/>
    <w:rsid w:val="000E1067"/>
    <w:rsid w:val="000E10B9"/>
    <w:rsid w:val="000E3B08"/>
    <w:rsid w:val="000E5584"/>
    <w:rsid w:val="000E605A"/>
    <w:rsid w:val="000E6480"/>
    <w:rsid w:val="000E6A12"/>
    <w:rsid w:val="000E7145"/>
    <w:rsid w:val="000F44FA"/>
    <w:rsid w:val="000F4E2A"/>
    <w:rsid w:val="000F6B69"/>
    <w:rsid w:val="001104FF"/>
    <w:rsid w:val="00113208"/>
    <w:rsid w:val="0011664C"/>
    <w:rsid w:val="00116E93"/>
    <w:rsid w:val="00120031"/>
    <w:rsid w:val="00121693"/>
    <w:rsid w:val="0012381D"/>
    <w:rsid w:val="00124D76"/>
    <w:rsid w:val="00130C1B"/>
    <w:rsid w:val="001338CB"/>
    <w:rsid w:val="00133DA4"/>
    <w:rsid w:val="00137295"/>
    <w:rsid w:val="0014659E"/>
    <w:rsid w:val="00150A5E"/>
    <w:rsid w:val="0015148A"/>
    <w:rsid w:val="00151C9C"/>
    <w:rsid w:val="0015304F"/>
    <w:rsid w:val="00153439"/>
    <w:rsid w:val="00155352"/>
    <w:rsid w:val="0015566E"/>
    <w:rsid w:val="00155A11"/>
    <w:rsid w:val="00155BBC"/>
    <w:rsid w:val="001560A2"/>
    <w:rsid w:val="001562E0"/>
    <w:rsid w:val="00157184"/>
    <w:rsid w:val="00157439"/>
    <w:rsid w:val="001609F9"/>
    <w:rsid w:val="0016337B"/>
    <w:rsid w:val="0016372F"/>
    <w:rsid w:val="00166807"/>
    <w:rsid w:val="00175B41"/>
    <w:rsid w:val="001816CF"/>
    <w:rsid w:val="00183084"/>
    <w:rsid w:val="00186F35"/>
    <w:rsid w:val="001877CD"/>
    <w:rsid w:val="00190EE9"/>
    <w:rsid w:val="00191463"/>
    <w:rsid w:val="0019655C"/>
    <w:rsid w:val="00197EB6"/>
    <w:rsid w:val="001A2D60"/>
    <w:rsid w:val="001A3CFD"/>
    <w:rsid w:val="001A553C"/>
    <w:rsid w:val="001A716B"/>
    <w:rsid w:val="001B113A"/>
    <w:rsid w:val="001B19A1"/>
    <w:rsid w:val="001B1BA7"/>
    <w:rsid w:val="001B676F"/>
    <w:rsid w:val="001C1286"/>
    <w:rsid w:val="001C4BD3"/>
    <w:rsid w:val="001C5E80"/>
    <w:rsid w:val="001C747C"/>
    <w:rsid w:val="001D7630"/>
    <w:rsid w:val="001E303E"/>
    <w:rsid w:val="001E44A6"/>
    <w:rsid w:val="001E52B8"/>
    <w:rsid w:val="001F3307"/>
    <w:rsid w:val="001F382F"/>
    <w:rsid w:val="001F4560"/>
    <w:rsid w:val="001F5DFA"/>
    <w:rsid w:val="001F628A"/>
    <w:rsid w:val="001F6420"/>
    <w:rsid w:val="001F695E"/>
    <w:rsid w:val="001F6992"/>
    <w:rsid w:val="0020606A"/>
    <w:rsid w:val="00207E61"/>
    <w:rsid w:val="00211085"/>
    <w:rsid w:val="002111D5"/>
    <w:rsid w:val="002133AE"/>
    <w:rsid w:val="00215FE7"/>
    <w:rsid w:val="002161F2"/>
    <w:rsid w:val="0021714C"/>
    <w:rsid w:val="002173C2"/>
    <w:rsid w:val="00217B7F"/>
    <w:rsid w:val="002214FC"/>
    <w:rsid w:val="00221660"/>
    <w:rsid w:val="00222E62"/>
    <w:rsid w:val="00223535"/>
    <w:rsid w:val="00223DEF"/>
    <w:rsid w:val="00224B6B"/>
    <w:rsid w:val="002262D9"/>
    <w:rsid w:val="002355CB"/>
    <w:rsid w:val="00236B4D"/>
    <w:rsid w:val="002377AA"/>
    <w:rsid w:val="00240BC1"/>
    <w:rsid w:val="002432F9"/>
    <w:rsid w:val="00244D89"/>
    <w:rsid w:val="002452F2"/>
    <w:rsid w:val="00246EFA"/>
    <w:rsid w:val="002536DC"/>
    <w:rsid w:val="00253E99"/>
    <w:rsid w:val="00254743"/>
    <w:rsid w:val="00257A2B"/>
    <w:rsid w:val="002601CA"/>
    <w:rsid w:val="0026307F"/>
    <w:rsid w:val="002663A7"/>
    <w:rsid w:val="002800F0"/>
    <w:rsid w:val="00283AAD"/>
    <w:rsid w:val="00283DDC"/>
    <w:rsid w:val="00286B99"/>
    <w:rsid w:val="00286F07"/>
    <w:rsid w:val="00287055"/>
    <w:rsid w:val="00294DF0"/>
    <w:rsid w:val="002969EB"/>
    <w:rsid w:val="002A064C"/>
    <w:rsid w:val="002A38FA"/>
    <w:rsid w:val="002A3C2B"/>
    <w:rsid w:val="002A5B8E"/>
    <w:rsid w:val="002A619E"/>
    <w:rsid w:val="002A6A0F"/>
    <w:rsid w:val="002A6A30"/>
    <w:rsid w:val="002A6F2A"/>
    <w:rsid w:val="002B4A2C"/>
    <w:rsid w:val="002B4D9E"/>
    <w:rsid w:val="002B5409"/>
    <w:rsid w:val="002C13F8"/>
    <w:rsid w:val="002C1697"/>
    <w:rsid w:val="002C191D"/>
    <w:rsid w:val="002C305A"/>
    <w:rsid w:val="002C3130"/>
    <w:rsid w:val="002D232A"/>
    <w:rsid w:val="002D356D"/>
    <w:rsid w:val="002E146E"/>
    <w:rsid w:val="002E33EF"/>
    <w:rsid w:val="002F3DE9"/>
    <w:rsid w:val="00302F8F"/>
    <w:rsid w:val="003055DD"/>
    <w:rsid w:val="003068BD"/>
    <w:rsid w:val="00314B26"/>
    <w:rsid w:val="0031704B"/>
    <w:rsid w:val="00322117"/>
    <w:rsid w:val="00323570"/>
    <w:rsid w:val="00323C16"/>
    <w:rsid w:val="003450E9"/>
    <w:rsid w:val="00356849"/>
    <w:rsid w:val="00364B96"/>
    <w:rsid w:val="00366A9A"/>
    <w:rsid w:val="003716E4"/>
    <w:rsid w:val="00372F8B"/>
    <w:rsid w:val="00380CB5"/>
    <w:rsid w:val="00380CF9"/>
    <w:rsid w:val="00386B7A"/>
    <w:rsid w:val="00390A87"/>
    <w:rsid w:val="00396603"/>
    <w:rsid w:val="003A15BC"/>
    <w:rsid w:val="003A312A"/>
    <w:rsid w:val="003A5D3D"/>
    <w:rsid w:val="003B1515"/>
    <w:rsid w:val="003B24A3"/>
    <w:rsid w:val="003B40DF"/>
    <w:rsid w:val="003B5A3F"/>
    <w:rsid w:val="003B5E1C"/>
    <w:rsid w:val="003B5E30"/>
    <w:rsid w:val="003C2ADC"/>
    <w:rsid w:val="003C47FD"/>
    <w:rsid w:val="003C761D"/>
    <w:rsid w:val="003C7A27"/>
    <w:rsid w:val="003C7CE9"/>
    <w:rsid w:val="003D213B"/>
    <w:rsid w:val="003D59F7"/>
    <w:rsid w:val="003D5BE2"/>
    <w:rsid w:val="003D6BE6"/>
    <w:rsid w:val="003D7A57"/>
    <w:rsid w:val="003D7B7F"/>
    <w:rsid w:val="003F2BE1"/>
    <w:rsid w:val="003F3120"/>
    <w:rsid w:val="003F46CD"/>
    <w:rsid w:val="003F6D65"/>
    <w:rsid w:val="0040183B"/>
    <w:rsid w:val="00404609"/>
    <w:rsid w:val="00404B1E"/>
    <w:rsid w:val="00424BE0"/>
    <w:rsid w:val="00424EE2"/>
    <w:rsid w:val="00427E05"/>
    <w:rsid w:val="00427EF4"/>
    <w:rsid w:val="00432F90"/>
    <w:rsid w:val="0043417D"/>
    <w:rsid w:val="004355A2"/>
    <w:rsid w:val="004376DA"/>
    <w:rsid w:val="00437DFE"/>
    <w:rsid w:val="0044040C"/>
    <w:rsid w:val="00444907"/>
    <w:rsid w:val="00445D41"/>
    <w:rsid w:val="00447B65"/>
    <w:rsid w:val="00450326"/>
    <w:rsid w:val="004506E6"/>
    <w:rsid w:val="00450F25"/>
    <w:rsid w:val="00454240"/>
    <w:rsid w:val="004559F3"/>
    <w:rsid w:val="00456BD3"/>
    <w:rsid w:val="00456C2F"/>
    <w:rsid w:val="004607AD"/>
    <w:rsid w:val="00463357"/>
    <w:rsid w:val="00464B39"/>
    <w:rsid w:val="00464F87"/>
    <w:rsid w:val="0047665C"/>
    <w:rsid w:val="00481370"/>
    <w:rsid w:val="00481FE0"/>
    <w:rsid w:val="00482101"/>
    <w:rsid w:val="0048393B"/>
    <w:rsid w:val="00493D21"/>
    <w:rsid w:val="00494174"/>
    <w:rsid w:val="004A1F46"/>
    <w:rsid w:val="004A4173"/>
    <w:rsid w:val="004A4916"/>
    <w:rsid w:val="004A4F7D"/>
    <w:rsid w:val="004B0000"/>
    <w:rsid w:val="004B1E18"/>
    <w:rsid w:val="004B2D4A"/>
    <w:rsid w:val="004B5392"/>
    <w:rsid w:val="004B61B2"/>
    <w:rsid w:val="004C6A9B"/>
    <w:rsid w:val="004D673F"/>
    <w:rsid w:val="004E193A"/>
    <w:rsid w:val="004E59B4"/>
    <w:rsid w:val="004E611A"/>
    <w:rsid w:val="004E78B4"/>
    <w:rsid w:val="004F0A8C"/>
    <w:rsid w:val="004F4BAF"/>
    <w:rsid w:val="00502658"/>
    <w:rsid w:val="00502AB6"/>
    <w:rsid w:val="00503E35"/>
    <w:rsid w:val="00505CA0"/>
    <w:rsid w:val="00506D6E"/>
    <w:rsid w:val="005110D4"/>
    <w:rsid w:val="00511286"/>
    <w:rsid w:val="005142FF"/>
    <w:rsid w:val="005243A1"/>
    <w:rsid w:val="005256F4"/>
    <w:rsid w:val="00531975"/>
    <w:rsid w:val="00532582"/>
    <w:rsid w:val="00533B36"/>
    <w:rsid w:val="0053436B"/>
    <w:rsid w:val="00540494"/>
    <w:rsid w:val="00542A4C"/>
    <w:rsid w:val="00542E5D"/>
    <w:rsid w:val="0054432B"/>
    <w:rsid w:val="005456CE"/>
    <w:rsid w:val="005514AA"/>
    <w:rsid w:val="00562969"/>
    <w:rsid w:val="00563EEE"/>
    <w:rsid w:val="00564820"/>
    <w:rsid w:val="00565DF7"/>
    <w:rsid w:val="005661B4"/>
    <w:rsid w:val="0056699E"/>
    <w:rsid w:val="00567276"/>
    <w:rsid w:val="005707B8"/>
    <w:rsid w:val="00570C70"/>
    <w:rsid w:val="00576D88"/>
    <w:rsid w:val="005809A2"/>
    <w:rsid w:val="00581046"/>
    <w:rsid w:val="00581695"/>
    <w:rsid w:val="0058573D"/>
    <w:rsid w:val="00592AAD"/>
    <w:rsid w:val="005954E3"/>
    <w:rsid w:val="0059621A"/>
    <w:rsid w:val="005A1033"/>
    <w:rsid w:val="005A3311"/>
    <w:rsid w:val="005A5D52"/>
    <w:rsid w:val="005C5902"/>
    <w:rsid w:val="005C7FC1"/>
    <w:rsid w:val="005D3872"/>
    <w:rsid w:val="005D6B6C"/>
    <w:rsid w:val="005E4370"/>
    <w:rsid w:val="005F0A8E"/>
    <w:rsid w:val="005F43C1"/>
    <w:rsid w:val="005F507F"/>
    <w:rsid w:val="005F60CB"/>
    <w:rsid w:val="005F6DFA"/>
    <w:rsid w:val="00604104"/>
    <w:rsid w:val="00605BED"/>
    <w:rsid w:val="006101DE"/>
    <w:rsid w:val="00614838"/>
    <w:rsid w:val="00615774"/>
    <w:rsid w:val="006236F5"/>
    <w:rsid w:val="006237D4"/>
    <w:rsid w:val="00626810"/>
    <w:rsid w:val="00634B15"/>
    <w:rsid w:val="00635CD5"/>
    <w:rsid w:val="00643DCB"/>
    <w:rsid w:val="0064606B"/>
    <w:rsid w:val="00655AD3"/>
    <w:rsid w:val="00657985"/>
    <w:rsid w:val="00660448"/>
    <w:rsid w:val="00661378"/>
    <w:rsid w:val="006659D5"/>
    <w:rsid w:val="0067032A"/>
    <w:rsid w:val="006705BD"/>
    <w:rsid w:val="006736FC"/>
    <w:rsid w:val="0067393D"/>
    <w:rsid w:val="00675E5E"/>
    <w:rsid w:val="006772BF"/>
    <w:rsid w:val="00680408"/>
    <w:rsid w:val="00681051"/>
    <w:rsid w:val="0068256B"/>
    <w:rsid w:val="0068422C"/>
    <w:rsid w:val="00684706"/>
    <w:rsid w:val="006868EB"/>
    <w:rsid w:val="006875E5"/>
    <w:rsid w:val="006876DB"/>
    <w:rsid w:val="0069362A"/>
    <w:rsid w:val="006941C9"/>
    <w:rsid w:val="00694EB4"/>
    <w:rsid w:val="006A6FE8"/>
    <w:rsid w:val="006B0D09"/>
    <w:rsid w:val="006B2584"/>
    <w:rsid w:val="006B3B3E"/>
    <w:rsid w:val="006D1AE2"/>
    <w:rsid w:val="006D2858"/>
    <w:rsid w:val="006D3A78"/>
    <w:rsid w:val="006D3CCC"/>
    <w:rsid w:val="006D7291"/>
    <w:rsid w:val="006E0936"/>
    <w:rsid w:val="006E58CF"/>
    <w:rsid w:val="006E7EF1"/>
    <w:rsid w:val="006F1E0C"/>
    <w:rsid w:val="006F3C28"/>
    <w:rsid w:val="006F68BA"/>
    <w:rsid w:val="006F6A38"/>
    <w:rsid w:val="00701A66"/>
    <w:rsid w:val="00702D74"/>
    <w:rsid w:val="007057BD"/>
    <w:rsid w:val="0070618F"/>
    <w:rsid w:val="007061BC"/>
    <w:rsid w:val="00707763"/>
    <w:rsid w:val="00710667"/>
    <w:rsid w:val="007121EE"/>
    <w:rsid w:val="00713761"/>
    <w:rsid w:val="00716571"/>
    <w:rsid w:val="00720CE5"/>
    <w:rsid w:val="007212FC"/>
    <w:rsid w:val="00726A1F"/>
    <w:rsid w:val="007317D3"/>
    <w:rsid w:val="00734647"/>
    <w:rsid w:val="0073639F"/>
    <w:rsid w:val="00736D6C"/>
    <w:rsid w:val="00746E2D"/>
    <w:rsid w:val="00753036"/>
    <w:rsid w:val="00754108"/>
    <w:rsid w:val="00754FF6"/>
    <w:rsid w:val="00762780"/>
    <w:rsid w:val="007662C4"/>
    <w:rsid w:val="00766575"/>
    <w:rsid w:val="007673F5"/>
    <w:rsid w:val="00770213"/>
    <w:rsid w:val="00773921"/>
    <w:rsid w:val="00775EAA"/>
    <w:rsid w:val="00781D5E"/>
    <w:rsid w:val="00784A2B"/>
    <w:rsid w:val="007867B9"/>
    <w:rsid w:val="007868B7"/>
    <w:rsid w:val="007904A0"/>
    <w:rsid w:val="00792734"/>
    <w:rsid w:val="007928ED"/>
    <w:rsid w:val="00794FD2"/>
    <w:rsid w:val="00796603"/>
    <w:rsid w:val="007A1F39"/>
    <w:rsid w:val="007A6AD4"/>
    <w:rsid w:val="007A7223"/>
    <w:rsid w:val="007B0260"/>
    <w:rsid w:val="007B42EF"/>
    <w:rsid w:val="007B4678"/>
    <w:rsid w:val="007B4734"/>
    <w:rsid w:val="007B47AD"/>
    <w:rsid w:val="007B7D29"/>
    <w:rsid w:val="007C0930"/>
    <w:rsid w:val="007C5D79"/>
    <w:rsid w:val="007D0592"/>
    <w:rsid w:val="007D141F"/>
    <w:rsid w:val="007D25BA"/>
    <w:rsid w:val="007D53A2"/>
    <w:rsid w:val="007D63A4"/>
    <w:rsid w:val="007E0AA6"/>
    <w:rsid w:val="007E25C3"/>
    <w:rsid w:val="007E4ABF"/>
    <w:rsid w:val="007E4BAC"/>
    <w:rsid w:val="007E6B29"/>
    <w:rsid w:val="007F10F7"/>
    <w:rsid w:val="007F241F"/>
    <w:rsid w:val="0080116D"/>
    <w:rsid w:val="00801A20"/>
    <w:rsid w:val="00802600"/>
    <w:rsid w:val="00805C5F"/>
    <w:rsid w:val="00807F1E"/>
    <w:rsid w:val="00810BF3"/>
    <w:rsid w:val="008146DB"/>
    <w:rsid w:val="00815893"/>
    <w:rsid w:val="00815E9E"/>
    <w:rsid w:val="00817051"/>
    <w:rsid w:val="008219B1"/>
    <w:rsid w:val="00821AA6"/>
    <w:rsid w:val="00824605"/>
    <w:rsid w:val="00825267"/>
    <w:rsid w:val="00830557"/>
    <w:rsid w:val="0083344C"/>
    <w:rsid w:val="00833DB0"/>
    <w:rsid w:val="00833FCF"/>
    <w:rsid w:val="00844C36"/>
    <w:rsid w:val="008457A0"/>
    <w:rsid w:val="0085273E"/>
    <w:rsid w:val="008533EA"/>
    <w:rsid w:val="00854F6D"/>
    <w:rsid w:val="00860E77"/>
    <w:rsid w:val="0086502A"/>
    <w:rsid w:val="00867554"/>
    <w:rsid w:val="008763CC"/>
    <w:rsid w:val="0088045E"/>
    <w:rsid w:val="00881B46"/>
    <w:rsid w:val="0089133B"/>
    <w:rsid w:val="008919B9"/>
    <w:rsid w:val="0089386D"/>
    <w:rsid w:val="00894EAE"/>
    <w:rsid w:val="00896555"/>
    <w:rsid w:val="008A0767"/>
    <w:rsid w:val="008A157E"/>
    <w:rsid w:val="008A516D"/>
    <w:rsid w:val="008A5A23"/>
    <w:rsid w:val="008A68BD"/>
    <w:rsid w:val="008B68E7"/>
    <w:rsid w:val="008C1366"/>
    <w:rsid w:val="008C1EB8"/>
    <w:rsid w:val="008D6D22"/>
    <w:rsid w:val="008D7C09"/>
    <w:rsid w:val="008E3B5D"/>
    <w:rsid w:val="008F0F4F"/>
    <w:rsid w:val="008F5E02"/>
    <w:rsid w:val="009007C7"/>
    <w:rsid w:val="00902EAD"/>
    <w:rsid w:val="00903800"/>
    <w:rsid w:val="00907474"/>
    <w:rsid w:val="00907E23"/>
    <w:rsid w:val="00912839"/>
    <w:rsid w:val="00913D6D"/>
    <w:rsid w:val="00916262"/>
    <w:rsid w:val="00917D07"/>
    <w:rsid w:val="00922C7D"/>
    <w:rsid w:val="00922E5F"/>
    <w:rsid w:val="00925E71"/>
    <w:rsid w:val="0093189B"/>
    <w:rsid w:val="00931CE3"/>
    <w:rsid w:val="00932D61"/>
    <w:rsid w:val="009331ED"/>
    <w:rsid w:val="00933FCC"/>
    <w:rsid w:val="0093485E"/>
    <w:rsid w:val="00937552"/>
    <w:rsid w:val="00943EEA"/>
    <w:rsid w:val="009445A7"/>
    <w:rsid w:val="00946932"/>
    <w:rsid w:val="0095053A"/>
    <w:rsid w:val="0095523C"/>
    <w:rsid w:val="00956B92"/>
    <w:rsid w:val="00956CC1"/>
    <w:rsid w:val="0096014C"/>
    <w:rsid w:val="00960B41"/>
    <w:rsid w:val="009757CA"/>
    <w:rsid w:val="00976585"/>
    <w:rsid w:val="009778AF"/>
    <w:rsid w:val="00982069"/>
    <w:rsid w:val="009828B1"/>
    <w:rsid w:val="00982E34"/>
    <w:rsid w:val="0098710B"/>
    <w:rsid w:val="00990A41"/>
    <w:rsid w:val="009A1595"/>
    <w:rsid w:val="009A161D"/>
    <w:rsid w:val="009A297F"/>
    <w:rsid w:val="009A5C38"/>
    <w:rsid w:val="009A5D5D"/>
    <w:rsid w:val="009A7761"/>
    <w:rsid w:val="009C03F0"/>
    <w:rsid w:val="009C5079"/>
    <w:rsid w:val="009D0AF2"/>
    <w:rsid w:val="009D6C81"/>
    <w:rsid w:val="009E12B9"/>
    <w:rsid w:val="009E5C6F"/>
    <w:rsid w:val="009E7B5B"/>
    <w:rsid w:val="009F24EE"/>
    <w:rsid w:val="009F550F"/>
    <w:rsid w:val="009F66CF"/>
    <w:rsid w:val="009F78A0"/>
    <w:rsid w:val="009F7D94"/>
    <w:rsid w:val="00A0335B"/>
    <w:rsid w:val="00A0532C"/>
    <w:rsid w:val="00A07AA9"/>
    <w:rsid w:val="00A1158A"/>
    <w:rsid w:val="00A11FF9"/>
    <w:rsid w:val="00A17E9C"/>
    <w:rsid w:val="00A30832"/>
    <w:rsid w:val="00A31DF1"/>
    <w:rsid w:val="00A32053"/>
    <w:rsid w:val="00A37E84"/>
    <w:rsid w:val="00A410BC"/>
    <w:rsid w:val="00A522C2"/>
    <w:rsid w:val="00A547E7"/>
    <w:rsid w:val="00A55A39"/>
    <w:rsid w:val="00A604DE"/>
    <w:rsid w:val="00A630BC"/>
    <w:rsid w:val="00A7312F"/>
    <w:rsid w:val="00A806F0"/>
    <w:rsid w:val="00A8182C"/>
    <w:rsid w:val="00A82F64"/>
    <w:rsid w:val="00A86860"/>
    <w:rsid w:val="00A868BC"/>
    <w:rsid w:val="00A91BD6"/>
    <w:rsid w:val="00A91CD5"/>
    <w:rsid w:val="00A9432B"/>
    <w:rsid w:val="00A95B6A"/>
    <w:rsid w:val="00A95D8D"/>
    <w:rsid w:val="00A97AA8"/>
    <w:rsid w:val="00AA0283"/>
    <w:rsid w:val="00AA5FB1"/>
    <w:rsid w:val="00AA752F"/>
    <w:rsid w:val="00AB43F9"/>
    <w:rsid w:val="00AB5E2B"/>
    <w:rsid w:val="00AC00B5"/>
    <w:rsid w:val="00AC5BE9"/>
    <w:rsid w:val="00AC7161"/>
    <w:rsid w:val="00AD20E2"/>
    <w:rsid w:val="00AD42E1"/>
    <w:rsid w:val="00AD5CA8"/>
    <w:rsid w:val="00AD5D0A"/>
    <w:rsid w:val="00AD74E3"/>
    <w:rsid w:val="00AE2309"/>
    <w:rsid w:val="00AE2DD1"/>
    <w:rsid w:val="00AF2DE1"/>
    <w:rsid w:val="00AF3355"/>
    <w:rsid w:val="00AF549A"/>
    <w:rsid w:val="00AF5535"/>
    <w:rsid w:val="00AF6172"/>
    <w:rsid w:val="00AF7021"/>
    <w:rsid w:val="00AF7B37"/>
    <w:rsid w:val="00B0173B"/>
    <w:rsid w:val="00B03A35"/>
    <w:rsid w:val="00B0618E"/>
    <w:rsid w:val="00B154CE"/>
    <w:rsid w:val="00B15810"/>
    <w:rsid w:val="00B279C3"/>
    <w:rsid w:val="00B30407"/>
    <w:rsid w:val="00B32189"/>
    <w:rsid w:val="00B322E5"/>
    <w:rsid w:val="00B40127"/>
    <w:rsid w:val="00B40E41"/>
    <w:rsid w:val="00B44014"/>
    <w:rsid w:val="00B47CF6"/>
    <w:rsid w:val="00B5088D"/>
    <w:rsid w:val="00B56FCA"/>
    <w:rsid w:val="00B5794C"/>
    <w:rsid w:val="00B6030D"/>
    <w:rsid w:val="00B605BC"/>
    <w:rsid w:val="00B62777"/>
    <w:rsid w:val="00B62B81"/>
    <w:rsid w:val="00B63F7F"/>
    <w:rsid w:val="00B67A96"/>
    <w:rsid w:val="00B72861"/>
    <w:rsid w:val="00B73D1D"/>
    <w:rsid w:val="00B77063"/>
    <w:rsid w:val="00B80DA4"/>
    <w:rsid w:val="00B82067"/>
    <w:rsid w:val="00B82D97"/>
    <w:rsid w:val="00B83A07"/>
    <w:rsid w:val="00B87905"/>
    <w:rsid w:val="00B94CDC"/>
    <w:rsid w:val="00B95223"/>
    <w:rsid w:val="00B954A4"/>
    <w:rsid w:val="00B962EF"/>
    <w:rsid w:val="00B9635E"/>
    <w:rsid w:val="00BA0737"/>
    <w:rsid w:val="00BA4272"/>
    <w:rsid w:val="00BB54FB"/>
    <w:rsid w:val="00BC1271"/>
    <w:rsid w:val="00BC1443"/>
    <w:rsid w:val="00BD12B3"/>
    <w:rsid w:val="00BD4FEB"/>
    <w:rsid w:val="00BE0519"/>
    <w:rsid w:val="00BE15F4"/>
    <w:rsid w:val="00BE403A"/>
    <w:rsid w:val="00BF0157"/>
    <w:rsid w:val="00BF23C0"/>
    <w:rsid w:val="00C04ABD"/>
    <w:rsid w:val="00C12260"/>
    <w:rsid w:val="00C14857"/>
    <w:rsid w:val="00C15861"/>
    <w:rsid w:val="00C22C10"/>
    <w:rsid w:val="00C26A80"/>
    <w:rsid w:val="00C30750"/>
    <w:rsid w:val="00C314C5"/>
    <w:rsid w:val="00C3358E"/>
    <w:rsid w:val="00C37278"/>
    <w:rsid w:val="00C4308C"/>
    <w:rsid w:val="00C4348E"/>
    <w:rsid w:val="00C436F6"/>
    <w:rsid w:val="00C43A84"/>
    <w:rsid w:val="00C50375"/>
    <w:rsid w:val="00C624E1"/>
    <w:rsid w:val="00C648A2"/>
    <w:rsid w:val="00C65E8B"/>
    <w:rsid w:val="00C66088"/>
    <w:rsid w:val="00C713D0"/>
    <w:rsid w:val="00C72BD8"/>
    <w:rsid w:val="00C77558"/>
    <w:rsid w:val="00C81382"/>
    <w:rsid w:val="00C84682"/>
    <w:rsid w:val="00C918EC"/>
    <w:rsid w:val="00C91F98"/>
    <w:rsid w:val="00C92B3D"/>
    <w:rsid w:val="00C952D9"/>
    <w:rsid w:val="00C97DB2"/>
    <w:rsid w:val="00CA078C"/>
    <w:rsid w:val="00CA6EE9"/>
    <w:rsid w:val="00CA7043"/>
    <w:rsid w:val="00CA708B"/>
    <w:rsid w:val="00CA7B8E"/>
    <w:rsid w:val="00CB1101"/>
    <w:rsid w:val="00CB5810"/>
    <w:rsid w:val="00CB75A1"/>
    <w:rsid w:val="00CC09F8"/>
    <w:rsid w:val="00CC1E19"/>
    <w:rsid w:val="00CC23A4"/>
    <w:rsid w:val="00CC34E2"/>
    <w:rsid w:val="00CC3B29"/>
    <w:rsid w:val="00CC761E"/>
    <w:rsid w:val="00CC79FC"/>
    <w:rsid w:val="00CD195C"/>
    <w:rsid w:val="00CD1CEF"/>
    <w:rsid w:val="00CD1E35"/>
    <w:rsid w:val="00CD255A"/>
    <w:rsid w:val="00CD6834"/>
    <w:rsid w:val="00CD6E3B"/>
    <w:rsid w:val="00CE02DB"/>
    <w:rsid w:val="00CE0D82"/>
    <w:rsid w:val="00CE36F0"/>
    <w:rsid w:val="00CF0197"/>
    <w:rsid w:val="00CF051C"/>
    <w:rsid w:val="00CF2BAA"/>
    <w:rsid w:val="00CF3B96"/>
    <w:rsid w:val="00D010CA"/>
    <w:rsid w:val="00D0366F"/>
    <w:rsid w:val="00D049A3"/>
    <w:rsid w:val="00D067B6"/>
    <w:rsid w:val="00D135DE"/>
    <w:rsid w:val="00D33FBB"/>
    <w:rsid w:val="00D37597"/>
    <w:rsid w:val="00D40D72"/>
    <w:rsid w:val="00D41AFF"/>
    <w:rsid w:val="00D422A5"/>
    <w:rsid w:val="00D45B3C"/>
    <w:rsid w:val="00D50469"/>
    <w:rsid w:val="00D52B4F"/>
    <w:rsid w:val="00D54043"/>
    <w:rsid w:val="00D667C4"/>
    <w:rsid w:val="00D672C8"/>
    <w:rsid w:val="00D67A56"/>
    <w:rsid w:val="00D700B4"/>
    <w:rsid w:val="00D70D28"/>
    <w:rsid w:val="00D71A79"/>
    <w:rsid w:val="00D75455"/>
    <w:rsid w:val="00D82339"/>
    <w:rsid w:val="00D83EC5"/>
    <w:rsid w:val="00D84E57"/>
    <w:rsid w:val="00D85E5B"/>
    <w:rsid w:val="00D90938"/>
    <w:rsid w:val="00D9199F"/>
    <w:rsid w:val="00D91D99"/>
    <w:rsid w:val="00D9438C"/>
    <w:rsid w:val="00DA4660"/>
    <w:rsid w:val="00DA68FB"/>
    <w:rsid w:val="00DA6E63"/>
    <w:rsid w:val="00DA74F5"/>
    <w:rsid w:val="00DB035F"/>
    <w:rsid w:val="00DB6301"/>
    <w:rsid w:val="00DC400D"/>
    <w:rsid w:val="00DC521F"/>
    <w:rsid w:val="00DC57E4"/>
    <w:rsid w:val="00DC6677"/>
    <w:rsid w:val="00DC6F92"/>
    <w:rsid w:val="00DD14A7"/>
    <w:rsid w:val="00DD1AB0"/>
    <w:rsid w:val="00DE0D9D"/>
    <w:rsid w:val="00DE3551"/>
    <w:rsid w:val="00DE4D69"/>
    <w:rsid w:val="00DE5FD2"/>
    <w:rsid w:val="00DE6CDC"/>
    <w:rsid w:val="00DE7284"/>
    <w:rsid w:val="00DF21CC"/>
    <w:rsid w:val="00DF43A8"/>
    <w:rsid w:val="00E0132D"/>
    <w:rsid w:val="00E016A6"/>
    <w:rsid w:val="00E027DA"/>
    <w:rsid w:val="00E05660"/>
    <w:rsid w:val="00E11609"/>
    <w:rsid w:val="00E159C3"/>
    <w:rsid w:val="00E162C2"/>
    <w:rsid w:val="00E165CF"/>
    <w:rsid w:val="00E16760"/>
    <w:rsid w:val="00E1727D"/>
    <w:rsid w:val="00E20971"/>
    <w:rsid w:val="00E2215C"/>
    <w:rsid w:val="00E30BE7"/>
    <w:rsid w:val="00E32DCE"/>
    <w:rsid w:val="00E43236"/>
    <w:rsid w:val="00E45B17"/>
    <w:rsid w:val="00E53778"/>
    <w:rsid w:val="00E55E2C"/>
    <w:rsid w:val="00E63DBA"/>
    <w:rsid w:val="00E65014"/>
    <w:rsid w:val="00E70CE8"/>
    <w:rsid w:val="00E72ACC"/>
    <w:rsid w:val="00E7680B"/>
    <w:rsid w:val="00E8123C"/>
    <w:rsid w:val="00E8147D"/>
    <w:rsid w:val="00E862FF"/>
    <w:rsid w:val="00E86C2D"/>
    <w:rsid w:val="00E875CB"/>
    <w:rsid w:val="00E903E3"/>
    <w:rsid w:val="00E94158"/>
    <w:rsid w:val="00EA2842"/>
    <w:rsid w:val="00EA4271"/>
    <w:rsid w:val="00EA65DE"/>
    <w:rsid w:val="00EB0ACE"/>
    <w:rsid w:val="00EB3EDA"/>
    <w:rsid w:val="00EC6908"/>
    <w:rsid w:val="00ED2901"/>
    <w:rsid w:val="00ED522F"/>
    <w:rsid w:val="00ED779C"/>
    <w:rsid w:val="00EE22B7"/>
    <w:rsid w:val="00EE2D2C"/>
    <w:rsid w:val="00EE6356"/>
    <w:rsid w:val="00EE705D"/>
    <w:rsid w:val="00EF53B6"/>
    <w:rsid w:val="00EF6146"/>
    <w:rsid w:val="00EF7AE5"/>
    <w:rsid w:val="00F02540"/>
    <w:rsid w:val="00F03186"/>
    <w:rsid w:val="00F06810"/>
    <w:rsid w:val="00F165E9"/>
    <w:rsid w:val="00F2130E"/>
    <w:rsid w:val="00F22B04"/>
    <w:rsid w:val="00F22B08"/>
    <w:rsid w:val="00F236CF"/>
    <w:rsid w:val="00F242E2"/>
    <w:rsid w:val="00F3306A"/>
    <w:rsid w:val="00F34F5E"/>
    <w:rsid w:val="00F37B6F"/>
    <w:rsid w:val="00F460C3"/>
    <w:rsid w:val="00F46A82"/>
    <w:rsid w:val="00F51CA0"/>
    <w:rsid w:val="00F54175"/>
    <w:rsid w:val="00F579D1"/>
    <w:rsid w:val="00F61AAD"/>
    <w:rsid w:val="00F638A0"/>
    <w:rsid w:val="00F646AD"/>
    <w:rsid w:val="00F66605"/>
    <w:rsid w:val="00F70C78"/>
    <w:rsid w:val="00F73162"/>
    <w:rsid w:val="00F7378C"/>
    <w:rsid w:val="00F74DE0"/>
    <w:rsid w:val="00F76EAB"/>
    <w:rsid w:val="00F772A2"/>
    <w:rsid w:val="00F83580"/>
    <w:rsid w:val="00F90A80"/>
    <w:rsid w:val="00F964AC"/>
    <w:rsid w:val="00FA16A4"/>
    <w:rsid w:val="00FA4F0D"/>
    <w:rsid w:val="00FA4FDE"/>
    <w:rsid w:val="00FA7BD8"/>
    <w:rsid w:val="00FB0B31"/>
    <w:rsid w:val="00FB24EE"/>
    <w:rsid w:val="00FB433B"/>
    <w:rsid w:val="00FB6EC3"/>
    <w:rsid w:val="00FB7BC0"/>
    <w:rsid w:val="00FD0D71"/>
    <w:rsid w:val="00FD2CD1"/>
    <w:rsid w:val="00FD425D"/>
    <w:rsid w:val="00FD45D8"/>
    <w:rsid w:val="00FE056A"/>
    <w:rsid w:val="00FE15E7"/>
    <w:rsid w:val="00FE72F5"/>
    <w:rsid w:val="00FF0498"/>
    <w:rsid w:val="00FF3CB5"/>
    <w:rsid w:val="00FF564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441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pPr>
      <w:widowControl w:val="0"/>
      <w:spacing w:after="120"/>
    </w:pPr>
    <w:rPr>
      <w:rFonts w:ascii="Arial" w:hAnsi="Arial"/>
      <w:sz w:val="22"/>
    </w:rPr>
  </w:style>
  <w:style w:type="paragraph" w:styleId="Nadpis1">
    <w:name w:val="heading 1"/>
    <w:basedOn w:val="Normln"/>
    <w:next w:val="Nadpis2"/>
    <w:qFormat/>
    <w:pPr>
      <w:keepNext/>
      <w:numPr>
        <w:numId w:val="4"/>
      </w:numPr>
      <w:spacing w:before="360" w:after="240"/>
      <w:outlineLvl w:val="0"/>
    </w:pPr>
    <w:rPr>
      <w:b/>
      <w:caps/>
      <w:kern w:val="28"/>
      <w:sz w:val="26"/>
      <w:szCs w:val="26"/>
    </w:rPr>
  </w:style>
  <w:style w:type="paragraph" w:styleId="Nadpis2">
    <w:name w:val="heading 2"/>
    <w:aliases w:val="h2,hlavicka,F2,F21,ASAPHeading 2,Nadpis 2T,PA Major Section,2,sub-sect,21,sub-sect1,22,sub-sect2,211,sub-sect11,Podkapitola1,Nadpis kapitoly,V_Head2,V_Head21,V_Head22,0Überschrift 2,1Überschrift 2,2Überschrift 2,3Überschrift 2,4Überschrift 2"/>
    <w:basedOn w:val="Nadpis1"/>
    <w:qFormat/>
    <w:pPr>
      <w:keepNext w:val="0"/>
      <w:numPr>
        <w:ilvl w:val="1"/>
      </w:numPr>
      <w:spacing w:before="0" w:after="120"/>
      <w:outlineLvl w:val="1"/>
    </w:pPr>
    <w:rPr>
      <w:b w:val="0"/>
      <w:caps w:val="0"/>
      <w:kern w:val="0"/>
      <w:sz w:val="22"/>
      <w:szCs w:val="22"/>
    </w:rPr>
  </w:style>
  <w:style w:type="paragraph" w:styleId="Nadpis3">
    <w:name w:val="heading 3"/>
    <w:aliases w:val="Nadpis 3 velká písmena,Titul1,Za a),podclanek"/>
    <w:basedOn w:val="Normln"/>
    <w:qFormat/>
    <w:pPr>
      <w:numPr>
        <w:ilvl w:val="2"/>
        <w:numId w:val="4"/>
      </w:numPr>
      <w:outlineLvl w:val="2"/>
    </w:pPr>
    <w:rPr>
      <w:szCs w:val="22"/>
    </w:rPr>
  </w:style>
  <w:style w:type="paragraph" w:styleId="Nadpis4">
    <w:name w:val="heading 4"/>
    <w:aliases w:val=" Char,Char Char,Char"/>
    <w:basedOn w:val="Normln"/>
    <w:qFormat/>
    <w:pPr>
      <w:numPr>
        <w:ilvl w:val="3"/>
        <w:numId w:val="4"/>
      </w:numPr>
      <w:shd w:val="clear" w:color="000000" w:fill="FFFFFF"/>
      <w:tabs>
        <w:tab w:val="left" w:leader="dot" w:pos="7371"/>
      </w:tabs>
      <w:outlineLvl w:val="3"/>
    </w:pPr>
    <w:rPr>
      <w:szCs w:val="22"/>
    </w:rPr>
  </w:style>
  <w:style w:type="paragraph" w:styleId="Nadpis5">
    <w:name w:val="heading 5"/>
    <w:basedOn w:val="Normln"/>
    <w:qFormat/>
    <w:pPr>
      <w:widowControl/>
      <w:numPr>
        <w:ilvl w:val="4"/>
        <w:numId w:val="4"/>
      </w:numPr>
      <w:outlineLvl w:val="4"/>
    </w:pPr>
    <w:rPr>
      <w:kern w:val="28"/>
    </w:rPr>
  </w:style>
  <w:style w:type="paragraph" w:styleId="Nadpis6">
    <w:name w:val="heading 6"/>
    <w:basedOn w:val="Normln"/>
    <w:next w:val="Normln"/>
    <w:qFormat/>
    <w:pPr>
      <w:keepNext/>
      <w:widowControl/>
      <w:numPr>
        <w:ilvl w:val="5"/>
        <w:numId w:val="4"/>
      </w:numPr>
      <w:tabs>
        <w:tab w:val="left" w:pos="3260"/>
      </w:tabs>
      <w:outlineLvl w:val="5"/>
    </w:pPr>
    <w:rPr>
      <w:szCs w:val="22"/>
    </w:rPr>
  </w:style>
  <w:style w:type="paragraph" w:styleId="Nadpis7">
    <w:name w:val="heading 7"/>
    <w:aliases w:val="T7"/>
    <w:basedOn w:val="Normln"/>
    <w:next w:val="Normln"/>
    <w:qFormat/>
    <w:pPr>
      <w:keepNext/>
      <w:widowControl/>
      <w:numPr>
        <w:ilvl w:val="6"/>
        <w:numId w:val="4"/>
      </w:numPr>
      <w:outlineLvl w:val="6"/>
    </w:pPr>
    <w:rPr>
      <w:szCs w:val="22"/>
    </w:rPr>
  </w:style>
  <w:style w:type="paragraph" w:styleId="Nadpis8">
    <w:name w:val="heading 8"/>
    <w:aliases w:val="T8"/>
    <w:basedOn w:val="Normln"/>
    <w:next w:val="Normln"/>
    <w:qFormat/>
    <w:pPr>
      <w:keepNext/>
      <w:widowControl/>
      <w:numPr>
        <w:ilvl w:val="7"/>
        <w:numId w:val="4"/>
      </w:numPr>
      <w:spacing w:before="120" w:line="225" w:lineRule="exact"/>
      <w:outlineLvl w:val="7"/>
    </w:pPr>
    <w:rPr>
      <w:b/>
    </w:rPr>
  </w:style>
  <w:style w:type="paragraph" w:styleId="Nadpis9">
    <w:name w:val="heading 9"/>
    <w:aliases w:val="T9,Příloha"/>
    <w:basedOn w:val="Normln"/>
    <w:next w:val="Normln"/>
    <w:qFormat/>
    <w:pPr>
      <w:widowControl/>
      <w:numPr>
        <w:ilvl w:val="8"/>
        <w:numId w:val="4"/>
      </w:numPr>
      <w:spacing w:before="240" w:after="60"/>
      <w:outlineLvl w:val="8"/>
    </w:pPr>
    <w:rPr>
      <w:rFonts w:ascii="Arial (WE)" w:hAnsi="Arial (WE)"/>
      <w:i/>
      <w:kern w:val="28"/>
      <w:sz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Normln15">
    <w:name w:val="Normální 1.5"/>
    <w:basedOn w:val="Normln"/>
    <w:pPr>
      <w:ind w:left="851"/>
    </w:pPr>
  </w:style>
  <w:style w:type="paragraph" w:customStyle="1" w:styleId="Normlnodst">
    <w:name w:val="Normální odst"/>
    <w:basedOn w:val="Normln"/>
  </w:style>
  <w:style w:type="paragraph" w:styleId="Zpat">
    <w:name w:val="footer"/>
    <w:basedOn w:val="Normln"/>
    <w:semiHidden/>
    <w:pPr>
      <w:tabs>
        <w:tab w:val="center" w:pos="4536"/>
        <w:tab w:val="right" w:pos="9072"/>
      </w:tabs>
    </w:pPr>
  </w:style>
  <w:style w:type="paragraph" w:styleId="Obsah1">
    <w:name w:val="toc 1"/>
    <w:basedOn w:val="Normln"/>
    <w:next w:val="Normln"/>
    <w:uiPriority w:val="39"/>
    <w:pPr>
      <w:tabs>
        <w:tab w:val="right" w:leader="dot" w:pos="9354"/>
      </w:tabs>
      <w:spacing w:before="120"/>
      <w:ind w:left="709" w:hanging="709"/>
    </w:pPr>
    <w:rPr>
      <w:caps/>
    </w:rPr>
  </w:style>
  <w:style w:type="paragraph" w:styleId="Obsah2">
    <w:name w:val="toc 2"/>
    <w:basedOn w:val="Obsah1"/>
    <w:next w:val="Normln"/>
    <w:semiHidden/>
    <w:pPr>
      <w:spacing w:before="240"/>
    </w:pPr>
    <w:rPr>
      <w:rFonts w:ascii="Times New Roman" w:hAnsi="Times New Roman"/>
      <w:caps w:val="0"/>
      <w:sz w:val="20"/>
    </w:rPr>
  </w:style>
  <w:style w:type="paragraph" w:styleId="Obsah3">
    <w:name w:val="toc 3"/>
    <w:basedOn w:val="Obsah2"/>
    <w:next w:val="Normln"/>
    <w:semiHidden/>
    <w:pPr>
      <w:spacing w:before="0"/>
      <w:ind w:left="240"/>
    </w:pPr>
    <w:rPr>
      <w:b/>
    </w:rPr>
  </w:style>
  <w:style w:type="paragraph" w:styleId="Zhlav">
    <w:name w:val="header"/>
    <w:basedOn w:val="Normln"/>
    <w:semiHidden/>
    <w:pPr>
      <w:tabs>
        <w:tab w:val="center" w:pos="4536"/>
        <w:tab w:val="right" w:pos="9072"/>
      </w:tabs>
    </w:pPr>
  </w:style>
  <w:style w:type="paragraph" w:customStyle="1" w:styleId="Odst15-odstup">
    <w:name w:val="Odst.1.5 - odstup"/>
    <w:basedOn w:val="Normln"/>
    <w:pPr>
      <w:tabs>
        <w:tab w:val="left" w:pos="1701"/>
        <w:tab w:val="left" w:pos="2268"/>
        <w:tab w:val="left" w:pos="2835"/>
      </w:tabs>
      <w:ind w:left="851" w:hanging="851"/>
    </w:pPr>
  </w:style>
  <w:style w:type="paragraph" w:styleId="Textkomente">
    <w:name w:val="annotation text"/>
    <w:basedOn w:val="Normln"/>
    <w:link w:val="TextkomenteChar"/>
    <w:uiPriority w:val="99"/>
    <w:semiHidden/>
    <w:pPr>
      <w:tabs>
        <w:tab w:val="left" w:pos="1701"/>
        <w:tab w:val="left" w:pos="2268"/>
        <w:tab w:val="left" w:pos="2835"/>
      </w:tabs>
    </w:pPr>
    <w:rPr>
      <w:sz w:val="20"/>
    </w:rPr>
  </w:style>
  <w:style w:type="character" w:styleId="Znakapoznpodarou">
    <w:name w:val="footnote reference"/>
    <w:semiHidden/>
    <w:rPr>
      <w:rFonts w:ascii="Arial" w:hAnsi="Arial"/>
      <w:sz w:val="20"/>
      <w:vertAlign w:val="superscript"/>
    </w:rPr>
  </w:style>
  <w:style w:type="character" w:styleId="Odkaznakoment">
    <w:name w:val="annotation reference"/>
    <w:semiHidden/>
    <w:rPr>
      <w:rFonts w:ascii="Arial" w:hAnsi="Arial"/>
      <w:sz w:val="20"/>
    </w:rPr>
  </w:style>
  <w:style w:type="paragraph" w:styleId="Obsah4">
    <w:name w:val="toc 4"/>
    <w:basedOn w:val="Normln"/>
    <w:next w:val="Normln"/>
    <w:semiHidden/>
    <w:pPr>
      <w:tabs>
        <w:tab w:val="right" w:pos="9354"/>
      </w:tabs>
      <w:ind w:left="480"/>
    </w:pPr>
    <w:rPr>
      <w:rFonts w:ascii="Times New Roman" w:hAnsi="Times New Roman"/>
      <w:sz w:val="20"/>
    </w:rPr>
  </w:style>
  <w:style w:type="paragraph" w:customStyle="1" w:styleId="Odst4-odst">
    <w:name w:val="Odst.4-odst"/>
    <w:basedOn w:val="Odst15-odstup"/>
    <w:pPr>
      <w:ind w:left="2269" w:hanging="1418"/>
    </w:pPr>
  </w:style>
  <w:style w:type="paragraph" w:styleId="Obsah5">
    <w:name w:val="toc 5"/>
    <w:basedOn w:val="Normln"/>
    <w:next w:val="Normln"/>
    <w:semiHidden/>
    <w:pPr>
      <w:tabs>
        <w:tab w:val="right" w:pos="9354"/>
      </w:tabs>
      <w:ind w:left="720"/>
    </w:pPr>
    <w:rPr>
      <w:rFonts w:ascii="Times New Roman" w:hAnsi="Times New Roman"/>
      <w:sz w:val="20"/>
    </w:rPr>
  </w:style>
  <w:style w:type="paragraph" w:styleId="Obsah6">
    <w:name w:val="toc 6"/>
    <w:basedOn w:val="Normln"/>
    <w:next w:val="Normln"/>
    <w:semiHidden/>
    <w:pPr>
      <w:tabs>
        <w:tab w:val="right" w:pos="9354"/>
      </w:tabs>
      <w:ind w:left="960"/>
    </w:pPr>
    <w:rPr>
      <w:rFonts w:ascii="Times New Roman" w:hAnsi="Times New Roman"/>
      <w:sz w:val="20"/>
    </w:rPr>
  </w:style>
  <w:style w:type="paragraph" w:styleId="Obsah7">
    <w:name w:val="toc 7"/>
    <w:basedOn w:val="Normln"/>
    <w:next w:val="Normln"/>
    <w:semiHidden/>
    <w:pPr>
      <w:tabs>
        <w:tab w:val="right" w:pos="9354"/>
      </w:tabs>
      <w:ind w:left="1200"/>
    </w:pPr>
    <w:rPr>
      <w:rFonts w:ascii="Times New Roman" w:hAnsi="Times New Roman"/>
      <w:sz w:val="20"/>
    </w:rPr>
  </w:style>
  <w:style w:type="paragraph" w:styleId="Obsah8">
    <w:name w:val="toc 8"/>
    <w:basedOn w:val="Normln"/>
    <w:next w:val="Normln"/>
    <w:semiHidden/>
    <w:pPr>
      <w:tabs>
        <w:tab w:val="right" w:pos="9354"/>
      </w:tabs>
      <w:ind w:left="1440"/>
    </w:pPr>
    <w:rPr>
      <w:rFonts w:ascii="Times New Roman" w:hAnsi="Times New Roman"/>
      <w:sz w:val="20"/>
    </w:rPr>
  </w:style>
  <w:style w:type="paragraph" w:styleId="Obsah9">
    <w:name w:val="toc 9"/>
    <w:basedOn w:val="Normln"/>
    <w:next w:val="Normln"/>
    <w:semiHidden/>
    <w:pPr>
      <w:tabs>
        <w:tab w:val="right" w:pos="9354"/>
      </w:tabs>
      <w:ind w:left="1680"/>
    </w:pPr>
    <w:rPr>
      <w:rFonts w:ascii="Times New Roman" w:hAnsi="Times New Roman"/>
      <w:sz w:val="20"/>
    </w:rPr>
  </w:style>
  <w:style w:type="paragraph" w:styleId="Normlnodsazen">
    <w:name w:val="Normal Indent"/>
    <w:basedOn w:val="Normln"/>
    <w:semiHidden/>
    <w:pPr>
      <w:spacing w:line="240" w:lineRule="atLeast"/>
      <w:ind w:left="708"/>
    </w:pPr>
    <w:rPr>
      <w:rFonts w:ascii="Palton EE" w:hAnsi="Palton EE"/>
    </w:rPr>
  </w:style>
  <w:style w:type="paragraph" w:customStyle="1" w:styleId="Odst15">
    <w:name w:val="Odst1.5"/>
    <w:basedOn w:val="Normln"/>
    <w:pPr>
      <w:spacing w:before="120" w:line="240" w:lineRule="atLeast"/>
      <w:ind w:left="851" w:hanging="851"/>
    </w:pPr>
  </w:style>
  <w:style w:type="paragraph" w:customStyle="1" w:styleId="Odrka">
    <w:name w:val="Odrážka"/>
    <w:basedOn w:val="Normln"/>
    <w:pPr>
      <w:widowControl/>
      <w:tabs>
        <w:tab w:val="right" w:pos="284"/>
      </w:tabs>
      <w:ind w:left="284" w:hanging="284"/>
    </w:pPr>
    <w:rPr>
      <w:kern w:val="28"/>
    </w:rPr>
  </w:style>
  <w:style w:type="paragraph" w:customStyle="1" w:styleId="Podnadpis1">
    <w:name w:val="Podnadpis1"/>
    <w:basedOn w:val="Obsah1"/>
    <w:pPr>
      <w:keepNext/>
      <w:tabs>
        <w:tab w:val="clear" w:pos="9354"/>
        <w:tab w:val="left" w:pos="567"/>
        <w:tab w:val="left" w:pos="600"/>
        <w:tab w:val="right" w:pos="9345"/>
      </w:tabs>
      <w:ind w:left="567" w:hanging="567"/>
    </w:pPr>
    <w:rPr>
      <w:rFonts w:cs="Arial"/>
      <w:b/>
      <w:caps w:val="0"/>
      <w:szCs w:val="22"/>
    </w:rPr>
  </w:style>
  <w:style w:type="paragraph" w:customStyle="1" w:styleId="Zkladntextodsazen21">
    <w:name w:val="Základní text odsazený 21"/>
    <w:basedOn w:val="Normln"/>
    <w:pPr>
      <w:spacing w:before="120"/>
      <w:ind w:left="1418" w:hanging="567"/>
    </w:pPr>
  </w:style>
  <w:style w:type="paragraph" w:styleId="Textpoznpodarou">
    <w:name w:val="footnote text"/>
    <w:basedOn w:val="Normln"/>
    <w:semiHidden/>
    <w:pPr>
      <w:widowControl/>
    </w:pPr>
    <w:rPr>
      <w:rFonts w:ascii="Times New Roman" w:hAnsi="Times New Roman"/>
      <w:sz w:val="20"/>
    </w:rPr>
  </w:style>
  <w:style w:type="paragraph" w:customStyle="1" w:styleId="odstavec1">
    <w:name w:val="odstavec1"/>
    <w:basedOn w:val="Normln"/>
    <w:next w:val="Normln"/>
    <w:pPr>
      <w:widowControl/>
      <w:spacing w:before="120"/>
      <w:ind w:left="1361"/>
    </w:pPr>
  </w:style>
  <w:style w:type="paragraph" w:customStyle="1" w:styleId="Zkladntext21">
    <w:name w:val="Základní text 21"/>
    <w:basedOn w:val="Normln"/>
    <w:pPr>
      <w:spacing w:before="240" w:after="240"/>
      <w:jc w:val="center"/>
    </w:pPr>
    <w:rPr>
      <w:b/>
      <w:caps/>
      <w:spacing w:val="60"/>
      <w:sz w:val="44"/>
    </w:rPr>
  </w:style>
  <w:style w:type="paragraph" w:customStyle="1" w:styleId="odstavec2">
    <w:name w:val="odstavec2"/>
    <w:basedOn w:val="odstavec1"/>
    <w:pPr>
      <w:ind w:left="1388" w:hanging="680"/>
    </w:pPr>
    <w:rPr>
      <w:kern w:val="28"/>
      <w:sz w:val="24"/>
    </w:rPr>
  </w:style>
  <w:style w:type="paragraph" w:customStyle="1" w:styleId="Normal3">
    <w:name w:val="Normal3"/>
    <w:basedOn w:val="Normln"/>
    <w:pPr>
      <w:widowControl/>
      <w:ind w:left="709"/>
    </w:pPr>
  </w:style>
  <w:style w:type="character" w:styleId="Hypertextovodkaz">
    <w:name w:val="Hyperlink"/>
    <w:uiPriority w:val="99"/>
    <w:rPr>
      <w:color w:val="0000FF"/>
      <w:u w:val="single"/>
    </w:rPr>
  </w:style>
  <w:style w:type="paragraph" w:styleId="Textbubliny">
    <w:name w:val="Balloon Text"/>
    <w:basedOn w:val="Normln"/>
    <w:semiHidden/>
    <w:rPr>
      <w:rFonts w:ascii="Tahoma" w:hAnsi="Tahoma" w:cs="Courier"/>
      <w:sz w:val="16"/>
      <w:szCs w:val="16"/>
    </w:rPr>
  </w:style>
  <w:style w:type="paragraph" w:styleId="Pedmtkomente">
    <w:name w:val="annotation subject"/>
    <w:basedOn w:val="Textkomente"/>
    <w:next w:val="Textkomente"/>
    <w:semiHidden/>
    <w:pPr>
      <w:tabs>
        <w:tab w:val="clear" w:pos="1701"/>
        <w:tab w:val="clear" w:pos="2268"/>
        <w:tab w:val="clear" w:pos="2835"/>
        <w:tab w:val="left" w:pos="1418"/>
      </w:tabs>
    </w:pPr>
    <w:rPr>
      <w:b/>
      <w:bCs/>
    </w:rPr>
  </w:style>
  <w:style w:type="character" w:customStyle="1" w:styleId="Nadpis3Char">
    <w:name w:val="Nadpis 3 Char"/>
    <w:rPr>
      <w:rFonts w:ascii="Arial" w:hAnsi="Arial"/>
      <w:noProof w:val="0"/>
      <w:sz w:val="22"/>
      <w:szCs w:val="22"/>
      <w:lang w:val="en-GB" w:eastAsia="cs-CZ" w:bidi="ar-SA"/>
    </w:rPr>
  </w:style>
  <w:style w:type="paragraph" w:customStyle="1" w:styleId="StylNadpis2Zarovnatdobloku">
    <w:name w:val="Styl Nadpis 2 + Zarovnat do bloku"/>
    <w:basedOn w:val="Nadpis2"/>
    <w:pPr>
      <w:jc w:val="both"/>
    </w:pPr>
    <w:rPr>
      <w:szCs w:val="20"/>
    </w:rPr>
  </w:style>
  <w:style w:type="character" w:customStyle="1" w:styleId="platne1">
    <w:name w:val="platne1"/>
    <w:basedOn w:val="Standardnpsmoodstavce"/>
  </w:style>
  <w:style w:type="character" w:styleId="Siln">
    <w:name w:val="Strong"/>
    <w:qFormat/>
    <w:rPr>
      <w:b/>
      <w:bCs/>
    </w:rPr>
  </w:style>
  <w:style w:type="paragraph" w:customStyle="1" w:styleId="Normln00">
    <w:name w:val="Normální.0/0"/>
    <w:pPr>
      <w:widowControl w:val="0"/>
      <w:spacing w:line="240" w:lineRule="atLeast"/>
    </w:pPr>
    <w:rPr>
      <w:rFonts w:ascii="Arial" w:hAnsi="Arial"/>
      <w:sz w:val="24"/>
    </w:rPr>
  </w:style>
  <w:style w:type="paragraph" w:styleId="Zkladntextodsazen3">
    <w:name w:val="Body Text Indent 3"/>
    <w:basedOn w:val="Normln"/>
    <w:semiHidden/>
    <w:pPr>
      <w:tabs>
        <w:tab w:val="left" w:pos="851"/>
        <w:tab w:val="left" w:pos="1418"/>
      </w:tabs>
      <w:ind w:left="283"/>
      <w:jc w:val="both"/>
    </w:pPr>
    <w:rPr>
      <w:sz w:val="16"/>
      <w:szCs w:val="16"/>
    </w:rPr>
  </w:style>
  <w:style w:type="paragraph" w:customStyle="1" w:styleId="odst08">
    <w:name w:val="odst0.8"/>
    <w:basedOn w:val="Normln"/>
    <w:pPr>
      <w:overflowPunct w:val="0"/>
      <w:autoSpaceDE w:val="0"/>
      <w:autoSpaceDN w:val="0"/>
      <w:adjustRightInd w:val="0"/>
      <w:spacing w:after="0" w:line="240" w:lineRule="atLeast"/>
      <w:ind w:left="567" w:hanging="454"/>
      <w:jc w:val="both"/>
      <w:textAlignment w:val="baseline"/>
    </w:pPr>
    <w:rPr>
      <w:rFonts w:ascii="Palton EE" w:hAnsi="Palton EE"/>
      <w:sz w:val="24"/>
    </w:rPr>
  </w:style>
  <w:style w:type="paragraph" w:customStyle="1" w:styleId="Bod">
    <w:name w:val="Bod"/>
    <w:basedOn w:val="Normln"/>
    <w:pPr>
      <w:widowControl/>
      <w:overflowPunct w:val="0"/>
      <w:autoSpaceDE w:val="0"/>
      <w:autoSpaceDN w:val="0"/>
      <w:adjustRightInd w:val="0"/>
      <w:ind w:left="1724" w:hanging="284"/>
      <w:jc w:val="both"/>
      <w:textAlignment w:val="baseline"/>
    </w:pPr>
    <w:rPr>
      <w:kern w:val="28"/>
      <w:sz w:val="24"/>
    </w:rPr>
  </w:style>
  <w:style w:type="character" w:customStyle="1" w:styleId="BodChar">
    <w:name w:val="Bod Char"/>
    <w:rPr>
      <w:rFonts w:ascii="Arial" w:hAnsi="Arial"/>
      <w:noProof w:val="0"/>
      <w:kern w:val="28"/>
      <w:sz w:val="24"/>
      <w:lang w:val="en-GB" w:eastAsia="cs-CZ" w:bidi="ar-SA"/>
    </w:rPr>
  </w:style>
  <w:style w:type="paragraph" w:customStyle="1" w:styleId="Odstavec">
    <w:name w:val="Odstavec"/>
    <w:basedOn w:val="Normln"/>
    <w:link w:val="OdstavecChar1"/>
    <w:pPr>
      <w:widowControl/>
      <w:spacing w:before="120"/>
      <w:jc w:val="both"/>
    </w:pPr>
    <w:rPr>
      <w:kern w:val="28"/>
    </w:rPr>
  </w:style>
  <w:style w:type="character" w:customStyle="1" w:styleId="apple-style-span">
    <w:name w:val="apple-style-span"/>
    <w:basedOn w:val="Standardnpsmoodstavce"/>
  </w:style>
  <w:style w:type="character" w:customStyle="1" w:styleId="apple-converted-space">
    <w:name w:val="apple-converted-space"/>
    <w:basedOn w:val="Standardnpsmoodstavce"/>
  </w:style>
  <w:style w:type="paragraph" w:customStyle="1" w:styleId="Normal2">
    <w:name w:val="Normal2"/>
    <w:basedOn w:val="Normln"/>
    <w:pPr>
      <w:widowControl/>
      <w:overflowPunct w:val="0"/>
      <w:autoSpaceDE w:val="0"/>
      <w:autoSpaceDN w:val="0"/>
      <w:adjustRightInd w:val="0"/>
      <w:spacing w:before="120" w:after="0"/>
      <w:ind w:left="454"/>
      <w:jc w:val="both"/>
      <w:textAlignment w:val="baseline"/>
    </w:pPr>
    <w:rPr>
      <w:sz w:val="24"/>
      <w:szCs w:val="24"/>
    </w:rPr>
  </w:style>
  <w:style w:type="paragraph" w:styleId="Odstavecseseznamem">
    <w:name w:val="List Paragraph"/>
    <w:basedOn w:val="Normln"/>
    <w:uiPriority w:val="34"/>
    <w:qFormat/>
    <w:pPr>
      <w:ind w:left="708"/>
    </w:pPr>
  </w:style>
  <w:style w:type="character" w:styleId="Zvraznn">
    <w:name w:val="Emphasis"/>
    <w:qFormat/>
    <w:rPr>
      <w:b/>
      <w:bCs/>
      <w:i w:val="0"/>
      <w:iCs w:val="0"/>
    </w:rPr>
  </w:style>
  <w:style w:type="paragraph" w:styleId="Zkladntext2">
    <w:name w:val="Body Text 2"/>
    <w:basedOn w:val="Normln"/>
    <w:semiHidden/>
    <w:pPr>
      <w:spacing w:line="480" w:lineRule="auto"/>
    </w:pPr>
  </w:style>
  <w:style w:type="character" w:customStyle="1" w:styleId="normlnzvraznn">
    <w:name w:val="normální zvýraznění"/>
    <w:rPr>
      <w:rFonts w:ascii="Tahoma" w:hAnsi="Tahoma"/>
      <w:color w:val="17365D"/>
    </w:rPr>
  </w:style>
  <w:style w:type="paragraph" w:styleId="Rozloendokumentu">
    <w:name w:val="Document Map"/>
    <w:basedOn w:val="Normln"/>
    <w:semiHidden/>
    <w:pPr>
      <w:shd w:val="clear" w:color="auto" w:fill="000080"/>
    </w:pPr>
    <w:rPr>
      <w:rFonts w:ascii="Tahoma" w:hAnsi="Tahoma" w:cs="Courier"/>
      <w:sz w:val="20"/>
    </w:rPr>
  </w:style>
  <w:style w:type="paragraph" w:customStyle="1" w:styleId="KopfzeileKomorany">
    <w:name w:val="Kopfzeile_Komorany"/>
    <w:basedOn w:val="Normln"/>
    <w:pPr>
      <w:widowControl/>
      <w:spacing w:before="60" w:after="60"/>
      <w:jc w:val="center"/>
    </w:pPr>
    <w:rPr>
      <w:smallCaps/>
      <w:sz w:val="18"/>
    </w:rPr>
  </w:style>
  <w:style w:type="paragraph" w:styleId="FormtovanvHTML">
    <w:name w:val="HTML Preformatted"/>
    <w:basedOn w:val="Normln"/>
    <w:link w:val="FormtovanvHTMLChar"/>
    <w:uiPriority w:val="99"/>
    <w:semiHidden/>
    <w:unhideWhenUsed/>
    <w:rsid w:val="0096014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sz w:val="20"/>
    </w:rPr>
  </w:style>
  <w:style w:type="character" w:customStyle="1" w:styleId="FormtovanvHTMLChar">
    <w:name w:val="Formátovaný v HTML Char"/>
    <w:link w:val="FormtovanvHTML"/>
    <w:uiPriority w:val="99"/>
    <w:semiHidden/>
    <w:rsid w:val="0096014C"/>
    <w:rPr>
      <w:rFonts w:ascii="Courier New" w:hAnsi="Courier New" w:cs="Courier New"/>
    </w:rPr>
  </w:style>
  <w:style w:type="character" w:styleId="Zstupntext">
    <w:name w:val="Placeholder Text"/>
    <w:basedOn w:val="Standardnpsmoodstavce"/>
    <w:uiPriority w:val="99"/>
    <w:semiHidden/>
    <w:rsid w:val="00244D89"/>
    <w:rPr>
      <w:color w:val="808080"/>
    </w:rPr>
  </w:style>
  <w:style w:type="character" w:customStyle="1" w:styleId="DefinovanPojem">
    <w:name w:val="DefinovanýPojem"/>
    <w:basedOn w:val="Standardnpsmoodstavce"/>
    <w:uiPriority w:val="1"/>
    <w:qFormat/>
    <w:rsid w:val="00314B26"/>
    <w:rPr>
      <w:caps w:val="0"/>
      <w:smallCaps/>
    </w:rPr>
  </w:style>
  <w:style w:type="paragraph" w:customStyle="1" w:styleId="4-SeznamDefinovanchPojm">
    <w:name w:val="4-SeznamDefinovanýchPojmů"/>
    <w:basedOn w:val="Normln"/>
    <w:link w:val="4-SeznamDefinovanchPojmChar"/>
    <w:autoRedefine/>
    <w:qFormat/>
    <w:rsid w:val="00314B26"/>
    <w:pPr>
      <w:widowControl/>
      <w:tabs>
        <w:tab w:val="left" w:pos="-2410"/>
        <w:tab w:val="left" w:pos="851"/>
        <w:tab w:val="left" w:pos="1701"/>
      </w:tabs>
      <w:overflowPunct w:val="0"/>
      <w:autoSpaceDE w:val="0"/>
      <w:autoSpaceDN w:val="0"/>
      <w:adjustRightInd w:val="0"/>
      <w:ind w:left="1702" w:hanging="851"/>
      <w:jc w:val="both"/>
      <w:textAlignment w:val="baseline"/>
      <w:outlineLvl w:val="3"/>
    </w:pPr>
    <w:rPr>
      <w:rFonts w:cs="Arial"/>
      <w:szCs w:val="22"/>
    </w:rPr>
  </w:style>
  <w:style w:type="character" w:customStyle="1" w:styleId="4-SeznamDefinovanchPojmChar">
    <w:name w:val="4-SeznamDefinovanýchPojmů Char"/>
    <w:basedOn w:val="Standardnpsmoodstavce"/>
    <w:link w:val="4-SeznamDefinovanchPojm"/>
    <w:rsid w:val="00314B26"/>
    <w:rPr>
      <w:rFonts w:ascii="Arial" w:hAnsi="Arial" w:cs="Arial"/>
      <w:sz w:val="22"/>
      <w:szCs w:val="22"/>
    </w:rPr>
  </w:style>
  <w:style w:type="character" w:customStyle="1" w:styleId="OdstavecChar1">
    <w:name w:val="Odstavec Char1"/>
    <w:link w:val="Odstavec"/>
    <w:rsid w:val="008533EA"/>
    <w:rPr>
      <w:rFonts w:ascii="Arial" w:hAnsi="Arial"/>
      <w:kern w:val="28"/>
      <w:sz w:val="22"/>
    </w:rPr>
  </w:style>
  <w:style w:type="paragraph" w:styleId="Revize">
    <w:name w:val="Revision"/>
    <w:hidden/>
    <w:uiPriority w:val="99"/>
    <w:semiHidden/>
    <w:rsid w:val="00CC23A4"/>
    <w:rPr>
      <w:rFonts w:ascii="Arial" w:hAnsi="Arial"/>
      <w:sz w:val="22"/>
    </w:rPr>
  </w:style>
  <w:style w:type="character" w:customStyle="1" w:styleId="TextkomenteChar">
    <w:name w:val="Text komentáře Char"/>
    <w:basedOn w:val="Standardnpsmoodstavce"/>
    <w:link w:val="Textkomente"/>
    <w:uiPriority w:val="99"/>
    <w:semiHidden/>
    <w:rsid w:val="00DB035F"/>
    <w:rPr>
      <w:rFonts w:ascii="Arial" w:hAnsi="Arial"/>
    </w:rPr>
  </w:style>
  <w:style w:type="numbering" w:customStyle="1" w:styleId="EcStdSeznamCsn">
    <w:name w:val="EcStdSeznamCsn"/>
    <w:basedOn w:val="Bezseznamu"/>
    <w:rsid w:val="00481370"/>
    <w:pPr>
      <w:numPr>
        <w:numId w:val="34"/>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pPr>
      <w:widowControl w:val="0"/>
      <w:spacing w:after="120"/>
    </w:pPr>
    <w:rPr>
      <w:rFonts w:ascii="Arial" w:hAnsi="Arial"/>
      <w:sz w:val="22"/>
    </w:rPr>
  </w:style>
  <w:style w:type="paragraph" w:styleId="Nadpis1">
    <w:name w:val="heading 1"/>
    <w:basedOn w:val="Normln"/>
    <w:next w:val="Nadpis2"/>
    <w:qFormat/>
    <w:pPr>
      <w:keepNext/>
      <w:numPr>
        <w:numId w:val="4"/>
      </w:numPr>
      <w:spacing w:before="360" w:after="240"/>
      <w:outlineLvl w:val="0"/>
    </w:pPr>
    <w:rPr>
      <w:b/>
      <w:caps/>
      <w:kern w:val="28"/>
      <w:sz w:val="26"/>
      <w:szCs w:val="26"/>
    </w:rPr>
  </w:style>
  <w:style w:type="paragraph" w:styleId="Nadpis2">
    <w:name w:val="heading 2"/>
    <w:aliases w:val="h2,hlavicka,F2,F21,ASAPHeading 2,Nadpis 2T,PA Major Section,2,sub-sect,21,sub-sect1,22,sub-sect2,211,sub-sect11,Podkapitola1,Nadpis kapitoly,V_Head2,V_Head21,V_Head22,0Überschrift 2,1Überschrift 2,2Überschrift 2,3Überschrift 2,4Überschrift 2"/>
    <w:basedOn w:val="Nadpis1"/>
    <w:qFormat/>
    <w:pPr>
      <w:keepNext w:val="0"/>
      <w:numPr>
        <w:ilvl w:val="1"/>
      </w:numPr>
      <w:spacing w:before="0" w:after="120"/>
      <w:outlineLvl w:val="1"/>
    </w:pPr>
    <w:rPr>
      <w:b w:val="0"/>
      <w:caps w:val="0"/>
      <w:kern w:val="0"/>
      <w:sz w:val="22"/>
      <w:szCs w:val="22"/>
    </w:rPr>
  </w:style>
  <w:style w:type="paragraph" w:styleId="Nadpis3">
    <w:name w:val="heading 3"/>
    <w:aliases w:val="Nadpis 3 velká písmena,Titul1,Za a),podclanek"/>
    <w:basedOn w:val="Normln"/>
    <w:qFormat/>
    <w:pPr>
      <w:numPr>
        <w:ilvl w:val="2"/>
        <w:numId w:val="4"/>
      </w:numPr>
      <w:outlineLvl w:val="2"/>
    </w:pPr>
    <w:rPr>
      <w:szCs w:val="22"/>
    </w:rPr>
  </w:style>
  <w:style w:type="paragraph" w:styleId="Nadpis4">
    <w:name w:val="heading 4"/>
    <w:aliases w:val=" Char,Char Char,Char"/>
    <w:basedOn w:val="Normln"/>
    <w:qFormat/>
    <w:pPr>
      <w:numPr>
        <w:ilvl w:val="3"/>
        <w:numId w:val="4"/>
      </w:numPr>
      <w:shd w:val="clear" w:color="000000" w:fill="FFFFFF"/>
      <w:tabs>
        <w:tab w:val="left" w:leader="dot" w:pos="7371"/>
      </w:tabs>
      <w:outlineLvl w:val="3"/>
    </w:pPr>
    <w:rPr>
      <w:szCs w:val="22"/>
    </w:rPr>
  </w:style>
  <w:style w:type="paragraph" w:styleId="Nadpis5">
    <w:name w:val="heading 5"/>
    <w:basedOn w:val="Normln"/>
    <w:qFormat/>
    <w:pPr>
      <w:widowControl/>
      <w:numPr>
        <w:ilvl w:val="4"/>
        <w:numId w:val="4"/>
      </w:numPr>
      <w:outlineLvl w:val="4"/>
    </w:pPr>
    <w:rPr>
      <w:kern w:val="28"/>
    </w:rPr>
  </w:style>
  <w:style w:type="paragraph" w:styleId="Nadpis6">
    <w:name w:val="heading 6"/>
    <w:basedOn w:val="Normln"/>
    <w:next w:val="Normln"/>
    <w:qFormat/>
    <w:pPr>
      <w:keepNext/>
      <w:widowControl/>
      <w:numPr>
        <w:ilvl w:val="5"/>
        <w:numId w:val="4"/>
      </w:numPr>
      <w:tabs>
        <w:tab w:val="left" w:pos="3260"/>
      </w:tabs>
      <w:outlineLvl w:val="5"/>
    </w:pPr>
    <w:rPr>
      <w:szCs w:val="22"/>
    </w:rPr>
  </w:style>
  <w:style w:type="paragraph" w:styleId="Nadpis7">
    <w:name w:val="heading 7"/>
    <w:aliases w:val="T7"/>
    <w:basedOn w:val="Normln"/>
    <w:next w:val="Normln"/>
    <w:qFormat/>
    <w:pPr>
      <w:keepNext/>
      <w:widowControl/>
      <w:numPr>
        <w:ilvl w:val="6"/>
        <w:numId w:val="4"/>
      </w:numPr>
      <w:outlineLvl w:val="6"/>
    </w:pPr>
    <w:rPr>
      <w:szCs w:val="22"/>
    </w:rPr>
  </w:style>
  <w:style w:type="paragraph" w:styleId="Nadpis8">
    <w:name w:val="heading 8"/>
    <w:aliases w:val="T8"/>
    <w:basedOn w:val="Normln"/>
    <w:next w:val="Normln"/>
    <w:qFormat/>
    <w:pPr>
      <w:keepNext/>
      <w:widowControl/>
      <w:numPr>
        <w:ilvl w:val="7"/>
        <w:numId w:val="4"/>
      </w:numPr>
      <w:spacing w:before="120" w:line="225" w:lineRule="exact"/>
      <w:outlineLvl w:val="7"/>
    </w:pPr>
    <w:rPr>
      <w:b/>
    </w:rPr>
  </w:style>
  <w:style w:type="paragraph" w:styleId="Nadpis9">
    <w:name w:val="heading 9"/>
    <w:aliases w:val="T9,Příloha"/>
    <w:basedOn w:val="Normln"/>
    <w:next w:val="Normln"/>
    <w:qFormat/>
    <w:pPr>
      <w:widowControl/>
      <w:numPr>
        <w:ilvl w:val="8"/>
        <w:numId w:val="4"/>
      </w:numPr>
      <w:spacing w:before="240" w:after="60"/>
      <w:outlineLvl w:val="8"/>
    </w:pPr>
    <w:rPr>
      <w:rFonts w:ascii="Arial (WE)" w:hAnsi="Arial (WE)"/>
      <w:i/>
      <w:kern w:val="28"/>
      <w:sz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Normln15">
    <w:name w:val="Normální 1.5"/>
    <w:basedOn w:val="Normln"/>
    <w:pPr>
      <w:ind w:left="851"/>
    </w:pPr>
  </w:style>
  <w:style w:type="paragraph" w:customStyle="1" w:styleId="Normlnodst">
    <w:name w:val="Normální odst"/>
    <w:basedOn w:val="Normln"/>
  </w:style>
  <w:style w:type="paragraph" w:styleId="Zpat">
    <w:name w:val="footer"/>
    <w:basedOn w:val="Normln"/>
    <w:semiHidden/>
    <w:pPr>
      <w:tabs>
        <w:tab w:val="center" w:pos="4536"/>
        <w:tab w:val="right" w:pos="9072"/>
      </w:tabs>
    </w:pPr>
  </w:style>
  <w:style w:type="paragraph" w:styleId="Obsah1">
    <w:name w:val="toc 1"/>
    <w:basedOn w:val="Normln"/>
    <w:next w:val="Normln"/>
    <w:uiPriority w:val="39"/>
    <w:pPr>
      <w:tabs>
        <w:tab w:val="right" w:leader="dot" w:pos="9354"/>
      </w:tabs>
      <w:spacing w:before="120"/>
      <w:ind w:left="709" w:hanging="709"/>
    </w:pPr>
    <w:rPr>
      <w:caps/>
    </w:rPr>
  </w:style>
  <w:style w:type="paragraph" w:styleId="Obsah2">
    <w:name w:val="toc 2"/>
    <w:basedOn w:val="Obsah1"/>
    <w:next w:val="Normln"/>
    <w:semiHidden/>
    <w:pPr>
      <w:spacing w:before="240"/>
    </w:pPr>
    <w:rPr>
      <w:rFonts w:ascii="Times New Roman" w:hAnsi="Times New Roman"/>
      <w:caps w:val="0"/>
      <w:sz w:val="20"/>
    </w:rPr>
  </w:style>
  <w:style w:type="paragraph" w:styleId="Obsah3">
    <w:name w:val="toc 3"/>
    <w:basedOn w:val="Obsah2"/>
    <w:next w:val="Normln"/>
    <w:semiHidden/>
    <w:pPr>
      <w:spacing w:before="0"/>
      <w:ind w:left="240"/>
    </w:pPr>
    <w:rPr>
      <w:b/>
    </w:rPr>
  </w:style>
  <w:style w:type="paragraph" w:styleId="Zhlav">
    <w:name w:val="header"/>
    <w:basedOn w:val="Normln"/>
    <w:semiHidden/>
    <w:pPr>
      <w:tabs>
        <w:tab w:val="center" w:pos="4536"/>
        <w:tab w:val="right" w:pos="9072"/>
      </w:tabs>
    </w:pPr>
  </w:style>
  <w:style w:type="paragraph" w:customStyle="1" w:styleId="Odst15-odstup">
    <w:name w:val="Odst.1.5 - odstup"/>
    <w:basedOn w:val="Normln"/>
    <w:pPr>
      <w:tabs>
        <w:tab w:val="left" w:pos="1701"/>
        <w:tab w:val="left" w:pos="2268"/>
        <w:tab w:val="left" w:pos="2835"/>
      </w:tabs>
      <w:ind w:left="851" w:hanging="851"/>
    </w:pPr>
  </w:style>
  <w:style w:type="paragraph" w:styleId="Textkomente">
    <w:name w:val="annotation text"/>
    <w:basedOn w:val="Normln"/>
    <w:link w:val="TextkomenteChar"/>
    <w:uiPriority w:val="99"/>
    <w:semiHidden/>
    <w:pPr>
      <w:tabs>
        <w:tab w:val="left" w:pos="1701"/>
        <w:tab w:val="left" w:pos="2268"/>
        <w:tab w:val="left" w:pos="2835"/>
      </w:tabs>
    </w:pPr>
    <w:rPr>
      <w:sz w:val="20"/>
    </w:rPr>
  </w:style>
  <w:style w:type="character" w:styleId="Znakapoznpodarou">
    <w:name w:val="footnote reference"/>
    <w:semiHidden/>
    <w:rPr>
      <w:rFonts w:ascii="Arial" w:hAnsi="Arial"/>
      <w:sz w:val="20"/>
      <w:vertAlign w:val="superscript"/>
    </w:rPr>
  </w:style>
  <w:style w:type="character" w:styleId="Odkaznakoment">
    <w:name w:val="annotation reference"/>
    <w:semiHidden/>
    <w:rPr>
      <w:rFonts w:ascii="Arial" w:hAnsi="Arial"/>
      <w:sz w:val="20"/>
    </w:rPr>
  </w:style>
  <w:style w:type="paragraph" w:styleId="Obsah4">
    <w:name w:val="toc 4"/>
    <w:basedOn w:val="Normln"/>
    <w:next w:val="Normln"/>
    <w:semiHidden/>
    <w:pPr>
      <w:tabs>
        <w:tab w:val="right" w:pos="9354"/>
      </w:tabs>
      <w:ind w:left="480"/>
    </w:pPr>
    <w:rPr>
      <w:rFonts w:ascii="Times New Roman" w:hAnsi="Times New Roman"/>
      <w:sz w:val="20"/>
    </w:rPr>
  </w:style>
  <w:style w:type="paragraph" w:customStyle="1" w:styleId="Odst4-odst">
    <w:name w:val="Odst.4-odst"/>
    <w:basedOn w:val="Odst15-odstup"/>
    <w:pPr>
      <w:ind w:left="2269" w:hanging="1418"/>
    </w:pPr>
  </w:style>
  <w:style w:type="paragraph" w:styleId="Obsah5">
    <w:name w:val="toc 5"/>
    <w:basedOn w:val="Normln"/>
    <w:next w:val="Normln"/>
    <w:semiHidden/>
    <w:pPr>
      <w:tabs>
        <w:tab w:val="right" w:pos="9354"/>
      </w:tabs>
      <w:ind w:left="720"/>
    </w:pPr>
    <w:rPr>
      <w:rFonts w:ascii="Times New Roman" w:hAnsi="Times New Roman"/>
      <w:sz w:val="20"/>
    </w:rPr>
  </w:style>
  <w:style w:type="paragraph" w:styleId="Obsah6">
    <w:name w:val="toc 6"/>
    <w:basedOn w:val="Normln"/>
    <w:next w:val="Normln"/>
    <w:semiHidden/>
    <w:pPr>
      <w:tabs>
        <w:tab w:val="right" w:pos="9354"/>
      </w:tabs>
      <w:ind w:left="960"/>
    </w:pPr>
    <w:rPr>
      <w:rFonts w:ascii="Times New Roman" w:hAnsi="Times New Roman"/>
      <w:sz w:val="20"/>
    </w:rPr>
  </w:style>
  <w:style w:type="paragraph" w:styleId="Obsah7">
    <w:name w:val="toc 7"/>
    <w:basedOn w:val="Normln"/>
    <w:next w:val="Normln"/>
    <w:semiHidden/>
    <w:pPr>
      <w:tabs>
        <w:tab w:val="right" w:pos="9354"/>
      </w:tabs>
      <w:ind w:left="1200"/>
    </w:pPr>
    <w:rPr>
      <w:rFonts w:ascii="Times New Roman" w:hAnsi="Times New Roman"/>
      <w:sz w:val="20"/>
    </w:rPr>
  </w:style>
  <w:style w:type="paragraph" w:styleId="Obsah8">
    <w:name w:val="toc 8"/>
    <w:basedOn w:val="Normln"/>
    <w:next w:val="Normln"/>
    <w:semiHidden/>
    <w:pPr>
      <w:tabs>
        <w:tab w:val="right" w:pos="9354"/>
      </w:tabs>
      <w:ind w:left="1440"/>
    </w:pPr>
    <w:rPr>
      <w:rFonts w:ascii="Times New Roman" w:hAnsi="Times New Roman"/>
      <w:sz w:val="20"/>
    </w:rPr>
  </w:style>
  <w:style w:type="paragraph" w:styleId="Obsah9">
    <w:name w:val="toc 9"/>
    <w:basedOn w:val="Normln"/>
    <w:next w:val="Normln"/>
    <w:semiHidden/>
    <w:pPr>
      <w:tabs>
        <w:tab w:val="right" w:pos="9354"/>
      </w:tabs>
      <w:ind w:left="1680"/>
    </w:pPr>
    <w:rPr>
      <w:rFonts w:ascii="Times New Roman" w:hAnsi="Times New Roman"/>
      <w:sz w:val="20"/>
    </w:rPr>
  </w:style>
  <w:style w:type="paragraph" w:styleId="Normlnodsazen">
    <w:name w:val="Normal Indent"/>
    <w:basedOn w:val="Normln"/>
    <w:semiHidden/>
    <w:pPr>
      <w:spacing w:line="240" w:lineRule="atLeast"/>
      <w:ind w:left="708"/>
    </w:pPr>
    <w:rPr>
      <w:rFonts w:ascii="Palton EE" w:hAnsi="Palton EE"/>
    </w:rPr>
  </w:style>
  <w:style w:type="paragraph" w:customStyle="1" w:styleId="Odst15">
    <w:name w:val="Odst1.5"/>
    <w:basedOn w:val="Normln"/>
    <w:pPr>
      <w:spacing w:before="120" w:line="240" w:lineRule="atLeast"/>
      <w:ind w:left="851" w:hanging="851"/>
    </w:pPr>
  </w:style>
  <w:style w:type="paragraph" w:customStyle="1" w:styleId="Odrka">
    <w:name w:val="Odrážka"/>
    <w:basedOn w:val="Normln"/>
    <w:pPr>
      <w:widowControl/>
      <w:tabs>
        <w:tab w:val="right" w:pos="284"/>
      </w:tabs>
      <w:ind w:left="284" w:hanging="284"/>
    </w:pPr>
    <w:rPr>
      <w:kern w:val="28"/>
    </w:rPr>
  </w:style>
  <w:style w:type="paragraph" w:customStyle="1" w:styleId="Podnadpis1">
    <w:name w:val="Podnadpis1"/>
    <w:basedOn w:val="Obsah1"/>
    <w:pPr>
      <w:keepNext/>
      <w:tabs>
        <w:tab w:val="clear" w:pos="9354"/>
        <w:tab w:val="left" w:pos="567"/>
        <w:tab w:val="left" w:pos="600"/>
        <w:tab w:val="right" w:pos="9345"/>
      </w:tabs>
      <w:ind w:left="567" w:hanging="567"/>
    </w:pPr>
    <w:rPr>
      <w:rFonts w:cs="Arial"/>
      <w:b/>
      <w:caps w:val="0"/>
      <w:szCs w:val="22"/>
    </w:rPr>
  </w:style>
  <w:style w:type="paragraph" w:customStyle="1" w:styleId="Zkladntextodsazen21">
    <w:name w:val="Základní text odsazený 21"/>
    <w:basedOn w:val="Normln"/>
    <w:pPr>
      <w:spacing w:before="120"/>
      <w:ind w:left="1418" w:hanging="567"/>
    </w:pPr>
  </w:style>
  <w:style w:type="paragraph" w:styleId="Textpoznpodarou">
    <w:name w:val="footnote text"/>
    <w:basedOn w:val="Normln"/>
    <w:semiHidden/>
    <w:pPr>
      <w:widowControl/>
    </w:pPr>
    <w:rPr>
      <w:rFonts w:ascii="Times New Roman" w:hAnsi="Times New Roman"/>
      <w:sz w:val="20"/>
    </w:rPr>
  </w:style>
  <w:style w:type="paragraph" w:customStyle="1" w:styleId="odstavec1">
    <w:name w:val="odstavec1"/>
    <w:basedOn w:val="Normln"/>
    <w:next w:val="Normln"/>
    <w:pPr>
      <w:widowControl/>
      <w:spacing w:before="120"/>
      <w:ind w:left="1361"/>
    </w:pPr>
  </w:style>
  <w:style w:type="paragraph" w:customStyle="1" w:styleId="Zkladntext21">
    <w:name w:val="Základní text 21"/>
    <w:basedOn w:val="Normln"/>
    <w:pPr>
      <w:spacing w:before="240" w:after="240"/>
      <w:jc w:val="center"/>
    </w:pPr>
    <w:rPr>
      <w:b/>
      <w:caps/>
      <w:spacing w:val="60"/>
      <w:sz w:val="44"/>
    </w:rPr>
  </w:style>
  <w:style w:type="paragraph" w:customStyle="1" w:styleId="odstavec2">
    <w:name w:val="odstavec2"/>
    <w:basedOn w:val="odstavec1"/>
    <w:pPr>
      <w:ind w:left="1388" w:hanging="680"/>
    </w:pPr>
    <w:rPr>
      <w:kern w:val="28"/>
      <w:sz w:val="24"/>
    </w:rPr>
  </w:style>
  <w:style w:type="paragraph" w:customStyle="1" w:styleId="Normal3">
    <w:name w:val="Normal3"/>
    <w:basedOn w:val="Normln"/>
    <w:pPr>
      <w:widowControl/>
      <w:ind w:left="709"/>
    </w:pPr>
  </w:style>
  <w:style w:type="character" w:styleId="Hypertextovodkaz">
    <w:name w:val="Hyperlink"/>
    <w:uiPriority w:val="99"/>
    <w:rPr>
      <w:color w:val="0000FF"/>
      <w:u w:val="single"/>
    </w:rPr>
  </w:style>
  <w:style w:type="paragraph" w:styleId="Textbubliny">
    <w:name w:val="Balloon Text"/>
    <w:basedOn w:val="Normln"/>
    <w:semiHidden/>
    <w:rPr>
      <w:rFonts w:ascii="Tahoma" w:hAnsi="Tahoma" w:cs="Courier"/>
      <w:sz w:val="16"/>
      <w:szCs w:val="16"/>
    </w:rPr>
  </w:style>
  <w:style w:type="paragraph" w:styleId="Pedmtkomente">
    <w:name w:val="annotation subject"/>
    <w:basedOn w:val="Textkomente"/>
    <w:next w:val="Textkomente"/>
    <w:semiHidden/>
    <w:pPr>
      <w:tabs>
        <w:tab w:val="clear" w:pos="1701"/>
        <w:tab w:val="clear" w:pos="2268"/>
        <w:tab w:val="clear" w:pos="2835"/>
        <w:tab w:val="left" w:pos="1418"/>
      </w:tabs>
    </w:pPr>
    <w:rPr>
      <w:b/>
      <w:bCs/>
    </w:rPr>
  </w:style>
  <w:style w:type="character" w:customStyle="1" w:styleId="Nadpis3Char">
    <w:name w:val="Nadpis 3 Char"/>
    <w:rPr>
      <w:rFonts w:ascii="Arial" w:hAnsi="Arial"/>
      <w:noProof w:val="0"/>
      <w:sz w:val="22"/>
      <w:szCs w:val="22"/>
      <w:lang w:val="en-GB" w:eastAsia="cs-CZ" w:bidi="ar-SA"/>
    </w:rPr>
  </w:style>
  <w:style w:type="paragraph" w:customStyle="1" w:styleId="StylNadpis2Zarovnatdobloku">
    <w:name w:val="Styl Nadpis 2 + Zarovnat do bloku"/>
    <w:basedOn w:val="Nadpis2"/>
    <w:pPr>
      <w:jc w:val="both"/>
    </w:pPr>
    <w:rPr>
      <w:szCs w:val="20"/>
    </w:rPr>
  </w:style>
  <w:style w:type="character" w:customStyle="1" w:styleId="platne1">
    <w:name w:val="platne1"/>
    <w:basedOn w:val="Standardnpsmoodstavce"/>
  </w:style>
  <w:style w:type="character" w:styleId="Siln">
    <w:name w:val="Strong"/>
    <w:qFormat/>
    <w:rPr>
      <w:b/>
      <w:bCs/>
    </w:rPr>
  </w:style>
  <w:style w:type="paragraph" w:customStyle="1" w:styleId="Normln00">
    <w:name w:val="Normální.0/0"/>
    <w:pPr>
      <w:widowControl w:val="0"/>
      <w:spacing w:line="240" w:lineRule="atLeast"/>
    </w:pPr>
    <w:rPr>
      <w:rFonts w:ascii="Arial" w:hAnsi="Arial"/>
      <w:sz w:val="24"/>
    </w:rPr>
  </w:style>
  <w:style w:type="paragraph" w:styleId="Zkladntextodsazen3">
    <w:name w:val="Body Text Indent 3"/>
    <w:basedOn w:val="Normln"/>
    <w:semiHidden/>
    <w:pPr>
      <w:tabs>
        <w:tab w:val="left" w:pos="851"/>
        <w:tab w:val="left" w:pos="1418"/>
      </w:tabs>
      <w:ind w:left="283"/>
      <w:jc w:val="both"/>
    </w:pPr>
    <w:rPr>
      <w:sz w:val="16"/>
      <w:szCs w:val="16"/>
    </w:rPr>
  </w:style>
  <w:style w:type="paragraph" w:customStyle="1" w:styleId="odst08">
    <w:name w:val="odst0.8"/>
    <w:basedOn w:val="Normln"/>
    <w:pPr>
      <w:overflowPunct w:val="0"/>
      <w:autoSpaceDE w:val="0"/>
      <w:autoSpaceDN w:val="0"/>
      <w:adjustRightInd w:val="0"/>
      <w:spacing w:after="0" w:line="240" w:lineRule="atLeast"/>
      <w:ind w:left="567" w:hanging="454"/>
      <w:jc w:val="both"/>
      <w:textAlignment w:val="baseline"/>
    </w:pPr>
    <w:rPr>
      <w:rFonts w:ascii="Palton EE" w:hAnsi="Palton EE"/>
      <w:sz w:val="24"/>
    </w:rPr>
  </w:style>
  <w:style w:type="paragraph" w:customStyle="1" w:styleId="Bod">
    <w:name w:val="Bod"/>
    <w:basedOn w:val="Normln"/>
    <w:pPr>
      <w:widowControl/>
      <w:overflowPunct w:val="0"/>
      <w:autoSpaceDE w:val="0"/>
      <w:autoSpaceDN w:val="0"/>
      <w:adjustRightInd w:val="0"/>
      <w:ind w:left="1724" w:hanging="284"/>
      <w:jc w:val="both"/>
      <w:textAlignment w:val="baseline"/>
    </w:pPr>
    <w:rPr>
      <w:kern w:val="28"/>
      <w:sz w:val="24"/>
    </w:rPr>
  </w:style>
  <w:style w:type="character" w:customStyle="1" w:styleId="BodChar">
    <w:name w:val="Bod Char"/>
    <w:rPr>
      <w:rFonts w:ascii="Arial" w:hAnsi="Arial"/>
      <w:noProof w:val="0"/>
      <w:kern w:val="28"/>
      <w:sz w:val="24"/>
      <w:lang w:val="en-GB" w:eastAsia="cs-CZ" w:bidi="ar-SA"/>
    </w:rPr>
  </w:style>
  <w:style w:type="paragraph" w:customStyle="1" w:styleId="Odstavec">
    <w:name w:val="Odstavec"/>
    <w:basedOn w:val="Normln"/>
    <w:link w:val="OdstavecChar1"/>
    <w:pPr>
      <w:widowControl/>
      <w:spacing w:before="120"/>
      <w:jc w:val="both"/>
    </w:pPr>
    <w:rPr>
      <w:kern w:val="28"/>
    </w:rPr>
  </w:style>
  <w:style w:type="character" w:customStyle="1" w:styleId="apple-style-span">
    <w:name w:val="apple-style-span"/>
    <w:basedOn w:val="Standardnpsmoodstavce"/>
  </w:style>
  <w:style w:type="character" w:customStyle="1" w:styleId="apple-converted-space">
    <w:name w:val="apple-converted-space"/>
    <w:basedOn w:val="Standardnpsmoodstavce"/>
  </w:style>
  <w:style w:type="paragraph" w:customStyle="1" w:styleId="Normal2">
    <w:name w:val="Normal2"/>
    <w:basedOn w:val="Normln"/>
    <w:pPr>
      <w:widowControl/>
      <w:overflowPunct w:val="0"/>
      <w:autoSpaceDE w:val="0"/>
      <w:autoSpaceDN w:val="0"/>
      <w:adjustRightInd w:val="0"/>
      <w:spacing w:before="120" w:after="0"/>
      <w:ind w:left="454"/>
      <w:jc w:val="both"/>
      <w:textAlignment w:val="baseline"/>
    </w:pPr>
    <w:rPr>
      <w:sz w:val="24"/>
      <w:szCs w:val="24"/>
    </w:rPr>
  </w:style>
  <w:style w:type="paragraph" w:styleId="Odstavecseseznamem">
    <w:name w:val="List Paragraph"/>
    <w:basedOn w:val="Normln"/>
    <w:uiPriority w:val="34"/>
    <w:qFormat/>
    <w:pPr>
      <w:ind w:left="708"/>
    </w:pPr>
  </w:style>
  <w:style w:type="character" w:styleId="Zvraznn">
    <w:name w:val="Emphasis"/>
    <w:qFormat/>
    <w:rPr>
      <w:b/>
      <w:bCs/>
      <w:i w:val="0"/>
      <w:iCs w:val="0"/>
    </w:rPr>
  </w:style>
  <w:style w:type="paragraph" w:styleId="Zkladntext2">
    <w:name w:val="Body Text 2"/>
    <w:basedOn w:val="Normln"/>
    <w:semiHidden/>
    <w:pPr>
      <w:spacing w:line="480" w:lineRule="auto"/>
    </w:pPr>
  </w:style>
  <w:style w:type="character" w:customStyle="1" w:styleId="normlnzvraznn">
    <w:name w:val="normální zvýraznění"/>
    <w:rPr>
      <w:rFonts w:ascii="Tahoma" w:hAnsi="Tahoma"/>
      <w:color w:val="17365D"/>
    </w:rPr>
  </w:style>
  <w:style w:type="paragraph" w:styleId="Rozloendokumentu">
    <w:name w:val="Document Map"/>
    <w:basedOn w:val="Normln"/>
    <w:semiHidden/>
    <w:pPr>
      <w:shd w:val="clear" w:color="auto" w:fill="000080"/>
    </w:pPr>
    <w:rPr>
      <w:rFonts w:ascii="Tahoma" w:hAnsi="Tahoma" w:cs="Courier"/>
      <w:sz w:val="20"/>
    </w:rPr>
  </w:style>
  <w:style w:type="paragraph" w:customStyle="1" w:styleId="KopfzeileKomorany">
    <w:name w:val="Kopfzeile_Komorany"/>
    <w:basedOn w:val="Normln"/>
    <w:pPr>
      <w:widowControl/>
      <w:spacing w:before="60" w:after="60"/>
      <w:jc w:val="center"/>
    </w:pPr>
    <w:rPr>
      <w:smallCaps/>
      <w:sz w:val="18"/>
    </w:rPr>
  </w:style>
  <w:style w:type="paragraph" w:styleId="FormtovanvHTML">
    <w:name w:val="HTML Preformatted"/>
    <w:basedOn w:val="Normln"/>
    <w:link w:val="FormtovanvHTMLChar"/>
    <w:uiPriority w:val="99"/>
    <w:semiHidden/>
    <w:unhideWhenUsed/>
    <w:rsid w:val="0096014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sz w:val="20"/>
    </w:rPr>
  </w:style>
  <w:style w:type="character" w:customStyle="1" w:styleId="FormtovanvHTMLChar">
    <w:name w:val="Formátovaný v HTML Char"/>
    <w:link w:val="FormtovanvHTML"/>
    <w:uiPriority w:val="99"/>
    <w:semiHidden/>
    <w:rsid w:val="0096014C"/>
    <w:rPr>
      <w:rFonts w:ascii="Courier New" w:hAnsi="Courier New" w:cs="Courier New"/>
    </w:rPr>
  </w:style>
  <w:style w:type="character" w:styleId="Zstupntext">
    <w:name w:val="Placeholder Text"/>
    <w:basedOn w:val="Standardnpsmoodstavce"/>
    <w:uiPriority w:val="99"/>
    <w:semiHidden/>
    <w:rsid w:val="00244D89"/>
    <w:rPr>
      <w:color w:val="808080"/>
    </w:rPr>
  </w:style>
  <w:style w:type="character" w:customStyle="1" w:styleId="DefinovanPojem">
    <w:name w:val="DefinovanýPojem"/>
    <w:basedOn w:val="Standardnpsmoodstavce"/>
    <w:uiPriority w:val="1"/>
    <w:qFormat/>
    <w:rsid w:val="00314B26"/>
    <w:rPr>
      <w:caps w:val="0"/>
      <w:smallCaps/>
    </w:rPr>
  </w:style>
  <w:style w:type="paragraph" w:customStyle="1" w:styleId="4-SeznamDefinovanchPojm">
    <w:name w:val="4-SeznamDefinovanýchPojmů"/>
    <w:basedOn w:val="Normln"/>
    <w:link w:val="4-SeznamDefinovanchPojmChar"/>
    <w:autoRedefine/>
    <w:qFormat/>
    <w:rsid w:val="00314B26"/>
    <w:pPr>
      <w:widowControl/>
      <w:tabs>
        <w:tab w:val="left" w:pos="-2410"/>
        <w:tab w:val="left" w:pos="851"/>
        <w:tab w:val="left" w:pos="1701"/>
      </w:tabs>
      <w:overflowPunct w:val="0"/>
      <w:autoSpaceDE w:val="0"/>
      <w:autoSpaceDN w:val="0"/>
      <w:adjustRightInd w:val="0"/>
      <w:ind w:left="1702" w:hanging="851"/>
      <w:jc w:val="both"/>
      <w:textAlignment w:val="baseline"/>
      <w:outlineLvl w:val="3"/>
    </w:pPr>
    <w:rPr>
      <w:rFonts w:cs="Arial"/>
      <w:szCs w:val="22"/>
    </w:rPr>
  </w:style>
  <w:style w:type="character" w:customStyle="1" w:styleId="4-SeznamDefinovanchPojmChar">
    <w:name w:val="4-SeznamDefinovanýchPojmů Char"/>
    <w:basedOn w:val="Standardnpsmoodstavce"/>
    <w:link w:val="4-SeznamDefinovanchPojm"/>
    <w:rsid w:val="00314B26"/>
    <w:rPr>
      <w:rFonts w:ascii="Arial" w:hAnsi="Arial" w:cs="Arial"/>
      <w:sz w:val="22"/>
      <w:szCs w:val="22"/>
    </w:rPr>
  </w:style>
  <w:style w:type="character" w:customStyle="1" w:styleId="OdstavecChar1">
    <w:name w:val="Odstavec Char1"/>
    <w:link w:val="Odstavec"/>
    <w:rsid w:val="008533EA"/>
    <w:rPr>
      <w:rFonts w:ascii="Arial" w:hAnsi="Arial"/>
      <w:kern w:val="28"/>
      <w:sz w:val="22"/>
    </w:rPr>
  </w:style>
  <w:style w:type="paragraph" w:styleId="Revize">
    <w:name w:val="Revision"/>
    <w:hidden/>
    <w:uiPriority w:val="99"/>
    <w:semiHidden/>
    <w:rsid w:val="00CC23A4"/>
    <w:rPr>
      <w:rFonts w:ascii="Arial" w:hAnsi="Arial"/>
      <w:sz w:val="22"/>
    </w:rPr>
  </w:style>
  <w:style w:type="character" w:customStyle="1" w:styleId="TextkomenteChar">
    <w:name w:val="Text komentáře Char"/>
    <w:basedOn w:val="Standardnpsmoodstavce"/>
    <w:link w:val="Textkomente"/>
    <w:uiPriority w:val="99"/>
    <w:semiHidden/>
    <w:rsid w:val="00DB035F"/>
    <w:rPr>
      <w:rFonts w:ascii="Arial" w:hAnsi="Arial"/>
    </w:rPr>
  </w:style>
  <w:style w:type="numbering" w:customStyle="1" w:styleId="EcStdSeznamCsn">
    <w:name w:val="EcStdSeznamCsn"/>
    <w:basedOn w:val="Bezseznamu"/>
    <w:rsid w:val="00481370"/>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5307917">
      <w:bodyDiv w:val="1"/>
      <w:marLeft w:val="0"/>
      <w:marRight w:val="0"/>
      <w:marTop w:val="0"/>
      <w:marBottom w:val="0"/>
      <w:divBdr>
        <w:top w:val="none" w:sz="0" w:space="0" w:color="auto"/>
        <w:left w:val="none" w:sz="0" w:space="0" w:color="auto"/>
        <w:bottom w:val="none" w:sz="0" w:space="0" w:color="auto"/>
        <w:right w:val="none" w:sz="0" w:space="0" w:color="auto"/>
      </w:divBdr>
    </w:div>
    <w:div w:id="1012952927">
      <w:bodyDiv w:val="1"/>
      <w:marLeft w:val="0"/>
      <w:marRight w:val="0"/>
      <w:marTop w:val="0"/>
      <w:marBottom w:val="0"/>
      <w:divBdr>
        <w:top w:val="none" w:sz="0" w:space="0" w:color="auto"/>
        <w:left w:val="none" w:sz="0" w:space="0" w:color="auto"/>
        <w:bottom w:val="none" w:sz="0" w:space="0" w:color="auto"/>
        <w:right w:val="none" w:sz="0" w:space="0" w:color="auto"/>
      </w:divBdr>
    </w:div>
    <w:div w:id="1234855353">
      <w:bodyDiv w:val="1"/>
      <w:marLeft w:val="0"/>
      <w:marRight w:val="0"/>
      <w:marTop w:val="0"/>
      <w:marBottom w:val="0"/>
      <w:divBdr>
        <w:top w:val="none" w:sz="0" w:space="0" w:color="auto"/>
        <w:left w:val="none" w:sz="0" w:space="0" w:color="auto"/>
        <w:bottom w:val="none" w:sz="0" w:space="0" w:color="auto"/>
        <w:right w:val="none" w:sz="0" w:space="0" w:color="auto"/>
      </w:divBdr>
    </w:div>
    <w:div w:id="1346594474">
      <w:bodyDiv w:val="1"/>
      <w:marLeft w:val="0"/>
      <w:marRight w:val="0"/>
      <w:marTop w:val="0"/>
      <w:marBottom w:val="0"/>
      <w:divBdr>
        <w:top w:val="none" w:sz="0" w:space="0" w:color="auto"/>
        <w:left w:val="none" w:sz="0" w:space="0" w:color="auto"/>
        <w:bottom w:val="none" w:sz="0" w:space="0" w:color="auto"/>
        <w:right w:val="none" w:sz="0" w:space="0" w:color="auto"/>
      </w:divBdr>
    </w:div>
    <w:div w:id="1350332138">
      <w:bodyDiv w:val="1"/>
      <w:marLeft w:val="0"/>
      <w:marRight w:val="0"/>
      <w:marTop w:val="0"/>
      <w:marBottom w:val="0"/>
      <w:divBdr>
        <w:top w:val="none" w:sz="0" w:space="0" w:color="auto"/>
        <w:left w:val="none" w:sz="0" w:space="0" w:color="auto"/>
        <w:bottom w:val="none" w:sz="0" w:space="0" w:color="auto"/>
        <w:right w:val="none" w:sz="0" w:space="0" w:color="auto"/>
      </w:divBdr>
    </w:div>
    <w:div w:id="1423062359">
      <w:bodyDiv w:val="1"/>
      <w:marLeft w:val="0"/>
      <w:marRight w:val="0"/>
      <w:marTop w:val="0"/>
      <w:marBottom w:val="0"/>
      <w:divBdr>
        <w:top w:val="none" w:sz="0" w:space="0" w:color="auto"/>
        <w:left w:val="none" w:sz="0" w:space="0" w:color="auto"/>
        <w:bottom w:val="none" w:sz="0" w:space="0" w:color="auto"/>
        <w:right w:val="none" w:sz="0" w:space="0" w:color="auto"/>
      </w:divBdr>
    </w:div>
    <w:div w:id="1590039368">
      <w:bodyDiv w:val="1"/>
      <w:marLeft w:val="0"/>
      <w:marRight w:val="0"/>
      <w:marTop w:val="0"/>
      <w:marBottom w:val="0"/>
      <w:divBdr>
        <w:top w:val="none" w:sz="0" w:space="0" w:color="auto"/>
        <w:left w:val="none" w:sz="0" w:space="0" w:color="auto"/>
        <w:bottom w:val="none" w:sz="0" w:space="0" w:color="auto"/>
        <w:right w:val="none" w:sz="0" w:space="0" w:color="auto"/>
      </w:divBdr>
    </w:div>
    <w:div w:id="1799690145">
      <w:bodyDiv w:val="1"/>
      <w:marLeft w:val="0"/>
      <w:marRight w:val="0"/>
      <w:marTop w:val="0"/>
      <w:marBottom w:val="0"/>
      <w:divBdr>
        <w:top w:val="none" w:sz="0" w:space="0" w:color="auto"/>
        <w:left w:val="none" w:sz="0" w:space="0" w:color="auto"/>
        <w:bottom w:val="none" w:sz="0" w:space="0" w:color="auto"/>
        <w:right w:val="none" w:sz="0" w:space="0" w:color="auto"/>
      </w:divBdr>
    </w:div>
    <w:div w:id="2002538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portal.chmi.cz/historicka-data/pocasi/uzemni-teploty"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702F56F47A72409AB92174F3D7E48B37"/>
        <w:category>
          <w:name w:val="Obecné"/>
          <w:gallery w:val="placeholder"/>
        </w:category>
        <w:types>
          <w:type w:val="bbPlcHdr"/>
        </w:types>
        <w:behaviors>
          <w:behavior w:val="content"/>
        </w:behaviors>
        <w:guid w:val="{DF12D2FA-0E88-459E-9077-149A0F081B6C}"/>
      </w:docPartPr>
      <w:docPartBody>
        <w:p w:rsidR="00000000" w:rsidRDefault="001B06FD">
          <w:r w:rsidRPr="00406DAF">
            <w:rPr>
              <w:rStyle w:val="Zstupntext"/>
            </w:rPr>
            <w:t>Vložit Name (nevázaný)</w:t>
          </w:r>
        </w:p>
      </w:docPartBody>
    </w:docPart>
    <w:docPart>
      <w:docPartPr>
        <w:name w:val="0A42097F840143728681FFF5FAF324FB"/>
        <w:category>
          <w:name w:val="Obecné"/>
          <w:gallery w:val="placeholder"/>
        </w:category>
        <w:types>
          <w:type w:val="bbPlcHdr"/>
        </w:types>
        <w:behaviors>
          <w:behavior w:val="content"/>
        </w:behaviors>
        <w:guid w:val="{9C8D9F57-2B7B-421D-BCF0-08395A0FADEB}"/>
      </w:docPartPr>
      <w:docPartBody>
        <w:p w:rsidR="00000000" w:rsidRDefault="001B06FD">
          <w:r w:rsidRPr="00406DAF">
            <w:rPr>
              <w:rStyle w:val="Zstupntext"/>
            </w:rPr>
            <w:t>Vložit Name (nevázaný)</w:t>
          </w:r>
        </w:p>
      </w:docPartBody>
    </w:docPart>
    <w:docPart>
      <w:docPartPr>
        <w:name w:val="BEC7ECD3574842E4BB229D2B367A8C8F"/>
        <w:category>
          <w:name w:val="Obecné"/>
          <w:gallery w:val="placeholder"/>
        </w:category>
        <w:types>
          <w:type w:val="bbPlcHdr"/>
        </w:types>
        <w:behaviors>
          <w:behavior w:val="content"/>
        </w:behaviors>
        <w:guid w:val="{E1F1606D-0642-48F0-A807-6DEC2D6F9C40}"/>
      </w:docPartPr>
      <w:docPartBody>
        <w:p w:rsidR="00000000" w:rsidRDefault="001B06FD">
          <w:r w:rsidRPr="00406DAF">
            <w:rPr>
              <w:rStyle w:val="Zstupntext"/>
            </w:rPr>
            <w:t>Vložit Municipality (nevázaný)</w:t>
          </w:r>
        </w:p>
      </w:docPartBody>
    </w:docPart>
    <w:docPart>
      <w:docPartPr>
        <w:name w:val="F48C2E2624BB4CCE91599EA288893464"/>
        <w:category>
          <w:name w:val="Obecné"/>
          <w:gallery w:val="placeholder"/>
        </w:category>
        <w:types>
          <w:type w:val="bbPlcHdr"/>
        </w:types>
        <w:behaviors>
          <w:behavior w:val="content"/>
        </w:behaviors>
        <w:guid w:val="{2A14A280-3724-4FFC-9A53-194AE73C3502}"/>
      </w:docPartPr>
      <w:docPartBody>
        <w:p w:rsidR="00000000" w:rsidRDefault="001B06FD">
          <w:r w:rsidRPr="00406DAF">
            <w:rPr>
              <w:rStyle w:val="Zstupntext"/>
            </w:rPr>
            <w:t>Vložit Street (nevázaný)</w:t>
          </w:r>
        </w:p>
      </w:docPartBody>
    </w:docPart>
    <w:docPart>
      <w:docPartPr>
        <w:name w:val="B16292816A06496A816520AF9B0FA64B"/>
        <w:category>
          <w:name w:val="Obecné"/>
          <w:gallery w:val="placeholder"/>
        </w:category>
        <w:types>
          <w:type w:val="bbPlcHdr"/>
        </w:types>
        <w:behaviors>
          <w:behavior w:val="content"/>
        </w:behaviors>
        <w:guid w:val="{A00EAD47-3D9E-47FA-B492-D40D5D923600}"/>
      </w:docPartPr>
      <w:docPartBody>
        <w:p w:rsidR="00000000" w:rsidRDefault="001B06FD">
          <w:r w:rsidRPr="00406DAF">
            <w:rPr>
              <w:rStyle w:val="Zstupntext"/>
            </w:rPr>
            <w:t>Vložit Postcode (nevázaný)</w:t>
          </w:r>
        </w:p>
      </w:docPartBody>
    </w:docPart>
    <w:docPart>
      <w:docPartPr>
        <w:name w:val="34F7DF0AF415489D99AE4BA0B5E1C84F"/>
        <w:category>
          <w:name w:val="Obecné"/>
          <w:gallery w:val="placeholder"/>
        </w:category>
        <w:types>
          <w:type w:val="bbPlcHdr"/>
        </w:types>
        <w:behaviors>
          <w:behavior w:val="content"/>
        </w:behaviors>
        <w:guid w:val="{ECEE1612-1A2D-43AA-BBD4-AB3EEDAE994D}"/>
      </w:docPartPr>
      <w:docPartBody>
        <w:p w:rsidR="00000000" w:rsidRDefault="001B06FD">
          <w:r w:rsidRPr="00406DAF">
            <w:rPr>
              <w:rStyle w:val="Zstupntext"/>
            </w:rPr>
            <w:t>Vložit Registration (nevázaný)</w:t>
          </w:r>
        </w:p>
      </w:docPartBody>
    </w:docPart>
    <w:docPart>
      <w:docPartPr>
        <w:name w:val="1C39C9D05812463EAB4C732F945FCA4B"/>
        <w:category>
          <w:name w:val="Obecné"/>
          <w:gallery w:val="placeholder"/>
        </w:category>
        <w:types>
          <w:type w:val="bbPlcHdr"/>
        </w:types>
        <w:behaviors>
          <w:behavior w:val="content"/>
        </w:behaviors>
        <w:guid w:val="{DC54250E-9FDD-4D29-9C81-E7BBE5419750}"/>
      </w:docPartPr>
      <w:docPartBody>
        <w:p w:rsidR="00000000" w:rsidRDefault="001B06FD">
          <w:r w:rsidRPr="00406DAF">
            <w:rPr>
              <w:rStyle w:val="Zstupntext"/>
            </w:rPr>
            <w:t>Vložit Represented by (nevázaný)</w:t>
          </w:r>
        </w:p>
      </w:docPartBody>
    </w:docPart>
    <w:docPart>
      <w:docPartPr>
        <w:name w:val="9198A427BB1A49D28DCB7BEDE21777EA"/>
        <w:category>
          <w:name w:val="Obecné"/>
          <w:gallery w:val="placeholder"/>
        </w:category>
        <w:types>
          <w:type w:val="bbPlcHdr"/>
        </w:types>
        <w:behaviors>
          <w:behavior w:val="content"/>
        </w:behaviors>
        <w:guid w:val="{0D6A9B16-2352-4EC4-82E6-EA47DBED7E90}"/>
      </w:docPartPr>
      <w:docPartBody>
        <w:p w:rsidR="00000000" w:rsidRDefault="001B06FD">
          <w:r w:rsidRPr="00406DAF">
            <w:rPr>
              <w:rStyle w:val="Zstupntext"/>
            </w:rPr>
            <w:t>Vložit Represented by (nevázaný)</w:t>
          </w:r>
        </w:p>
      </w:docPartBody>
    </w:docPart>
    <w:docPart>
      <w:docPartPr>
        <w:name w:val="97EA792DEFAA4F84B6B2E5745B3BBC18"/>
        <w:category>
          <w:name w:val="Obecné"/>
          <w:gallery w:val="placeholder"/>
        </w:category>
        <w:types>
          <w:type w:val="bbPlcHdr"/>
        </w:types>
        <w:behaviors>
          <w:behavior w:val="content"/>
        </w:behaviors>
        <w:guid w:val="{686E3738-3C4C-4466-A8C1-5097FAA1F117}"/>
      </w:docPartPr>
      <w:docPartBody>
        <w:p w:rsidR="00000000" w:rsidRDefault="001B06FD">
          <w:r w:rsidRPr="00406DAF">
            <w:rPr>
              <w:rStyle w:val="Zstupntext"/>
            </w:rPr>
            <w:t>Vložit Name (nevázaný)</w:t>
          </w:r>
        </w:p>
      </w:docPartBody>
    </w:docPart>
    <w:docPart>
      <w:docPartPr>
        <w:name w:val="EC93C60EBB674617ADB7A59CA983CC6E"/>
        <w:category>
          <w:name w:val="Obecné"/>
          <w:gallery w:val="placeholder"/>
        </w:category>
        <w:types>
          <w:type w:val="bbPlcHdr"/>
        </w:types>
        <w:behaviors>
          <w:behavior w:val="content"/>
        </w:behaviors>
        <w:guid w:val="{E3A4E7A1-D14A-4C73-9892-3D1FD9811D17}"/>
      </w:docPartPr>
      <w:docPartBody>
        <w:p w:rsidR="00000000" w:rsidRDefault="001B06FD">
          <w:r w:rsidRPr="00406DAF">
            <w:rPr>
              <w:rStyle w:val="Zstupntext"/>
            </w:rPr>
            <w:t>Vložit Publication (nevázaný)</w:t>
          </w:r>
        </w:p>
      </w:docPartBody>
    </w:docPart>
    <w:docPart>
      <w:docPartPr>
        <w:name w:val="9AD979D5FC8E459D9B22F8D5DD1018B6"/>
        <w:category>
          <w:name w:val="Obecné"/>
          <w:gallery w:val="placeholder"/>
        </w:category>
        <w:types>
          <w:type w:val="bbPlcHdr"/>
        </w:types>
        <w:behaviors>
          <w:behavior w:val="content"/>
        </w:behaviors>
        <w:guid w:val="{2A29D657-D98A-4C76-87F5-908E8C3743CB}"/>
      </w:docPartPr>
      <w:docPartBody>
        <w:p w:rsidR="00000000" w:rsidRDefault="001B06FD">
          <w:r w:rsidRPr="00406DAF">
            <w:rPr>
              <w:rStyle w:val="Zstupntext"/>
            </w:rPr>
            <w:t>Vložit Ref.no. (nevázaný)</w:t>
          </w:r>
        </w:p>
      </w:docPartBody>
    </w:docPart>
    <w:docPart>
      <w:docPartPr>
        <w:name w:val="BD5DDE34B34B4060BF289E4177C13D51"/>
        <w:category>
          <w:name w:val="Obecné"/>
          <w:gallery w:val="placeholder"/>
        </w:category>
        <w:types>
          <w:type w:val="bbPlcHdr"/>
        </w:types>
        <w:behaviors>
          <w:behavior w:val="content"/>
        </w:behaviors>
        <w:guid w:val="{AAEA833C-04E5-4E6A-BAA6-F6DE2D3B2E34}"/>
      </w:docPartPr>
      <w:docPartBody>
        <w:p w:rsidR="00000000" w:rsidRDefault="001B06FD">
          <w:r w:rsidRPr="00406DAF">
            <w:rPr>
              <w:rStyle w:val="Zstupntext"/>
            </w:rPr>
            <w:t>Vložit Name (nevázaný)</w:t>
          </w:r>
        </w:p>
      </w:docPartBody>
    </w:docPart>
    <w:docPart>
      <w:docPartPr>
        <w:name w:val="392A39C601F84C73B822A6B31A1F5B32"/>
        <w:category>
          <w:name w:val="Obecné"/>
          <w:gallery w:val="placeholder"/>
        </w:category>
        <w:types>
          <w:type w:val="bbPlcHdr"/>
        </w:types>
        <w:behaviors>
          <w:behavior w:val="content"/>
        </w:behaviors>
        <w:guid w:val="{41B701D5-7CB4-4A27-8B63-0B6EAE5CC473}"/>
      </w:docPartPr>
      <w:docPartBody>
        <w:p w:rsidR="00000000" w:rsidRDefault="001B06FD">
          <w:r w:rsidRPr="00406DAF">
            <w:rPr>
              <w:rStyle w:val="Zstupntext"/>
            </w:rPr>
            <w:t>Vložit Street (nevázaný)</w:t>
          </w:r>
        </w:p>
      </w:docPartBody>
    </w:docPart>
    <w:docPart>
      <w:docPartPr>
        <w:name w:val="E94492EBB5C0416B981E44144D4CD070"/>
        <w:category>
          <w:name w:val="Obecné"/>
          <w:gallery w:val="placeholder"/>
        </w:category>
        <w:types>
          <w:type w:val="bbPlcHdr"/>
        </w:types>
        <w:behaviors>
          <w:behavior w:val="content"/>
        </w:behaviors>
        <w:guid w:val="{F6D8B1DA-A1FC-4326-B0AD-99D89A20C923}"/>
      </w:docPartPr>
      <w:docPartBody>
        <w:p w:rsidR="00000000" w:rsidRDefault="001B06FD">
          <w:r w:rsidRPr="00406DAF">
            <w:rPr>
              <w:rStyle w:val="Zstupntext"/>
            </w:rPr>
            <w:t>Vložit Postcode (nevázaný)</w:t>
          </w:r>
        </w:p>
      </w:docPartBody>
    </w:docPart>
    <w:docPart>
      <w:docPartPr>
        <w:name w:val="BAC20D36FF4B46CCB29C666F6832708E"/>
        <w:category>
          <w:name w:val="Obecné"/>
          <w:gallery w:val="placeholder"/>
        </w:category>
        <w:types>
          <w:type w:val="bbPlcHdr"/>
        </w:types>
        <w:behaviors>
          <w:behavior w:val="content"/>
        </w:behaviors>
        <w:guid w:val="{92036E10-64A0-45F3-A9D4-5EAA633630B0}"/>
      </w:docPartPr>
      <w:docPartBody>
        <w:p w:rsidR="00000000" w:rsidRDefault="001B06FD">
          <w:r w:rsidRPr="00406DAF">
            <w:rPr>
              <w:rStyle w:val="Zstupntext"/>
            </w:rPr>
            <w:t>Vložit Municipality (nevázaný)</w:t>
          </w:r>
        </w:p>
      </w:docPartBody>
    </w:docPart>
    <w:docPart>
      <w:docPartPr>
        <w:name w:val="719BAA45D09C44E9A9BBAE4F1906BE4A"/>
        <w:category>
          <w:name w:val="Obecné"/>
          <w:gallery w:val="placeholder"/>
        </w:category>
        <w:types>
          <w:type w:val="bbPlcHdr"/>
        </w:types>
        <w:behaviors>
          <w:behavior w:val="content"/>
        </w:behaviors>
        <w:guid w:val="{484972E7-A01F-4F7A-AA74-8FCC74E21BCD}"/>
      </w:docPartPr>
      <w:docPartBody>
        <w:p w:rsidR="00000000" w:rsidRDefault="001B06FD">
          <w:r w:rsidRPr="00406DAF">
            <w:rPr>
              <w:rStyle w:val="Zstupntext"/>
            </w:rPr>
            <w:t>Vložit Street (nevázaný)</w:t>
          </w:r>
        </w:p>
      </w:docPartBody>
    </w:docPart>
    <w:docPart>
      <w:docPartPr>
        <w:name w:val="F71BCDF70D7A45CE837F55778AF3580D"/>
        <w:category>
          <w:name w:val="Obecné"/>
          <w:gallery w:val="placeholder"/>
        </w:category>
        <w:types>
          <w:type w:val="bbPlcHdr"/>
        </w:types>
        <w:behaviors>
          <w:behavior w:val="content"/>
        </w:behaviors>
        <w:guid w:val="{A413618B-A3A7-4C9C-8A29-E26A11D6E2B8}"/>
      </w:docPartPr>
      <w:docPartBody>
        <w:p w:rsidR="00000000" w:rsidRDefault="001B06FD">
          <w:r w:rsidRPr="00406DAF">
            <w:rPr>
              <w:rStyle w:val="Zstupntext"/>
            </w:rPr>
            <w:t>Vložit Postcode (nevázaný)</w:t>
          </w:r>
        </w:p>
      </w:docPartBody>
    </w:docPart>
    <w:docPart>
      <w:docPartPr>
        <w:name w:val="97A0B3FBA75E46798715663C8427F05F"/>
        <w:category>
          <w:name w:val="Obecné"/>
          <w:gallery w:val="placeholder"/>
        </w:category>
        <w:types>
          <w:type w:val="bbPlcHdr"/>
        </w:types>
        <w:behaviors>
          <w:behavior w:val="content"/>
        </w:behaviors>
        <w:guid w:val="{732470E7-9807-48ED-A0AB-09F4ACD615A4}"/>
      </w:docPartPr>
      <w:docPartBody>
        <w:p w:rsidR="00000000" w:rsidRDefault="001B06FD">
          <w:r w:rsidRPr="00406DAF">
            <w:rPr>
              <w:rStyle w:val="Zstupntext"/>
            </w:rPr>
            <w:t>Vložit Municipality (nevázaný)</w:t>
          </w:r>
        </w:p>
      </w:docPartBody>
    </w:docPart>
    <w:docPart>
      <w:docPartPr>
        <w:name w:val="D6911F63B14B4ADEB40F8C73FBC986FD"/>
        <w:category>
          <w:name w:val="Obecné"/>
          <w:gallery w:val="placeholder"/>
        </w:category>
        <w:types>
          <w:type w:val="bbPlcHdr"/>
        </w:types>
        <w:behaviors>
          <w:behavior w:val="content"/>
        </w:behaviors>
        <w:guid w:val="{A7EACBA0-5C3E-4C70-A901-A9AFE79532B3}"/>
      </w:docPartPr>
      <w:docPartBody>
        <w:p w:rsidR="00000000" w:rsidRDefault="001B06FD">
          <w:r w:rsidRPr="00406DAF">
            <w:rPr>
              <w:rStyle w:val="Zstupntext"/>
            </w:rPr>
            <w:t>Vložit Name (nevázaný)</w:t>
          </w:r>
        </w:p>
      </w:docPartBody>
    </w:docPart>
    <w:docPart>
      <w:docPartPr>
        <w:name w:val="E2814A3DBAC446AA9A8095DF34B5734B"/>
        <w:category>
          <w:name w:val="Obecné"/>
          <w:gallery w:val="placeholder"/>
        </w:category>
        <w:types>
          <w:type w:val="bbPlcHdr"/>
        </w:types>
        <w:behaviors>
          <w:behavior w:val="content"/>
        </w:behaviors>
        <w:guid w:val="{EA1D8986-C14B-4068-A753-548EAD16EBF0}"/>
      </w:docPartPr>
      <w:docPartBody>
        <w:p w:rsidR="00000000" w:rsidRDefault="001B06FD">
          <w:r w:rsidRPr="00406DAF">
            <w:rPr>
              <w:rStyle w:val="Zstupntext"/>
            </w:rPr>
            <w:t>Vložit Name (nevázaný)</w:t>
          </w:r>
        </w:p>
      </w:docPartBody>
    </w:docPart>
    <w:docPart>
      <w:docPartPr>
        <w:name w:val="ABCD3209329A46FABF820C0D6E73C1B8"/>
        <w:category>
          <w:name w:val="Obecné"/>
          <w:gallery w:val="placeholder"/>
        </w:category>
        <w:types>
          <w:type w:val="bbPlcHdr"/>
        </w:types>
        <w:behaviors>
          <w:behavior w:val="content"/>
        </w:behaviors>
        <w:guid w:val="{09619E43-DC32-400A-8E30-BEC64B9E789B}"/>
      </w:docPartPr>
      <w:docPartBody>
        <w:p w:rsidR="00000000" w:rsidRDefault="001B06FD">
          <w:r w:rsidRPr="00406DAF">
            <w:rPr>
              <w:rStyle w:val="Zstupntext"/>
            </w:rPr>
            <w:t>Vložit Name (nevázaný)</w:t>
          </w:r>
        </w:p>
      </w:docPartBody>
    </w:docPart>
    <w:docPart>
      <w:docPartPr>
        <w:name w:val="42D34BDCF195473F93697C0AA78C4AB8"/>
        <w:category>
          <w:name w:val="Obecné"/>
          <w:gallery w:val="placeholder"/>
        </w:category>
        <w:types>
          <w:type w:val="bbPlcHdr"/>
        </w:types>
        <w:behaviors>
          <w:behavior w:val="content"/>
        </w:behaviors>
        <w:guid w:val="{0C12D6BF-68B1-4D7A-A74F-3721E2A383D2}"/>
      </w:docPartPr>
      <w:docPartBody>
        <w:p w:rsidR="00000000" w:rsidRDefault="001B06FD">
          <w:r w:rsidRPr="00406DAF">
            <w:rPr>
              <w:rStyle w:val="Zstupntext"/>
            </w:rPr>
            <w:t>Vložit Name (nevázaný)</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WE)">
    <w:altName w:val="Arial"/>
    <w:panose1 w:val="00000000000000000000"/>
    <w:charset w:val="00"/>
    <w:family w:val="swiss"/>
    <w:notTrueType/>
    <w:pitch w:val="variable"/>
    <w:sig w:usb0="00000003" w:usb1="00000000" w:usb2="00000000" w:usb3="00000000" w:csb0="00000001" w:csb1="00000000"/>
  </w:font>
  <w:font w:name="Palton EE">
    <w:charset w:val="02"/>
    <w:family w:val="swiss"/>
    <w:pitch w:val="variable"/>
  </w:font>
  <w:font w:name="Tahoma">
    <w:panose1 w:val="020B0604030504040204"/>
    <w:charset w:val="EE"/>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0417"/>
    <w:rsid w:val="00182A27"/>
    <w:rsid w:val="0018676F"/>
    <w:rsid w:val="001B06FD"/>
    <w:rsid w:val="004E5786"/>
    <w:rsid w:val="00510417"/>
    <w:rsid w:val="007F0626"/>
    <w:rsid w:val="00973834"/>
    <w:rsid w:val="009E7E05"/>
    <w:rsid w:val="00AD6EF4"/>
    <w:rsid w:val="00C36112"/>
    <w:rsid w:val="00C75CCA"/>
    <w:rsid w:val="00CD2350"/>
    <w:rsid w:val="00CF15BD"/>
    <w:rsid w:val="00F11D8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1B06FD"/>
    <w:rPr>
      <w:color w:val="808080"/>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1B06FD"/>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E4EBA6E53AB484A8C95A56C23B6AD71" ma:contentTypeVersion="16" ma:contentTypeDescription="Vytvoří nový dokument" ma:contentTypeScope="" ma:versionID="d461443c8402b4ca846cfff7087bf4cc">
  <xsd:schema xmlns:xsd="http://www.w3.org/2001/XMLSchema" xmlns:xs="http://www.w3.org/2001/XMLSchema" xmlns:p="http://schemas.microsoft.com/office/2006/metadata/properties" xmlns:ns2="68e79d90-b88b-476d-8a69-81d5da506f99" xmlns:ns3="9e9ba448-9f71-4f9a-9abb-8a5c1f66e3c8" targetNamespace="http://schemas.microsoft.com/office/2006/metadata/properties" ma:root="true" ma:fieldsID="f55f52606a75c5038355e3e1723e3eec" ns2:_="" ns3:_="">
    <xsd:import namespace="68e79d90-b88b-476d-8a69-81d5da506f99"/>
    <xsd:import namespace="9e9ba448-9f71-4f9a-9abb-8a5c1f66e3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2:Datum"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e79d90-b88b-476d-8a69-81d5da506f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Datum" ma:index="20" nillable="true" ma:displayName="Datum" ma:format="DateOnly" ma:internalName="Datum">
      <xsd:simpleType>
        <xsd:restriction base="dms:DateTime"/>
      </xsd:simpleType>
    </xsd:element>
    <xsd:element name="lcf76f155ced4ddcb4097134ff3c332f" ma:index="22" nillable="true" ma:taxonomy="true" ma:internalName="lcf76f155ced4ddcb4097134ff3c332f" ma:taxonomyFieldName="MediaServiceImageTags" ma:displayName="Značky obrázků" ma:readOnly="false" ma:fieldId="{5cf76f15-5ced-4ddc-b409-7134ff3c332f}" ma:taxonomyMulti="true" ma:sspId="22d71cd7-e47c-4469-82ef-b0e90dc5c274"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e9ba448-9f71-4f9a-9abb-8a5c1f66e3c8" elementFormDefault="qualified">
    <xsd:import namespace="http://schemas.microsoft.com/office/2006/documentManagement/types"/>
    <xsd:import namespace="http://schemas.microsoft.com/office/infopath/2007/PartnerControls"/>
    <xsd:element name="SharedWithUsers" ma:index="10"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dílené s podrobnostmi" ma:internalName="SharedWithDetails" ma:readOnly="true">
      <xsd:simpleType>
        <xsd:restriction base="dms:Note">
          <xsd:maxLength value="255"/>
        </xsd:restriction>
      </xsd:simpleType>
    </xsd:element>
    <xsd:element name="TaxCatchAll" ma:index="23" nillable="true" ma:displayName="Taxonomy Catch All Column" ma:hidden="true" ma:list="{b3ee625d-48d4-4aab-8ff1-29a9cc3fc24b}" ma:internalName="TaxCatchAll" ma:showField="CatchAllData" ma:web="9e9ba448-9f71-4f9a-9abb-8a5c1f66e3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8e79d90-b88b-476d-8a69-81d5da506f99">
      <Terms xmlns="http://schemas.microsoft.com/office/infopath/2007/PartnerControls"/>
    </lcf76f155ced4ddcb4097134ff3c332f>
    <TaxCatchAll xmlns="9e9ba448-9f71-4f9a-9abb-8a5c1f66e3c8" xsi:nil="true"/>
    <Datum xmlns="68e79d90-b88b-476d-8a69-81d5da506f9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Data PartID="{D93AD286-B919-4464-811A-9DC00AAF2997}" ByvZdrojovySoubor="C:\Users\svarc\E-CONSULT, s.r.o\EC - Dokumenty\BF09_01 - EVOK\KV ZD na UE_2021-mm-dd\A_Titulní list ZD_UE.docx"/>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30A4D7-82AF-4317-B51E-F5BD8788BD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e79d90-b88b-476d-8a69-81d5da506f99"/>
    <ds:schemaRef ds:uri="9e9ba448-9f71-4f9a-9abb-8a5c1f66e3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3735FF-5AE2-4C92-B2C5-0EF1ECA9AC6C}">
  <ds:schemaRefs>
    <ds:schemaRef ds:uri="http://schemas.microsoft.com/office/2006/metadata/properties"/>
    <ds:schemaRef ds:uri="http://schemas.microsoft.com/office/infopath/2007/PartnerControls"/>
    <ds:schemaRef ds:uri="68e79d90-b88b-476d-8a69-81d5da506f99"/>
    <ds:schemaRef ds:uri="9e9ba448-9f71-4f9a-9abb-8a5c1f66e3c8"/>
  </ds:schemaRefs>
</ds:datastoreItem>
</file>

<file path=customXml/itemProps3.xml><?xml version="1.0" encoding="utf-8"?>
<ds:datastoreItem xmlns:ds="http://schemas.openxmlformats.org/officeDocument/2006/customXml" ds:itemID="{0026D34D-2C4A-4642-8D69-C1A5ACD5B249}">
  <ds:schemaRefs>
    <ds:schemaRef ds:uri="http://schemas.microsoft.com/sharepoint/v3/contenttype/forms"/>
  </ds:schemaRefs>
</ds:datastoreItem>
</file>

<file path=customXml/itemProps4.xml><?xml version="1.0" encoding="utf-8"?>
<ds:datastoreItem xmlns:ds="http://schemas.openxmlformats.org/officeDocument/2006/customXml" ds:itemID="{050A7B51-0E89-4EFC-B3B1-875EFE5F93C5}">
  <ds:schemaRefs/>
</ds:datastoreItem>
</file>

<file path=customXml/itemProps5.xml><?xml version="1.0" encoding="utf-8"?>
<ds:datastoreItem xmlns:ds="http://schemas.openxmlformats.org/officeDocument/2006/customXml" ds:itemID="{96A2C146-D251-42FC-8600-E176924BDA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212</TotalTime>
  <Pages>1</Pages>
  <Words>43256</Words>
  <Characters>255216</Characters>
  <Application>Microsoft Office Word</Application>
  <DocSecurity>0</DocSecurity>
  <Lines>2126</Lines>
  <Paragraphs>595</Paragraphs>
  <ScaleCrop>false</ScaleCrop>
  <HeadingPairs>
    <vt:vector size="4" baseType="variant">
      <vt:variant>
        <vt:lpstr>Název</vt:lpstr>
      </vt:variant>
      <vt:variant>
        <vt:i4>1</vt:i4>
      </vt:variant>
      <vt:variant>
        <vt:lpstr>Titel</vt:lpstr>
      </vt:variant>
      <vt:variant>
        <vt:i4>1</vt:i4>
      </vt:variant>
    </vt:vector>
  </HeadingPairs>
  <TitlesOfParts>
    <vt:vector size="2" baseType="lpstr">
      <vt:lpstr>EVO Komořany</vt:lpstr>
      <vt:lpstr>EVO Komořany</vt:lpstr>
    </vt:vector>
  </TitlesOfParts>
  <Company>E-Consult</Company>
  <LinksUpToDate>false</LinksUpToDate>
  <CharactersWithSpaces>297877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EVO Komořany</dc:title>
  <dc:creator>E-CONSULT, s.r.o.</dc:creator>
  <cp:lastModifiedBy>Jiří Švarc</cp:lastModifiedBy>
  <cp:revision>152</cp:revision>
  <cp:lastPrinted>2022-11-21T08:18:00Z</cp:lastPrinted>
  <dcterms:created xsi:type="dcterms:W3CDTF">2022-10-13T08:15:00Z</dcterms:created>
  <dcterms:modified xsi:type="dcterms:W3CDTF">2022-11-21T08:20:00Z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0x010100FE4EBA6E53AB484A8C95A56C23B6AD71</vt:lpwstr>
  </property>
  <property fmtid="{D5CDD505-2E9C-101B-9397-08002B2CF9AE}" pid="3" name="MediaServiceImageTags">
    <vt:lpwstr/>
  </property>
</Properties>
</file>